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19AE" w:rsidRPr="00F13C77" w:rsidRDefault="000119AE" w:rsidP="000119AE">
      <w:pPr>
        <w:pBdr>
          <w:top w:val="nil"/>
          <w:left w:val="nil"/>
          <w:bottom w:val="nil"/>
          <w:right w:val="nil"/>
          <w:between w:val="nil"/>
        </w:pBdr>
        <w:rPr>
          <w:rFonts w:ascii="Palatino Linotype" w:eastAsia="Arial" w:hAnsi="Palatino Linotype"/>
          <w:b/>
          <w:bCs/>
          <w:sz w:val="28"/>
          <w:szCs w:val="28"/>
          <w:lang w:eastAsia="en-ID"/>
        </w:rPr>
      </w:pPr>
      <w:bookmarkStart w:id="0" w:name="_Hlk134423657"/>
      <w:bookmarkStart w:id="1" w:name="_Hlk131498113"/>
      <w:bookmarkEnd w:id="0"/>
      <w:r w:rsidRPr="00F13C77">
        <w:rPr>
          <w:rFonts w:ascii="Palatino Linotype" w:eastAsia="Arial" w:hAnsi="Palatino Linotype"/>
          <w:b/>
          <w:bCs/>
          <w:sz w:val="28"/>
          <w:szCs w:val="28"/>
          <w:lang w:eastAsia="en-ID"/>
        </w:rPr>
        <w:t>ANALISIS KESALAHAN SISWA BERDASARKAN TEORI NEWMAN DALAM MENYELESAIKAN SOAL CERITA PADA MATERI BILANGAN DI SEKOLAH DASAR</w:t>
      </w:r>
      <w:bookmarkEnd w:id="1"/>
    </w:p>
    <w:p w:rsidR="00804CDF" w:rsidRPr="00F13C77" w:rsidRDefault="00804CDF">
      <w:pPr>
        <w:pBdr>
          <w:top w:val="nil"/>
          <w:left w:val="nil"/>
          <w:bottom w:val="nil"/>
          <w:right w:val="nil"/>
          <w:between w:val="nil"/>
        </w:pBdr>
        <w:spacing w:before="120" w:after="120"/>
        <w:rPr>
          <w:rFonts w:ascii="Palatino Linotype" w:eastAsia="Palatino Linotype" w:hAnsi="Palatino Linotype" w:cs="Palatino Linotype"/>
          <w:b/>
          <w:color w:val="000000"/>
          <w:sz w:val="22"/>
          <w:szCs w:val="22"/>
        </w:rPr>
      </w:pPr>
    </w:p>
    <w:p w:rsidR="000119AE" w:rsidRPr="00F13C77" w:rsidRDefault="000A7819" w:rsidP="000119AE">
      <w:pPr>
        <w:pBdr>
          <w:top w:val="nil"/>
          <w:left w:val="nil"/>
          <w:bottom w:val="nil"/>
          <w:right w:val="nil"/>
          <w:between w:val="nil"/>
        </w:pBdr>
        <w:rPr>
          <w:rFonts w:ascii="Palatino Linotype" w:eastAsia="Arial" w:hAnsi="Palatino Linotype"/>
          <w:b/>
          <w:bCs/>
          <w:sz w:val="24"/>
          <w:szCs w:val="24"/>
          <w:vertAlign w:val="superscript"/>
          <w:lang w:eastAsia="en-ID"/>
        </w:rPr>
      </w:pPr>
      <w:bookmarkStart w:id="2" w:name="_Hlk131497467"/>
      <w:r w:rsidRPr="00F13C77">
        <w:rPr>
          <w:rFonts w:ascii="Palatino Linotype" w:eastAsia="Arial" w:hAnsi="Palatino Linotype"/>
          <w:b/>
          <w:bCs/>
          <w:sz w:val="24"/>
          <w:szCs w:val="24"/>
          <w:lang w:val="en-US" w:eastAsia="en-ID"/>
        </w:rPr>
        <w:t>Fachrurazi</w:t>
      </w:r>
      <w:r>
        <w:rPr>
          <w:rFonts w:ascii="Palatino Linotype" w:eastAsia="Arial" w:hAnsi="Palatino Linotype"/>
          <w:b/>
          <w:bCs/>
          <w:sz w:val="24"/>
          <w:szCs w:val="24"/>
          <w:vertAlign w:val="superscript"/>
          <w:lang w:val="en-US" w:eastAsia="en-ID"/>
        </w:rPr>
        <w:t>1</w:t>
      </w:r>
      <w:r w:rsidR="000119AE" w:rsidRPr="00F13C77">
        <w:rPr>
          <w:rFonts w:ascii="Palatino Linotype" w:eastAsia="Arial" w:hAnsi="Palatino Linotype"/>
          <w:b/>
          <w:bCs/>
          <w:sz w:val="24"/>
          <w:szCs w:val="24"/>
          <w:vertAlign w:val="superscript"/>
          <w:lang w:eastAsia="en-ID"/>
        </w:rPr>
        <w:t>)</w:t>
      </w:r>
      <w:r w:rsidR="000119AE" w:rsidRPr="00F13C77">
        <w:rPr>
          <w:rFonts w:ascii="Palatino Linotype" w:eastAsia="Arial" w:hAnsi="Palatino Linotype"/>
          <w:b/>
          <w:bCs/>
          <w:sz w:val="24"/>
          <w:szCs w:val="24"/>
          <w:lang w:eastAsia="en-ID"/>
        </w:rPr>
        <w:t>,</w:t>
      </w:r>
      <w:r w:rsidRPr="00F13C77">
        <w:rPr>
          <w:rFonts w:ascii="Palatino Linotype" w:eastAsia="Arial" w:hAnsi="Palatino Linotype"/>
          <w:b/>
          <w:bCs/>
          <w:sz w:val="24"/>
          <w:szCs w:val="24"/>
          <w:vertAlign w:val="superscript"/>
          <w:lang w:val="en-US" w:eastAsia="en-ID"/>
        </w:rPr>
        <w:t xml:space="preserve"> </w:t>
      </w:r>
      <w:r>
        <w:rPr>
          <w:rFonts w:ascii="Palatino Linotype" w:eastAsia="Arial" w:hAnsi="Palatino Linotype"/>
          <w:b/>
          <w:bCs/>
          <w:sz w:val="24"/>
          <w:szCs w:val="24"/>
          <w:lang w:val="en-US" w:eastAsia="en-ID"/>
        </w:rPr>
        <w:t>Rahmi Hayati</w:t>
      </w:r>
      <w:r w:rsidR="000119AE" w:rsidRPr="00F13C77">
        <w:rPr>
          <w:rFonts w:ascii="Palatino Linotype" w:eastAsia="Arial" w:hAnsi="Palatino Linotype"/>
          <w:b/>
          <w:bCs/>
          <w:sz w:val="24"/>
          <w:szCs w:val="24"/>
          <w:vertAlign w:val="superscript"/>
          <w:lang w:val="en-US" w:eastAsia="en-ID"/>
        </w:rPr>
        <w:t>2</w:t>
      </w:r>
      <w:proofErr w:type="gramStart"/>
      <w:r w:rsidR="000119AE" w:rsidRPr="00F13C77">
        <w:rPr>
          <w:rFonts w:ascii="Palatino Linotype" w:eastAsia="Arial" w:hAnsi="Palatino Linotype"/>
          <w:b/>
          <w:bCs/>
          <w:sz w:val="24"/>
          <w:szCs w:val="24"/>
          <w:vertAlign w:val="superscript"/>
          <w:lang w:eastAsia="en-ID"/>
        </w:rPr>
        <w:t>)</w:t>
      </w:r>
      <w:r w:rsidR="000119AE" w:rsidRPr="00F13C77">
        <w:rPr>
          <w:rFonts w:ascii="Palatino Linotype" w:eastAsia="Arial" w:hAnsi="Palatino Linotype"/>
          <w:b/>
          <w:bCs/>
          <w:sz w:val="24"/>
          <w:szCs w:val="24"/>
          <w:lang w:eastAsia="en-ID"/>
        </w:rPr>
        <w:t>,Asrul</w:t>
      </w:r>
      <w:proofErr w:type="gramEnd"/>
      <w:r w:rsidR="000119AE" w:rsidRPr="00F13C77">
        <w:rPr>
          <w:rFonts w:ascii="Palatino Linotype" w:eastAsia="Arial" w:hAnsi="Palatino Linotype"/>
          <w:b/>
          <w:bCs/>
          <w:sz w:val="24"/>
          <w:szCs w:val="24"/>
          <w:lang w:eastAsia="en-ID"/>
        </w:rPr>
        <w:t xml:space="preserve"> Karim</w:t>
      </w:r>
      <w:r w:rsidR="000119AE" w:rsidRPr="00F13C77">
        <w:rPr>
          <w:rFonts w:ascii="Palatino Linotype" w:eastAsia="Arial" w:hAnsi="Palatino Linotype"/>
          <w:b/>
          <w:bCs/>
          <w:sz w:val="24"/>
          <w:szCs w:val="24"/>
          <w:vertAlign w:val="superscript"/>
          <w:lang w:eastAsia="en-ID"/>
        </w:rPr>
        <w:t>3)</w:t>
      </w:r>
      <w:r w:rsidR="000119AE" w:rsidRPr="00F13C77">
        <w:rPr>
          <w:rFonts w:ascii="Palatino Linotype" w:eastAsia="Arial" w:hAnsi="Palatino Linotype"/>
          <w:b/>
          <w:bCs/>
          <w:sz w:val="24"/>
          <w:szCs w:val="24"/>
          <w:vertAlign w:val="superscript"/>
          <w:lang w:val="en-US" w:eastAsia="en-ID"/>
        </w:rPr>
        <w:t xml:space="preserve"> </w:t>
      </w:r>
      <w:r w:rsidR="000119AE" w:rsidRPr="00F13C77">
        <w:rPr>
          <w:rFonts w:ascii="Palatino Linotype" w:eastAsia="Arial" w:hAnsi="Palatino Linotype"/>
          <w:b/>
          <w:bCs/>
          <w:sz w:val="24"/>
          <w:szCs w:val="24"/>
          <w:lang w:eastAsia="en-ID"/>
        </w:rPr>
        <w:t>,</w:t>
      </w:r>
      <w:r w:rsidR="008D489B" w:rsidRPr="008D489B">
        <w:rPr>
          <w:rFonts w:ascii="Palatino Linotype" w:eastAsia="Arial" w:hAnsi="Palatino Linotype"/>
          <w:b/>
          <w:bCs/>
          <w:sz w:val="24"/>
          <w:szCs w:val="24"/>
          <w:lang w:eastAsia="en-ID"/>
        </w:rPr>
        <w:t xml:space="preserve"> </w:t>
      </w:r>
      <w:r w:rsidR="008D489B" w:rsidRPr="00F13C77">
        <w:rPr>
          <w:rFonts w:ascii="Palatino Linotype" w:eastAsia="Arial" w:hAnsi="Palatino Linotype"/>
          <w:b/>
          <w:bCs/>
          <w:sz w:val="24"/>
          <w:szCs w:val="24"/>
          <w:lang w:eastAsia="en-ID"/>
        </w:rPr>
        <w:t>Siti Habsari Pratiwi</w:t>
      </w:r>
      <w:r w:rsidR="008D489B" w:rsidRPr="00F13C77">
        <w:rPr>
          <w:rFonts w:ascii="Palatino Linotype" w:eastAsia="Arial" w:hAnsi="Palatino Linotype"/>
          <w:b/>
          <w:bCs/>
          <w:sz w:val="24"/>
          <w:szCs w:val="24"/>
          <w:vertAlign w:val="superscript"/>
          <w:lang w:eastAsia="en-ID"/>
        </w:rPr>
        <w:t xml:space="preserve"> </w:t>
      </w:r>
      <w:r w:rsidR="000119AE" w:rsidRPr="00F13C77">
        <w:rPr>
          <w:rFonts w:ascii="Palatino Linotype" w:eastAsia="Arial" w:hAnsi="Palatino Linotype"/>
          <w:b/>
          <w:bCs/>
          <w:sz w:val="24"/>
          <w:szCs w:val="24"/>
          <w:vertAlign w:val="superscript"/>
          <w:lang w:eastAsia="en-ID"/>
        </w:rPr>
        <w:t>4)</w:t>
      </w:r>
      <w:r w:rsidR="000119AE" w:rsidRPr="00F13C77">
        <w:rPr>
          <w:rFonts w:ascii="Palatino Linotype" w:eastAsia="Arial" w:hAnsi="Palatino Linotype"/>
          <w:b/>
          <w:bCs/>
          <w:sz w:val="24"/>
          <w:szCs w:val="24"/>
          <w:lang w:eastAsia="en-ID"/>
        </w:rPr>
        <w:t xml:space="preserve">, </w:t>
      </w:r>
      <w:proofErr w:type="spellStart"/>
      <w:r w:rsidR="008D489B">
        <w:rPr>
          <w:rFonts w:ascii="Palatino Linotype" w:eastAsia="Arial" w:hAnsi="Palatino Linotype"/>
          <w:b/>
          <w:bCs/>
          <w:sz w:val="24"/>
          <w:szCs w:val="24"/>
          <w:lang w:val="en-US" w:eastAsia="en-ID"/>
        </w:rPr>
        <w:t>Marzuki</w:t>
      </w:r>
      <w:proofErr w:type="spellEnd"/>
      <w:r w:rsidR="000119AE" w:rsidRPr="00F13C77">
        <w:rPr>
          <w:rFonts w:ascii="Palatino Linotype" w:eastAsia="Arial" w:hAnsi="Palatino Linotype"/>
          <w:b/>
          <w:bCs/>
          <w:sz w:val="24"/>
          <w:szCs w:val="24"/>
          <w:vertAlign w:val="superscript"/>
          <w:lang w:eastAsia="en-ID"/>
        </w:rPr>
        <w:t>5</w:t>
      </w:r>
      <w:r w:rsidR="000119AE" w:rsidRPr="00F13C77">
        <w:rPr>
          <w:rFonts w:ascii="Palatino Linotype" w:eastAsia="Arial" w:hAnsi="Palatino Linotype"/>
          <w:b/>
          <w:bCs/>
          <w:sz w:val="24"/>
          <w:szCs w:val="24"/>
          <w:vertAlign w:val="superscript"/>
          <w:lang w:val="en-US" w:eastAsia="en-ID"/>
        </w:rPr>
        <w:t>)</w:t>
      </w:r>
      <w:r w:rsidR="000119AE" w:rsidRPr="00F13C77">
        <w:rPr>
          <w:rFonts w:ascii="Palatino Linotype" w:eastAsia="Arial" w:hAnsi="Palatino Linotype"/>
          <w:b/>
          <w:bCs/>
          <w:sz w:val="24"/>
          <w:szCs w:val="24"/>
          <w:lang w:eastAsia="en-ID"/>
        </w:rPr>
        <w:t>, Hasratuddin</w:t>
      </w:r>
      <w:r w:rsidR="000119AE" w:rsidRPr="00F13C77">
        <w:rPr>
          <w:rFonts w:ascii="Palatino Linotype" w:eastAsia="Arial" w:hAnsi="Palatino Linotype"/>
          <w:b/>
          <w:bCs/>
          <w:sz w:val="24"/>
          <w:szCs w:val="24"/>
          <w:vertAlign w:val="superscript"/>
          <w:lang w:eastAsia="en-ID"/>
        </w:rPr>
        <w:t>6)</w:t>
      </w:r>
    </w:p>
    <w:bookmarkEnd w:id="2"/>
    <w:p w:rsidR="000119AE" w:rsidRDefault="000A7819" w:rsidP="001A7A5C">
      <w:pPr>
        <w:pStyle w:val="AuthorAffiliation"/>
        <w:rPr>
          <w:rStyle w:val="Hyperlink"/>
          <w:rFonts w:ascii="Palatino Linotype" w:hAnsi="Palatino Linotype"/>
          <w:i/>
          <w:sz w:val="22"/>
          <w:szCs w:val="22"/>
        </w:rPr>
      </w:pPr>
      <w:r>
        <w:rPr>
          <w:rFonts w:ascii="Palatino Linotype" w:eastAsia="Palatino Linotype" w:hAnsi="Palatino Linotype" w:cs="Palatino Linotype"/>
          <w:i/>
          <w:color w:val="000000"/>
          <w:sz w:val="22"/>
          <w:szCs w:val="22"/>
          <w:vertAlign w:val="superscript"/>
        </w:rPr>
        <w:t>1</w:t>
      </w:r>
      <w:r w:rsidR="000119AE" w:rsidRPr="00F13C77">
        <w:rPr>
          <w:rFonts w:ascii="Palatino Linotype" w:eastAsia="Palatino Linotype" w:hAnsi="Palatino Linotype" w:cs="Palatino Linotype"/>
          <w:i/>
          <w:color w:val="000000"/>
          <w:sz w:val="22"/>
          <w:szCs w:val="22"/>
          <w:vertAlign w:val="superscript"/>
        </w:rPr>
        <w:t>)</w:t>
      </w:r>
      <w:r w:rsidR="000119AE" w:rsidRPr="00F13C77">
        <w:rPr>
          <w:rFonts w:ascii="Palatino Linotype" w:eastAsia="Palatino Linotype" w:hAnsi="Palatino Linotype" w:cs="Palatino Linotype"/>
          <w:i/>
          <w:color w:val="000000"/>
          <w:sz w:val="22"/>
          <w:szCs w:val="22"/>
          <w:lang w:val="en-US"/>
        </w:rPr>
        <w:t xml:space="preserve">Universitas </w:t>
      </w:r>
      <w:proofErr w:type="spellStart"/>
      <w:r w:rsidR="000119AE" w:rsidRPr="00F13C77">
        <w:rPr>
          <w:rFonts w:ascii="Palatino Linotype" w:hAnsi="Palatino Linotype"/>
          <w:i/>
          <w:sz w:val="22"/>
          <w:szCs w:val="22"/>
        </w:rPr>
        <w:t>Almuslim</w:t>
      </w:r>
      <w:proofErr w:type="spellEnd"/>
      <w:r w:rsidR="000119AE" w:rsidRPr="00F13C77">
        <w:rPr>
          <w:rFonts w:ascii="Palatino Linotype" w:hAnsi="Palatino Linotype"/>
          <w:i/>
          <w:sz w:val="22"/>
          <w:szCs w:val="22"/>
        </w:rPr>
        <w:t xml:space="preserve">, Jl. </w:t>
      </w:r>
      <w:proofErr w:type="spellStart"/>
      <w:r w:rsidR="000119AE" w:rsidRPr="00F13C77">
        <w:rPr>
          <w:rFonts w:ascii="Palatino Linotype" w:hAnsi="Palatino Linotype"/>
          <w:i/>
          <w:sz w:val="22"/>
          <w:szCs w:val="22"/>
        </w:rPr>
        <w:t>Almuslim</w:t>
      </w:r>
      <w:proofErr w:type="spellEnd"/>
      <w:r w:rsidR="000119AE" w:rsidRPr="00F13C77">
        <w:rPr>
          <w:rFonts w:ascii="Palatino Linotype" w:hAnsi="Palatino Linotype"/>
          <w:i/>
          <w:sz w:val="22"/>
          <w:szCs w:val="22"/>
        </w:rPr>
        <w:t xml:space="preserve">, </w:t>
      </w:r>
      <w:proofErr w:type="spellStart"/>
      <w:r w:rsidR="000119AE" w:rsidRPr="00F13C77">
        <w:rPr>
          <w:rFonts w:ascii="Palatino Linotype" w:hAnsi="Palatino Linotype"/>
          <w:i/>
          <w:sz w:val="22"/>
          <w:szCs w:val="22"/>
        </w:rPr>
        <w:t>Bireuen</w:t>
      </w:r>
      <w:proofErr w:type="spellEnd"/>
      <w:r w:rsidR="000119AE" w:rsidRPr="00F13C77">
        <w:rPr>
          <w:rFonts w:ascii="Palatino Linotype" w:hAnsi="Palatino Linotype"/>
          <w:i/>
          <w:sz w:val="22"/>
          <w:szCs w:val="22"/>
        </w:rPr>
        <w:t xml:space="preserve">; </w:t>
      </w:r>
      <w:hyperlink r:id="rId5" w:history="1">
        <w:r w:rsidR="000119AE" w:rsidRPr="00F13C77">
          <w:rPr>
            <w:rStyle w:val="Hyperlink"/>
            <w:rFonts w:ascii="Palatino Linotype" w:hAnsi="Palatino Linotype"/>
            <w:i/>
            <w:sz w:val="22"/>
            <w:szCs w:val="22"/>
          </w:rPr>
          <w:t>fachrurazi.aroel@yahoo.com</w:t>
        </w:r>
      </w:hyperlink>
    </w:p>
    <w:p w:rsidR="000A7819" w:rsidRPr="00F13C77" w:rsidRDefault="000A7819" w:rsidP="000A7819">
      <w:pPr>
        <w:pStyle w:val="AuthorAffiliation"/>
        <w:rPr>
          <w:rFonts w:ascii="Palatino Linotype" w:hAnsi="Palatino Linotype"/>
          <w:i/>
          <w:sz w:val="22"/>
          <w:szCs w:val="22"/>
        </w:rPr>
      </w:pPr>
      <w:r>
        <w:rPr>
          <w:rFonts w:ascii="Palatino Linotype" w:eastAsia="Palatino Linotype" w:hAnsi="Palatino Linotype" w:cs="Palatino Linotype"/>
          <w:i/>
          <w:color w:val="000000"/>
          <w:sz w:val="22"/>
          <w:szCs w:val="22"/>
          <w:vertAlign w:val="superscript"/>
        </w:rPr>
        <w:t>2</w:t>
      </w:r>
      <w:r w:rsidRPr="00F13C77">
        <w:rPr>
          <w:rFonts w:ascii="Palatino Linotype" w:eastAsia="Palatino Linotype" w:hAnsi="Palatino Linotype" w:cs="Palatino Linotype"/>
          <w:i/>
          <w:color w:val="000000"/>
          <w:sz w:val="22"/>
          <w:szCs w:val="22"/>
          <w:vertAlign w:val="superscript"/>
        </w:rPr>
        <w:t>)</w:t>
      </w:r>
      <w:r w:rsidRPr="00F13C77">
        <w:rPr>
          <w:rFonts w:ascii="Palatino Linotype" w:eastAsia="Palatino Linotype" w:hAnsi="Palatino Linotype" w:cs="Palatino Linotype"/>
          <w:i/>
          <w:color w:val="000000"/>
          <w:sz w:val="22"/>
          <w:szCs w:val="22"/>
          <w:lang w:val="en-US"/>
        </w:rPr>
        <w:t xml:space="preserve">Universitas </w:t>
      </w:r>
      <w:proofErr w:type="spellStart"/>
      <w:r w:rsidRPr="00F13C77">
        <w:rPr>
          <w:rFonts w:ascii="Palatino Linotype" w:hAnsi="Palatino Linotype"/>
          <w:i/>
          <w:sz w:val="22"/>
          <w:szCs w:val="22"/>
        </w:rPr>
        <w:t>Almuslim</w:t>
      </w:r>
      <w:proofErr w:type="spellEnd"/>
      <w:r w:rsidRPr="00F13C77">
        <w:rPr>
          <w:rFonts w:ascii="Palatino Linotype" w:hAnsi="Palatino Linotype"/>
          <w:i/>
          <w:sz w:val="22"/>
          <w:szCs w:val="22"/>
        </w:rPr>
        <w:t xml:space="preserve">, Jl. </w:t>
      </w:r>
      <w:proofErr w:type="spellStart"/>
      <w:r w:rsidRPr="00F13C77">
        <w:rPr>
          <w:rFonts w:ascii="Palatino Linotype" w:hAnsi="Palatino Linotype"/>
          <w:i/>
          <w:sz w:val="22"/>
          <w:szCs w:val="22"/>
        </w:rPr>
        <w:t>Almuslim</w:t>
      </w:r>
      <w:proofErr w:type="spellEnd"/>
      <w:r w:rsidRPr="00F13C77">
        <w:rPr>
          <w:rFonts w:ascii="Palatino Linotype" w:hAnsi="Palatino Linotype"/>
          <w:i/>
          <w:sz w:val="22"/>
          <w:szCs w:val="22"/>
        </w:rPr>
        <w:t xml:space="preserve">, </w:t>
      </w:r>
      <w:proofErr w:type="spellStart"/>
      <w:r w:rsidRPr="00F13C77">
        <w:rPr>
          <w:rFonts w:ascii="Palatino Linotype" w:hAnsi="Palatino Linotype"/>
          <w:i/>
          <w:sz w:val="22"/>
          <w:szCs w:val="22"/>
        </w:rPr>
        <w:t>Bireuen</w:t>
      </w:r>
      <w:proofErr w:type="spellEnd"/>
      <w:r w:rsidRPr="00F13C77">
        <w:rPr>
          <w:rFonts w:ascii="Palatino Linotype" w:hAnsi="Palatino Linotype"/>
          <w:i/>
          <w:sz w:val="22"/>
          <w:szCs w:val="22"/>
        </w:rPr>
        <w:t xml:space="preserve">; </w:t>
      </w:r>
      <w:hyperlink r:id="rId6" w:history="1">
        <w:r w:rsidRPr="00F13C77">
          <w:rPr>
            <w:rStyle w:val="Hyperlink"/>
            <w:rFonts w:ascii="Palatino Linotype" w:hAnsi="Palatino Linotype"/>
            <w:i/>
            <w:sz w:val="22"/>
            <w:szCs w:val="22"/>
          </w:rPr>
          <w:t>hayatirahmi@yahoo.com</w:t>
        </w:r>
      </w:hyperlink>
    </w:p>
    <w:p w:rsidR="000119AE" w:rsidRDefault="00077FC2" w:rsidP="0026619F">
      <w:pPr>
        <w:pStyle w:val="AuthorAffiliation"/>
        <w:rPr>
          <w:rFonts w:ascii="Palatino Linotype" w:hAnsi="Palatino Linotype"/>
          <w:i/>
          <w:sz w:val="22"/>
          <w:szCs w:val="22"/>
        </w:rPr>
      </w:pPr>
      <w:r w:rsidRPr="00F13C77">
        <w:rPr>
          <w:rFonts w:ascii="Palatino Linotype" w:eastAsia="Palatino Linotype" w:hAnsi="Palatino Linotype" w:cs="Palatino Linotype"/>
          <w:i/>
          <w:color w:val="000000"/>
          <w:sz w:val="22"/>
          <w:szCs w:val="22"/>
          <w:vertAlign w:val="superscript"/>
        </w:rPr>
        <w:t>3</w:t>
      </w:r>
      <w:r w:rsidR="000119AE" w:rsidRPr="00F13C77">
        <w:rPr>
          <w:rFonts w:ascii="Palatino Linotype" w:eastAsia="Palatino Linotype" w:hAnsi="Palatino Linotype" w:cs="Palatino Linotype"/>
          <w:i/>
          <w:color w:val="000000"/>
          <w:sz w:val="22"/>
          <w:szCs w:val="22"/>
          <w:vertAlign w:val="superscript"/>
        </w:rPr>
        <w:t>)</w:t>
      </w:r>
      <w:r w:rsidR="000119AE" w:rsidRPr="00F13C77">
        <w:rPr>
          <w:rFonts w:ascii="Palatino Linotype" w:eastAsia="Palatino Linotype" w:hAnsi="Palatino Linotype" w:cs="Palatino Linotype"/>
          <w:i/>
          <w:color w:val="000000"/>
          <w:sz w:val="22"/>
          <w:szCs w:val="22"/>
          <w:lang w:val="en-US"/>
        </w:rPr>
        <w:t xml:space="preserve">Universitas </w:t>
      </w:r>
      <w:proofErr w:type="spellStart"/>
      <w:r w:rsidR="000119AE" w:rsidRPr="00F13C77">
        <w:rPr>
          <w:rFonts w:ascii="Palatino Linotype" w:hAnsi="Palatino Linotype"/>
          <w:i/>
          <w:sz w:val="22"/>
          <w:szCs w:val="22"/>
        </w:rPr>
        <w:t>Almuslim</w:t>
      </w:r>
      <w:proofErr w:type="spellEnd"/>
      <w:r w:rsidR="000119AE" w:rsidRPr="00F13C77">
        <w:rPr>
          <w:rFonts w:ascii="Palatino Linotype" w:hAnsi="Palatino Linotype"/>
          <w:i/>
          <w:sz w:val="22"/>
          <w:szCs w:val="22"/>
        </w:rPr>
        <w:t xml:space="preserve">, Jl. </w:t>
      </w:r>
      <w:proofErr w:type="spellStart"/>
      <w:r w:rsidR="000119AE" w:rsidRPr="00F13C77">
        <w:rPr>
          <w:rFonts w:ascii="Palatino Linotype" w:hAnsi="Palatino Linotype"/>
          <w:i/>
          <w:sz w:val="22"/>
          <w:szCs w:val="22"/>
        </w:rPr>
        <w:t>Almuslim</w:t>
      </w:r>
      <w:proofErr w:type="spellEnd"/>
      <w:r w:rsidR="000119AE" w:rsidRPr="00F13C77">
        <w:rPr>
          <w:rFonts w:ascii="Palatino Linotype" w:hAnsi="Palatino Linotype"/>
          <w:i/>
          <w:sz w:val="22"/>
          <w:szCs w:val="22"/>
        </w:rPr>
        <w:t xml:space="preserve">, </w:t>
      </w:r>
      <w:proofErr w:type="spellStart"/>
      <w:r w:rsidR="000119AE" w:rsidRPr="00F13C77">
        <w:rPr>
          <w:rFonts w:ascii="Palatino Linotype" w:hAnsi="Palatino Linotype"/>
          <w:i/>
          <w:sz w:val="22"/>
          <w:szCs w:val="22"/>
        </w:rPr>
        <w:t>Bireuen</w:t>
      </w:r>
      <w:proofErr w:type="spellEnd"/>
      <w:r w:rsidR="000119AE" w:rsidRPr="00F13C77">
        <w:rPr>
          <w:rFonts w:ascii="Palatino Linotype" w:hAnsi="Palatino Linotype"/>
          <w:i/>
          <w:sz w:val="22"/>
          <w:szCs w:val="22"/>
        </w:rPr>
        <w:t xml:space="preserve">; </w:t>
      </w:r>
      <w:r w:rsidR="0026619F" w:rsidRPr="0026619F">
        <w:rPr>
          <w:rFonts w:ascii="Palatino Linotype" w:hAnsi="Palatino Linotype"/>
          <w:i/>
          <w:sz w:val="22"/>
          <w:szCs w:val="22"/>
        </w:rPr>
        <w:t>asrulkarimpgsd@gmail.com</w:t>
      </w:r>
      <w:r w:rsidR="0026619F" w:rsidRPr="00F13C77">
        <w:rPr>
          <w:rFonts w:ascii="Palatino Linotype" w:hAnsi="Palatino Linotype"/>
          <w:i/>
          <w:sz w:val="22"/>
          <w:szCs w:val="22"/>
        </w:rPr>
        <w:t xml:space="preserve"> </w:t>
      </w:r>
    </w:p>
    <w:p w:rsidR="008D489B" w:rsidRPr="00F13C77" w:rsidRDefault="008D489B" w:rsidP="008D489B">
      <w:pPr>
        <w:pStyle w:val="AuthorAffiliation"/>
        <w:rPr>
          <w:rFonts w:ascii="Palatino Linotype" w:hAnsi="Palatino Linotype"/>
          <w:i/>
          <w:sz w:val="22"/>
          <w:szCs w:val="22"/>
        </w:rPr>
      </w:pPr>
      <w:r>
        <w:rPr>
          <w:rFonts w:ascii="Palatino Linotype" w:hAnsi="Palatino Linotype"/>
          <w:i/>
          <w:sz w:val="22"/>
          <w:szCs w:val="22"/>
          <w:vertAlign w:val="superscript"/>
        </w:rPr>
        <w:t>4)</w:t>
      </w:r>
      <w:proofErr w:type="spellStart"/>
      <w:r w:rsidRPr="00F13C77">
        <w:rPr>
          <w:rFonts w:ascii="Palatino Linotype" w:hAnsi="Palatino Linotype"/>
          <w:i/>
          <w:sz w:val="22"/>
          <w:szCs w:val="22"/>
        </w:rPr>
        <w:t>Institut</w:t>
      </w:r>
      <w:proofErr w:type="spellEnd"/>
      <w:r w:rsidRPr="00F13C77">
        <w:rPr>
          <w:rFonts w:ascii="Palatino Linotype" w:hAnsi="Palatino Linotype"/>
          <w:i/>
          <w:sz w:val="22"/>
          <w:szCs w:val="22"/>
        </w:rPr>
        <w:t xml:space="preserve"> Agama Islam Negeri </w:t>
      </w:r>
      <w:proofErr w:type="spellStart"/>
      <w:r w:rsidRPr="00F13C77">
        <w:rPr>
          <w:rFonts w:ascii="Palatino Linotype" w:hAnsi="Palatino Linotype"/>
          <w:i/>
          <w:sz w:val="22"/>
          <w:szCs w:val="22"/>
        </w:rPr>
        <w:t>Langsa</w:t>
      </w:r>
      <w:proofErr w:type="spellEnd"/>
      <w:r w:rsidRPr="00F13C77">
        <w:rPr>
          <w:rFonts w:ascii="Palatino Linotype" w:hAnsi="Palatino Linotype"/>
          <w:i/>
          <w:sz w:val="22"/>
          <w:szCs w:val="22"/>
        </w:rPr>
        <w:t xml:space="preserve">, Jl. </w:t>
      </w:r>
      <w:proofErr w:type="spellStart"/>
      <w:r w:rsidRPr="00F13C77">
        <w:rPr>
          <w:rFonts w:ascii="Palatino Linotype" w:hAnsi="Palatino Linotype"/>
          <w:i/>
          <w:sz w:val="22"/>
          <w:szCs w:val="22"/>
        </w:rPr>
        <w:t>Meurandeh</w:t>
      </w:r>
      <w:proofErr w:type="spellEnd"/>
      <w:r w:rsidRPr="00F13C77">
        <w:rPr>
          <w:rFonts w:ascii="Palatino Linotype" w:hAnsi="Palatino Linotype"/>
          <w:i/>
          <w:sz w:val="22"/>
          <w:szCs w:val="22"/>
        </w:rPr>
        <w:t xml:space="preserve">, Kota </w:t>
      </w:r>
      <w:proofErr w:type="spellStart"/>
      <w:r w:rsidRPr="00F13C77">
        <w:rPr>
          <w:rFonts w:ascii="Palatino Linotype" w:hAnsi="Palatino Linotype"/>
          <w:i/>
          <w:sz w:val="22"/>
          <w:szCs w:val="22"/>
        </w:rPr>
        <w:t>Langsa</w:t>
      </w:r>
      <w:proofErr w:type="spellEnd"/>
      <w:r w:rsidRPr="00F13C77">
        <w:rPr>
          <w:rFonts w:ascii="Palatino Linotype" w:hAnsi="Palatino Linotype"/>
          <w:i/>
          <w:sz w:val="22"/>
          <w:szCs w:val="22"/>
        </w:rPr>
        <w:t xml:space="preserve">; </w:t>
      </w:r>
      <w:hyperlink r:id="rId7" w:history="1">
        <w:r w:rsidRPr="00F13C77">
          <w:rPr>
            <w:rStyle w:val="Hyperlink"/>
            <w:rFonts w:ascii="Palatino Linotype" w:hAnsi="Palatino Linotype"/>
            <w:i/>
            <w:sz w:val="22"/>
            <w:szCs w:val="22"/>
          </w:rPr>
          <w:t>shihabpratiwi@iainlangsa.ac.id</w:t>
        </w:r>
      </w:hyperlink>
    </w:p>
    <w:p w:rsidR="00E34CAA" w:rsidRPr="00F13C77" w:rsidRDefault="008D489B" w:rsidP="00E34CAA">
      <w:pPr>
        <w:pStyle w:val="AuthorAffiliation"/>
        <w:rPr>
          <w:rFonts w:ascii="Palatino Linotype" w:hAnsi="Palatino Linotype"/>
          <w:i/>
          <w:sz w:val="22"/>
          <w:szCs w:val="22"/>
        </w:rPr>
      </w:pPr>
      <w:r>
        <w:rPr>
          <w:rFonts w:ascii="Palatino Linotype" w:eastAsia="Palatino Linotype" w:hAnsi="Palatino Linotype" w:cs="Palatino Linotype"/>
          <w:i/>
          <w:color w:val="000000"/>
          <w:sz w:val="22"/>
          <w:szCs w:val="22"/>
          <w:vertAlign w:val="superscript"/>
        </w:rPr>
        <w:t>5</w:t>
      </w:r>
      <w:r w:rsidR="00077FC2" w:rsidRPr="00F13C77">
        <w:rPr>
          <w:rFonts w:ascii="Palatino Linotype" w:eastAsia="Palatino Linotype" w:hAnsi="Palatino Linotype" w:cs="Palatino Linotype"/>
          <w:i/>
          <w:color w:val="000000"/>
          <w:sz w:val="22"/>
          <w:szCs w:val="22"/>
          <w:vertAlign w:val="superscript"/>
        </w:rPr>
        <w:t>)</w:t>
      </w:r>
      <w:r w:rsidR="00077FC2" w:rsidRPr="00F13C77">
        <w:rPr>
          <w:rFonts w:ascii="Palatino Linotype" w:eastAsia="Palatino Linotype" w:hAnsi="Palatino Linotype" w:cs="Palatino Linotype"/>
          <w:i/>
          <w:color w:val="000000"/>
          <w:sz w:val="22"/>
          <w:szCs w:val="22"/>
          <w:lang w:val="en-US"/>
        </w:rPr>
        <w:t xml:space="preserve">Universitas </w:t>
      </w:r>
      <w:proofErr w:type="spellStart"/>
      <w:r w:rsidR="00077FC2" w:rsidRPr="00F13C77">
        <w:rPr>
          <w:rFonts w:ascii="Palatino Linotype" w:hAnsi="Palatino Linotype"/>
          <w:i/>
          <w:sz w:val="22"/>
          <w:szCs w:val="22"/>
        </w:rPr>
        <w:t>Almuslim</w:t>
      </w:r>
      <w:proofErr w:type="spellEnd"/>
      <w:r w:rsidR="00077FC2" w:rsidRPr="00F13C77">
        <w:rPr>
          <w:rFonts w:ascii="Palatino Linotype" w:hAnsi="Palatino Linotype"/>
          <w:i/>
          <w:sz w:val="22"/>
          <w:szCs w:val="22"/>
        </w:rPr>
        <w:t xml:space="preserve">, Jl. </w:t>
      </w:r>
      <w:proofErr w:type="spellStart"/>
      <w:r w:rsidR="00077FC2" w:rsidRPr="00F13C77">
        <w:rPr>
          <w:rFonts w:ascii="Palatino Linotype" w:hAnsi="Palatino Linotype"/>
          <w:i/>
          <w:sz w:val="22"/>
          <w:szCs w:val="22"/>
        </w:rPr>
        <w:t>Almuslim</w:t>
      </w:r>
      <w:proofErr w:type="spellEnd"/>
      <w:r w:rsidR="00077FC2" w:rsidRPr="00F13C77">
        <w:rPr>
          <w:rFonts w:ascii="Palatino Linotype" w:hAnsi="Palatino Linotype"/>
          <w:i/>
          <w:sz w:val="22"/>
          <w:szCs w:val="22"/>
        </w:rPr>
        <w:t xml:space="preserve">, </w:t>
      </w:r>
      <w:proofErr w:type="spellStart"/>
      <w:r w:rsidR="00077FC2" w:rsidRPr="00F13C77">
        <w:rPr>
          <w:rFonts w:ascii="Palatino Linotype" w:hAnsi="Palatino Linotype"/>
          <w:i/>
          <w:sz w:val="22"/>
          <w:szCs w:val="22"/>
        </w:rPr>
        <w:t>Bireuen</w:t>
      </w:r>
      <w:proofErr w:type="spellEnd"/>
      <w:r w:rsidR="00077FC2" w:rsidRPr="00F13C77">
        <w:rPr>
          <w:rFonts w:ascii="Palatino Linotype" w:hAnsi="Palatino Linotype"/>
          <w:i/>
          <w:sz w:val="22"/>
          <w:szCs w:val="22"/>
        </w:rPr>
        <w:t>;</w:t>
      </w:r>
      <w:r w:rsidR="00745EBC" w:rsidRPr="00F13C77">
        <w:rPr>
          <w:rFonts w:ascii="Palatino Linotype" w:hAnsi="Palatino Linotype"/>
          <w:i/>
          <w:sz w:val="22"/>
          <w:szCs w:val="22"/>
        </w:rPr>
        <w:t xml:space="preserve"> zmarzuki</w:t>
      </w:r>
      <w:r w:rsidR="00F13C77" w:rsidRPr="00F13C77">
        <w:rPr>
          <w:rFonts w:ascii="Palatino Linotype" w:hAnsi="Palatino Linotype"/>
          <w:i/>
          <w:sz w:val="22"/>
          <w:szCs w:val="22"/>
        </w:rPr>
        <w:t>498@gmail.com</w:t>
      </w:r>
    </w:p>
    <w:p w:rsidR="001A7A5C" w:rsidRPr="00F13C77" w:rsidRDefault="001A7A5C" w:rsidP="001A7A5C">
      <w:pPr>
        <w:pStyle w:val="AuthorAffiliation"/>
        <w:rPr>
          <w:rFonts w:ascii="Palatino Linotype" w:hAnsi="Palatino Linotype"/>
          <w:i/>
          <w:sz w:val="22"/>
          <w:szCs w:val="22"/>
        </w:rPr>
      </w:pPr>
      <w:r w:rsidRPr="00F13C77">
        <w:rPr>
          <w:rFonts w:ascii="Palatino Linotype" w:hAnsi="Palatino Linotype"/>
          <w:i/>
          <w:sz w:val="22"/>
          <w:szCs w:val="22"/>
          <w:vertAlign w:val="superscript"/>
        </w:rPr>
        <w:t>6</w:t>
      </w:r>
      <w:r w:rsidRPr="00F13C77">
        <w:rPr>
          <w:rFonts w:ascii="Palatino Linotype" w:hAnsi="Palatino Linotype"/>
          <w:i/>
          <w:sz w:val="22"/>
          <w:szCs w:val="22"/>
        </w:rPr>
        <w:t xml:space="preserve">Universitas Negeri Medan, Jl. </w:t>
      </w:r>
      <w:proofErr w:type="spellStart"/>
      <w:r w:rsidRPr="00F13C77">
        <w:rPr>
          <w:rFonts w:ascii="Palatino Linotype" w:hAnsi="Palatino Linotype"/>
          <w:i/>
          <w:sz w:val="22"/>
          <w:szCs w:val="22"/>
        </w:rPr>
        <w:t>Pancing</w:t>
      </w:r>
      <w:proofErr w:type="spellEnd"/>
      <w:r w:rsidRPr="00F13C77">
        <w:rPr>
          <w:rFonts w:ascii="Palatino Linotype" w:hAnsi="Palatino Linotype"/>
          <w:i/>
          <w:sz w:val="22"/>
          <w:szCs w:val="22"/>
        </w:rPr>
        <w:t xml:space="preserve">, </w:t>
      </w:r>
      <w:proofErr w:type="spellStart"/>
      <w:r w:rsidRPr="00F13C77">
        <w:rPr>
          <w:rFonts w:ascii="Palatino Linotype" w:hAnsi="Palatino Linotype"/>
          <w:i/>
          <w:sz w:val="22"/>
          <w:szCs w:val="22"/>
        </w:rPr>
        <w:t>Kenangan</w:t>
      </w:r>
      <w:proofErr w:type="spellEnd"/>
      <w:r w:rsidRPr="00F13C77">
        <w:rPr>
          <w:rFonts w:ascii="Palatino Linotype" w:hAnsi="Palatino Linotype"/>
          <w:i/>
          <w:sz w:val="22"/>
          <w:szCs w:val="22"/>
        </w:rPr>
        <w:t xml:space="preserve"> </w:t>
      </w:r>
      <w:proofErr w:type="spellStart"/>
      <w:r w:rsidRPr="00F13C77">
        <w:rPr>
          <w:rFonts w:ascii="Palatino Linotype" w:hAnsi="Palatino Linotype"/>
          <w:i/>
          <w:sz w:val="22"/>
          <w:szCs w:val="22"/>
        </w:rPr>
        <w:t>Baru</w:t>
      </w:r>
      <w:proofErr w:type="spellEnd"/>
      <w:r w:rsidRPr="00F13C77">
        <w:rPr>
          <w:rFonts w:ascii="Palatino Linotype" w:hAnsi="Palatino Linotype"/>
          <w:i/>
          <w:sz w:val="22"/>
          <w:szCs w:val="22"/>
        </w:rPr>
        <w:t xml:space="preserve">, </w:t>
      </w:r>
      <w:proofErr w:type="spellStart"/>
      <w:r w:rsidRPr="00F13C77">
        <w:rPr>
          <w:rFonts w:ascii="Palatino Linotype" w:hAnsi="Palatino Linotype"/>
          <w:i/>
          <w:sz w:val="22"/>
          <w:szCs w:val="22"/>
        </w:rPr>
        <w:t>Kec</w:t>
      </w:r>
      <w:proofErr w:type="spellEnd"/>
      <w:r w:rsidRPr="00F13C77">
        <w:rPr>
          <w:rFonts w:ascii="Palatino Linotype" w:hAnsi="Palatino Linotype"/>
          <w:i/>
          <w:sz w:val="22"/>
          <w:szCs w:val="22"/>
        </w:rPr>
        <w:t xml:space="preserve">. </w:t>
      </w:r>
      <w:proofErr w:type="spellStart"/>
      <w:r w:rsidRPr="00F13C77">
        <w:rPr>
          <w:rFonts w:ascii="Palatino Linotype" w:hAnsi="Palatino Linotype"/>
          <w:i/>
          <w:sz w:val="22"/>
          <w:szCs w:val="22"/>
        </w:rPr>
        <w:t>Percut</w:t>
      </w:r>
      <w:proofErr w:type="spellEnd"/>
      <w:r w:rsidRPr="00F13C77">
        <w:rPr>
          <w:rFonts w:ascii="Palatino Linotype" w:hAnsi="Palatino Linotype"/>
          <w:i/>
          <w:sz w:val="22"/>
          <w:szCs w:val="22"/>
        </w:rPr>
        <w:t xml:space="preserve"> Sei Tuan, </w:t>
      </w:r>
      <w:proofErr w:type="spellStart"/>
      <w:r w:rsidRPr="00F13C77">
        <w:rPr>
          <w:rFonts w:ascii="Palatino Linotype" w:hAnsi="Palatino Linotype"/>
          <w:i/>
          <w:sz w:val="22"/>
          <w:szCs w:val="22"/>
        </w:rPr>
        <w:t>Kabupaten</w:t>
      </w:r>
      <w:proofErr w:type="spellEnd"/>
      <w:r w:rsidRPr="00F13C77">
        <w:rPr>
          <w:rFonts w:ascii="Palatino Linotype" w:hAnsi="Palatino Linotype"/>
          <w:i/>
          <w:sz w:val="22"/>
          <w:szCs w:val="22"/>
        </w:rPr>
        <w:t xml:space="preserve"> Deli Serdang; </w:t>
      </w:r>
      <w:hyperlink r:id="rId8" w:history="1">
        <w:r w:rsidRPr="00F13C77">
          <w:rPr>
            <w:rStyle w:val="Hyperlink"/>
            <w:rFonts w:ascii="Palatino Linotype" w:hAnsi="Palatino Linotype"/>
            <w:i/>
            <w:sz w:val="22"/>
            <w:szCs w:val="22"/>
          </w:rPr>
          <w:t>siregarhasratuddin@yahoo.com</w:t>
        </w:r>
      </w:hyperlink>
    </w:p>
    <w:p w:rsidR="001A7A5C" w:rsidRPr="00F13C77" w:rsidRDefault="001A7A5C" w:rsidP="000119AE">
      <w:pPr>
        <w:pStyle w:val="AuthorAffiliation"/>
        <w:jc w:val="both"/>
        <w:rPr>
          <w:rFonts w:ascii="Palatino Linotype" w:hAnsi="Palatino Linotype"/>
          <w:i/>
          <w:iCs/>
        </w:rPr>
      </w:pPr>
    </w:p>
    <w:p w:rsidR="00077FC2" w:rsidRPr="00F13C77" w:rsidRDefault="00077FC2" w:rsidP="000119AE">
      <w:pPr>
        <w:pStyle w:val="AuthorAffiliation"/>
        <w:jc w:val="both"/>
        <w:rPr>
          <w:rFonts w:ascii="Palatino Linotype" w:hAnsi="Palatino Linotype"/>
          <w:i/>
          <w:sz w:val="22"/>
          <w:szCs w:val="22"/>
        </w:rPr>
      </w:pPr>
    </w:p>
    <w:p w:rsidR="00804CDF" w:rsidRPr="00F13C77" w:rsidRDefault="00000000" w:rsidP="001A7A5C">
      <w:pPr>
        <w:ind w:left="567" w:right="566"/>
        <w:rPr>
          <w:rFonts w:ascii="Palatino Linotype" w:eastAsia="Palatino Linotype" w:hAnsi="Palatino Linotype" w:cs="Palatino Linotype"/>
          <w:b/>
          <w:sz w:val="22"/>
          <w:szCs w:val="22"/>
        </w:rPr>
      </w:pPr>
      <w:r w:rsidRPr="00F13C77">
        <w:rPr>
          <w:rFonts w:ascii="Palatino Linotype" w:eastAsia="Palatino Linotype" w:hAnsi="Palatino Linotype" w:cs="Palatino Linotype"/>
          <w:b/>
          <w:sz w:val="22"/>
          <w:szCs w:val="22"/>
        </w:rPr>
        <w:t>Abstrak</w:t>
      </w:r>
    </w:p>
    <w:p w:rsidR="001A7A5C" w:rsidRPr="00F13C77" w:rsidRDefault="001A7A5C" w:rsidP="00F13C77">
      <w:pPr>
        <w:spacing w:line="276" w:lineRule="auto"/>
        <w:contextualSpacing/>
        <w:jc w:val="both"/>
        <w:rPr>
          <w:rStyle w:val="y2iqfc"/>
          <w:rFonts w:ascii="Palatino Linotype" w:hAnsi="Palatino Linotype"/>
          <w:color w:val="202124"/>
          <w:sz w:val="22"/>
          <w:szCs w:val="22"/>
        </w:rPr>
      </w:pPr>
      <w:bookmarkStart w:id="3" w:name="_gjdgxs" w:colFirst="0" w:colLast="0"/>
      <w:bookmarkEnd w:id="3"/>
      <w:r w:rsidRPr="00F13C77">
        <w:rPr>
          <w:rStyle w:val="y2iqfc"/>
          <w:rFonts w:ascii="Palatino Linotype" w:hAnsi="Palatino Linotype"/>
          <w:color w:val="202124"/>
          <w:sz w:val="22"/>
          <w:szCs w:val="22"/>
        </w:rPr>
        <w:t xml:space="preserve">Rendahnya hasil belajar matematika siswa kelas dalam menyelesaikan soal cerita pada materi bilangan. Penelitian ini bertujuan untuk menganalisis kesalahan siswa dan guru dalam memecahkan masalah pemahaman narasi di kelas tiga dan lima sekolah dasar berdasarkan teori kesalahan Neuman Penelitian ini menggabungkan pendekatan kualitatif. Tujan Penelitian ini bertujuan untuk menyelidiki secara komprehensif kesalahan yang dilakukan oleh siswa kelas tiga dan lima dalam menyelesaikan soal cerita dengan menggunakan metode analisis Newman dan mengidentifikasi penyebab kesalahan tersebut dengan menggunakan metodologi yang sama. Metode pengumpulan data yang digunakan dalam penelitian ini meliputi tes, wawancara, dan catatan tertulis. Instrumen utama yang digunakan dalam penelitian ini adalah tes bercerita materi pelajaran, dengan satu soal uraian untuk masing-masing kelas 3 dan 5, serta wawancara dan dokumentasi tertulis. Reduksi data, penyajian data, dan penarikan kesimpulan adalah bagian dari teknik analisis data yang digunakan. Hasil Penelitian Ketidakmampuan siswa untuk membaca secara akurat seringkali menjadi akar penyebab kesalahan pertama mereka. Kesalahan membaca dibuat ketika seorang siswa tidak dapat menguraikan kata-kata kunci pertanyaan itu. Penyebab kedua adalah kegagalan mendiagnosis masalah dengan benar. Kesalahan dalam pemahaman masalah adalah jenis kesalahan yang dilakukan siswa ketika mereka dapat membaca dengan baik tetapi tidak yakin apa yang sebenarnya perlu diperbaiki. Penyebab ketiga adalah transformasi yang salah. Masalah dengan transformasi terjadi ketika siswa membuat pilihan yang salah mengenai operasi matematika yang harus dilakukan. Keempat, kesalahan proses yang harus disalahkan. Ketidakmampuan untuk </w:t>
      </w:r>
      <w:r w:rsidRPr="00F13C77">
        <w:rPr>
          <w:rStyle w:val="y2iqfc"/>
          <w:rFonts w:ascii="Palatino Linotype" w:hAnsi="Palatino Linotype"/>
          <w:color w:val="202124"/>
          <w:sz w:val="22"/>
          <w:szCs w:val="22"/>
        </w:rPr>
        <w:lastRenderedPageBreak/>
        <w:t>mengukur jumlah secara akurat membuat siswa membuat kesalahan dalam memperkirakan kecepatan pemrosesan. Kesalahan dalam proses perhitungan dapat ditelusuri kembali ke ketidakmampuan siswa untuk menggunakan algoritma secara konsisten dan akurat. Penyebab kelima adalah kecerobohan dalam menulis jawaban akhir. Kesulitan menulis jawaban akhir adalah kesulitan di mana siswa tidak dapat menghasilkan hasil tertulis</w:t>
      </w:r>
    </w:p>
    <w:p w:rsidR="00804CDF" w:rsidRPr="00F13C77" w:rsidRDefault="00804CDF">
      <w:pPr>
        <w:ind w:left="566" w:hanging="570"/>
        <w:jc w:val="both"/>
        <w:rPr>
          <w:rFonts w:ascii="Palatino Linotype" w:eastAsia="Palatino Linotype" w:hAnsi="Palatino Linotype" w:cs="Palatino Linotype"/>
          <w:sz w:val="22"/>
          <w:szCs w:val="22"/>
        </w:rPr>
      </w:pPr>
    </w:p>
    <w:p w:rsidR="001A7A5C" w:rsidRPr="00F13C77" w:rsidRDefault="00000000" w:rsidP="001A7A5C">
      <w:pPr>
        <w:spacing w:line="288" w:lineRule="auto"/>
        <w:contextualSpacing/>
        <w:jc w:val="both"/>
        <w:rPr>
          <w:rStyle w:val="hps"/>
          <w:rFonts w:ascii="Palatino Linotype" w:hAnsi="Palatino Linotype"/>
          <w:i/>
          <w:sz w:val="22"/>
          <w:szCs w:val="22"/>
          <w:lang w:val="en-US"/>
        </w:rPr>
      </w:pPr>
      <w:r w:rsidRPr="00F13C77">
        <w:rPr>
          <w:rFonts w:ascii="Palatino Linotype" w:eastAsia="Palatino Linotype" w:hAnsi="Palatino Linotype" w:cs="Palatino Linotype"/>
          <w:b/>
          <w:sz w:val="22"/>
          <w:szCs w:val="22"/>
        </w:rPr>
        <w:t>Kata Kunci</w:t>
      </w:r>
      <w:r w:rsidRPr="00F13C77">
        <w:rPr>
          <w:rFonts w:ascii="Palatino Linotype" w:eastAsia="Palatino Linotype" w:hAnsi="Palatino Linotype" w:cs="Palatino Linotype"/>
          <w:sz w:val="22"/>
          <w:szCs w:val="22"/>
        </w:rPr>
        <w:t xml:space="preserve">. </w:t>
      </w:r>
      <w:proofErr w:type="spellStart"/>
      <w:r w:rsidR="001A7A5C" w:rsidRPr="00F13C77">
        <w:rPr>
          <w:rFonts w:ascii="Palatino Linotype" w:hAnsi="Palatino Linotype"/>
          <w:sz w:val="22"/>
          <w:szCs w:val="22"/>
          <w:lang w:val="en-US"/>
        </w:rPr>
        <w:t>Teori</w:t>
      </w:r>
      <w:proofErr w:type="spellEnd"/>
      <w:r w:rsidR="001A7A5C" w:rsidRPr="00F13C77">
        <w:rPr>
          <w:rFonts w:ascii="Palatino Linotype" w:hAnsi="Palatino Linotype"/>
          <w:sz w:val="22"/>
          <w:szCs w:val="22"/>
          <w:lang w:val="en-US"/>
        </w:rPr>
        <w:t xml:space="preserve"> Neuman, </w:t>
      </w:r>
      <w:proofErr w:type="spellStart"/>
      <w:r w:rsidR="001A7A5C" w:rsidRPr="00F13C77">
        <w:rPr>
          <w:rFonts w:ascii="Palatino Linotype" w:hAnsi="Palatino Linotype"/>
          <w:sz w:val="22"/>
          <w:szCs w:val="22"/>
          <w:lang w:val="en-US"/>
        </w:rPr>
        <w:t>Soal</w:t>
      </w:r>
      <w:proofErr w:type="spellEnd"/>
      <w:r w:rsidR="001A7A5C" w:rsidRPr="00F13C77">
        <w:rPr>
          <w:rFonts w:ascii="Palatino Linotype" w:hAnsi="Palatino Linotype"/>
          <w:sz w:val="22"/>
          <w:szCs w:val="22"/>
          <w:lang w:val="en-US"/>
        </w:rPr>
        <w:t xml:space="preserve"> </w:t>
      </w:r>
      <w:proofErr w:type="spellStart"/>
      <w:r w:rsidR="001A7A5C" w:rsidRPr="00F13C77">
        <w:rPr>
          <w:rFonts w:ascii="Palatino Linotype" w:hAnsi="Palatino Linotype"/>
          <w:sz w:val="22"/>
          <w:szCs w:val="22"/>
          <w:lang w:val="en-US"/>
        </w:rPr>
        <w:t>Cerita</w:t>
      </w:r>
      <w:proofErr w:type="spellEnd"/>
      <w:r w:rsidR="001A7A5C" w:rsidRPr="00F13C77">
        <w:rPr>
          <w:rFonts w:ascii="Palatino Linotype" w:hAnsi="Palatino Linotype"/>
          <w:sz w:val="22"/>
          <w:szCs w:val="22"/>
          <w:lang w:val="en-US"/>
        </w:rPr>
        <w:t xml:space="preserve">, </w:t>
      </w:r>
      <w:proofErr w:type="spellStart"/>
      <w:r w:rsidR="001A7A5C" w:rsidRPr="00F13C77">
        <w:rPr>
          <w:rFonts w:ascii="Palatino Linotype" w:hAnsi="Palatino Linotype"/>
          <w:sz w:val="22"/>
          <w:szCs w:val="22"/>
          <w:lang w:val="en-US"/>
        </w:rPr>
        <w:t>Bilangan</w:t>
      </w:r>
      <w:proofErr w:type="spellEnd"/>
    </w:p>
    <w:p w:rsidR="00804CDF" w:rsidRPr="00F13C77" w:rsidRDefault="00804CDF" w:rsidP="00F13C77">
      <w:pPr>
        <w:jc w:val="both"/>
        <w:rPr>
          <w:rFonts w:ascii="Palatino Linotype" w:eastAsia="Palatino Linotype" w:hAnsi="Palatino Linotype" w:cs="Palatino Linotype"/>
          <w:sz w:val="22"/>
          <w:szCs w:val="22"/>
        </w:rPr>
      </w:pPr>
    </w:p>
    <w:p w:rsidR="00804CDF" w:rsidRPr="00F13C77" w:rsidRDefault="00000000">
      <w:pPr>
        <w:ind w:left="566" w:hanging="570"/>
        <w:rPr>
          <w:rFonts w:ascii="Palatino Linotype" w:eastAsia="Palatino Linotype" w:hAnsi="Palatino Linotype" w:cs="Palatino Linotype"/>
          <w:b/>
          <w:sz w:val="22"/>
          <w:szCs w:val="22"/>
        </w:rPr>
      </w:pPr>
      <w:r w:rsidRPr="00F13C77">
        <w:rPr>
          <w:rFonts w:ascii="Palatino Linotype" w:eastAsia="Palatino Linotype" w:hAnsi="Palatino Linotype" w:cs="Palatino Linotype"/>
          <w:b/>
          <w:sz w:val="22"/>
          <w:szCs w:val="22"/>
        </w:rPr>
        <w:t>Abstract</w:t>
      </w:r>
    </w:p>
    <w:p w:rsidR="00804CDF" w:rsidRPr="00F13C77" w:rsidRDefault="001A7A5C" w:rsidP="00F13C77">
      <w:pPr>
        <w:spacing w:line="276" w:lineRule="auto"/>
        <w:ind w:hanging="4"/>
        <w:jc w:val="both"/>
        <w:rPr>
          <w:rFonts w:ascii="Palatino Linotype" w:eastAsia="Palatino Linotype" w:hAnsi="Palatino Linotype" w:cs="Palatino Linotype"/>
          <w:b/>
          <w:sz w:val="22"/>
          <w:szCs w:val="22"/>
        </w:rPr>
      </w:pPr>
      <w:r w:rsidRPr="00F13C77">
        <w:rPr>
          <w:rStyle w:val="y2iqfc"/>
          <w:rFonts w:ascii="Palatino Linotype" w:eastAsiaTheme="minorEastAsia" w:hAnsi="Palatino Linotype"/>
          <w:i/>
          <w:iCs/>
          <w:color w:val="202124"/>
          <w:sz w:val="22"/>
          <w:szCs w:val="22"/>
          <w:lang w:val="en"/>
        </w:rPr>
        <w:t xml:space="preserve">The </w:t>
      </w:r>
      <w:proofErr w:type="gramStart"/>
      <w:r w:rsidRPr="00F13C77">
        <w:rPr>
          <w:rStyle w:val="y2iqfc"/>
          <w:rFonts w:ascii="Palatino Linotype" w:eastAsiaTheme="minorEastAsia" w:hAnsi="Palatino Linotype"/>
          <w:i/>
          <w:iCs/>
          <w:color w:val="202124"/>
          <w:sz w:val="22"/>
          <w:szCs w:val="22"/>
          <w:lang w:val="en"/>
        </w:rPr>
        <w:t>low grade</w:t>
      </w:r>
      <w:proofErr w:type="gramEnd"/>
      <w:r w:rsidRPr="00F13C77">
        <w:rPr>
          <w:rStyle w:val="y2iqfc"/>
          <w:rFonts w:ascii="Palatino Linotype" w:eastAsiaTheme="minorEastAsia" w:hAnsi="Palatino Linotype"/>
          <w:i/>
          <w:iCs/>
          <w:color w:val="202124"/>
          <w:sz w:val="22"/>
          <w:szCs w:val="22"/>
          <w:lang w:val="en"/>
        </w:rPr>
        <w:t xml:space="preserve"> students' mathematics learning outcomes in solving word problems on number material. This study aims to analyze students' and teachers' errors in solving narrative comprehension problems in grades three and five of elementary school based on Neuman's theory of error. This study incorporates a qualitative approach. The purpose of this study was to comprehensively investigate the errors made by third and fifth grade students in solving word problems using the Newman analysis method and identify the causes of these errors using the same methodology. Data collection methods used in this study include tests, interviews, and written notes. The main instrument used in this study was the subject matter telling test, with one essay question for each grade 3 and 5, as well as interviews and written documentation. Data reduction, data presentation, and drawing conclusions are part of the data analysis technique used. Research Results Students' inability to read accurately is often the root cause of their first mistakes. Reading errors are made when a student cannot decipher the key words of the question. The second cause is failure to properly diagnose the problem. Errors in problem understanding are the types of errors students make when they can read well but are not sure what exactly needs to be corrected. The third cause is wrong transformation. Problems with transformations occur when students make wrong choices about which mathematical operations to perform. Fourth, process errors are to blame. The inability to measure quantities accurately leads students to make errors in estimating processing speed. Errors in the calculation process can be traced back to students' inability to use algorithms consistently and accurately. The fifth cause is carelessness in writing the final answer. The difficulty of writing the final answer is the difficulty in which the student is unable to produce a written result</w:t>
      </w:r>
    </w:p>
    <w:p w:rsidR="00804CDF" w:rsidRPr="00F13C77" w:rsidRDefault="00804CDF">
      <w:pPr>
        <w:ind w:left="566" w:hanging="570"/>
        <w:jc w:val="both"/>
        <w:rPr>
          <w:rFonts w:ascii="Palatino Linotype" w:eastAsia="Palatino Linotype" w:hAnsi="Palatino Linotype" w:cs="Palatino Linotype"/>
          <w:sz w:val="22"/>
          <w:szCs w:val="22"/>
        </w:rPr>
      </w:pPr>
    </w:p>
    <w:p w:rsidR="00804CDF" w:rsidRPr="00F13C77" w:rsidRDefault="00000000">
      <w:pPr>
        <w:ind w:left="566" w:hanging="570"/>
        <w:jc w:val="both"/>
        <w:rPr>
          <w:rFonts w:ascii="Palatino Linotype" w:eastAsia="Palatino Linotype" w:hAnsi="Palatino Linotype" w:cs="Palatino Linotype"/>
          <w:sz w:val="22"/>
          <w:szCs w:val="22"/>
        </w:rPr>
      </w:pPr>
      <w:r w:rsidRPr="00F13C77">
        <w:rPr>
          <w:rFonts w:ascii="Palatino Linotype" w:eastAsia="Palatino Linotype" w:hAnsi="Palatino Linotype" w:cs="Palatino Linotype"/>
          <w:b/>
          <w:sz w:val="22"/>
          <w:szCs w:val="22"/>
        </w:rPr>
        <w:t>Keywords</w:t>
      </w:r>
      <w:r w:rsidRPr="00F13C77">
        <w:rPr>
          <w:rFonts w:ascii="Palatino Linotype" w:eastAsia="Palatino Linotype" w:hAnsi="Palatino Linotype" w:cs="Palatino Linotype"/>
          <w:sz w:val="22"/>
          <w:szCs w:val="22"/>
        </w:rPr>
        <w:t xml:space="preserve">. </w:t>
      </w:r>
      <w:r w:rsidR="001A7A5C" w:rsidRPr="00F13C77">
        <w:rPr>
          <w:rStyle w:val="y2iqfc"/>
          <w:rFonts w:ascii="Palatino Linotype" w:hAnsi="Palatino Linotype"/>
          <w:i/>
          <w:iCs/>
          <w:color w:val="202124"/>
          <w:sz w:val="22"/>
          <w:szCs w:val="22"/>
          <w:lang w:val="en"/>
        </w:rPr>
        <w:t>Neuman Theory, Word Problems, Numbers</w:t>
      </w:r>
    </w:p>
    <w:p w:rsidR="00804CDF" w:rsidRPr="00F13C77" w:rsidRDefault="00804CDF">
      <w:pPr>
        <w:ind w:left="566" w:hanging="570"/>
        <w:jc w:val="both"/>
        <w:rPr>
          <w:rFonts w:ascii="Palatino Linotype" w:eastAsia="Palatino Linotype" w:hAnsi="Palatino Linotype" w:cs="Palatino Linotype"/>
          <w:sz w:val="22"/>
          <w:szCs w:val="22"/>
        </w:rPr>
      </w:pPr>
    </w:p>
    <w:p w:rsidR="007C1473" w:rsidRPr="00F13C77" w:rsidRDefault="00000000" w:rsidP="007C1473">
      <w:pPr>
        <w:numPr>
          <w:ilvl w:val="0"/>
          <w:numId w:val="1"/>
        </w:numPr>
        <w:ind w:left="378"/>
        <w:jc w:val="both"/>
        <w:rPr>
          <w:rFonts w:ascii="Palatino Linotype" w:eastAsia="Palatino Linotype" w:hAnsi="Palatino Linotype" w:cs="Palatino Linotype"/>
          <w:b/>
          <w:sz w:val="24"/>
          <w:szCs w:val="24"/>
        </w:rPr>
      </w:pPr>
      <w:r w:rsidRPr="00F13C77">
        <w:rPr>
          <w:rFonts w:ascii="Palatino Linotype" w:eastAsia="Palatino Linotype" w:hAnsi="Palatino Linotype" w:cs="Palatino Linotype"/>
          <w:b/>
          <w:sz w:val="24"/>
          <w:szCs w:val="24"/>
        </w:rPr>
        <w:t xml:space="preserve">Pendahuluan (12 pt, bolt) </w:t>
      </w:r>
    </w:p>
    <w:p w:rsidR="007C1473" w:rsidRPr="00F13C77" w:rsidRDefault="007C1473" w:rsidP="00F13C77">
      <w:pPr>
        <w:spacing w:line="276" w:lineRule="auto"/>
        <w:ind w:left="18"/>
        <w:jc w:val="both"/>
        <w:rPr>
          <w:rFonts w:ascii="Palatino Linotype" w:eastAsia="Palatino Linotype" w:hAnsi="Palatino Linotype" w:cs="Palatino Linotype"/>
          <w:b/>
          <w:sz w:val="24"/>
          <w:szCs w:val="24"/>
        </w:rPr>
      </w:pPr>
      <w:r w:rsidRPr="00F13C77">
        <w:rPr>
          <w:rStyle w:val="y2iqfc"/>
          <w:rFonts w:ascii="Palatino Linotype" w:hAnsi="Palatino Linotype"/>
          <w:color w:val="202124"/>
          <w:sz w:val="24"/>
          <w:szCs w:val="24"/>
        </w:rPr>
        <w:t xml:space="preserve">Matematika adalah mata pelajaran dasar yang harus dipelajari siswa mulai dari sekolah dasar dan berlanjut hingga sekolah menengah dan perguruan tinggi. Di antara banyak tujuan matematika, salah satunya adalah </w:t>
      </w:r>
      <w:r w:rsidRPr="00F13C77">
        <w:rPr>
          <w:rStyle w:val="y2iqfc"/>
          <w:rFonts w:ascii="Palatino Linotype" w:hAnsi="Palatino Linotype"/>
          <w:color w:val="202124"/>
          <w:sz w:val="24"/>
          <w:szCs w:val="24"/>
        </w:rPr>
        <w:lastRenderedPageBreak/>
        <w:t xml:space="preserve">membekali siswa dengan pemahaman konseptual, penjelasan, dan aplikasi yang akurat dari ide-ide matematika yang diperlukan untuk memecahkan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DOI":"https://doi.org/10.51179/pkm.v6i1.1570","ISSN":"2656-2987","author":[{"dropping-particle":"","family":"Hayati","given":"Rahmi","non-dropping-particle":"","parse-names":false,"suffix":""},{"dropping-particle":"","family":"Nuri","given":"Bulan","non-dropping-particle":"","parse-names":false,"suffix":""},{"dropping-particle":"","family":"Novianti","given":"Novianti","non-dropping-particle":"","parse-names":false,"suffix":""},{"dropping-particle":"","family":"Wahyuni","given":"Rahmi","non-dropping-particle":"","parse-names":false,"suffix":""},{"dropping-particle":"","family":"Husnidar","given":"Husnidar","non-dropping-particle":"","parse-names":false,"suffix":""}],"container-title":"Jurnal Pengabdian Kepada Masyarakat","id":"ITEM-1","issue":"1","issued":{"date-parts":[["2023"]]},"title":"PELATIHAN PENGOLAHAN SAMPAH KERTAS KORAN MENJADI ALAT PERAGA MATEMATIKA DI SMP NEGERI 3 BIREUEN","type":"article-journal","volume":"6"},"uris":["http://www.mendeley.com/documents/?uuid=b75c504f-7fc1-3dfd-9d6e-767c3f46d0f8"]}],"mendeley":{"formattedCitation":"(Hayati, Nuri, et al., 2023)","plainTextFormattedCitation":"(Hayati, Nuri, et al., 2023)","previouslyFormattedCitation":"(Hayati, Nuri, et al., 2023)"},"properties":{"noteIndex":0},"schema":"https://github.com/citation-style-language/schema/raw/master/csl-citation.json"}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(Hayati, Nuri, et al., 2023)</w:t>
      </w:r>
      <w:r w:rsidRPr="00F13C77">
        <w:rPr>
          <w:rFonts w:ascii="Palatino Linotype" w:hAnsi="Palatino Linotype"/>
          <w:sz w:val="24"/>
          <w:szCs w:val="24"/>
        </w:rPr>
        <w:fldChar w:fldCharType="end"/>
      </w:r>
      <w:r w:rsidRPr="00F13C77">
        <w:rPr>
          <w:rFonts w:ascii="Palatino Linotype" w:hAnsi="Palatino Linotype"/>
          <w:sz w:val="24"/>
          <w:szCs w:val="24"/>
        </w:rPr>
        <w:t>.</w:t>
      </w:r>
      <w:r w:rsidRPr="00F13C77">
        <w:rPr>
          <w:rFonts w:ascii="Palatino Linotype" w:hAnsi="Palatino Linotype"/>
          <w:color w:val="202124"/>
          <w:sz w:val="24"/>
          <w:szCs w:val="24"/>
        </w:rPr>
        <w:t xml:space="preserve"> Matematika harus berkontribusi pada peningkatan pendidikan secara menyeluruh karena melatih siswa untuk berpikir rasional, analitis, kritis, dan empati</w:t>
      </w:r>
      <w:r w:rsidRPr="00F13C77">
        <w:rPr>
          <w:rFonts w:ascii="Palatino Linotype" w:hAnsi="Palatino Linotype"/>
          <w:color w:val="202124"/>
          <w:sz w:val="24"/>
          <w:szCs w:val="24"/>
          <w:lang w:val="en-US"/>
        </w:rPr>
        <w:t xml:space="preserve"> </w:t>
      </w:r>
      <w:r w:rsidRPr="00F13C77">
        <w:rPr>
          <w:rFonts w:ascii="Palatino Linotype" w:hAnsi="Palatino Linotype"/>
          <w:color w:val="202124"/>
          <w:sz w:val="24"/>
          <w:szCs w:val="24"/>
          <w:lang w:val="en-US"/>
        </w:rPr>
        <w:fldChar w:fldCharType="begin" w:fldLock="1"/>
      </w:r>
      <w:r w:rsidRPr="00F13C77">
        <w:rPr>
          <w:rFonts w:ascii="Palatino Linotype" w:hAnsi="Palatino Linotype"/>
          <w:color w:val="202124"/>
          <w:sz w:val="24"/>
          <w:szCs w:val="24"/>
          <w:lang w:val="en-US"/>
        </w:rPr>
        <w:instrText>ADDIN CSL_CITATION {"citationItems":[{"id":"ITEM-1","itemData":{"DOI":"http://dx.doi.org/10.24127/ajpm.v12i1.6534","abstract":"Abstrak Rendahnya kemampuan pemecahan masalah dan aktivitas siswa dan guru adalah masalah yang mendasarinya di SD Negeri 4 Bireuen. Penelitian ini bertujuan untuk meningkatkan kemampuan pemecahan masalah siswa. Penelitian ini menggunakan pendekatan kualitatif. Subyek penelitian ini adalah siswa kelas III SD Negeri 4 Bireuen yang berjumlah 34 siswa. Data dari penelitian ini dikumpulkan dengan menggunakan serangkaian pertanyaan, observasi, dan kuesioner. Analisis data yang digunakan dalam penelitian ini adalah analisis deskriptif. Penerapan model pembelajaran Problem Based Learning dapat meningkatkan kemampuan pemecahan masalah siswa pada materi operasi hitung penjumlahan dan pengurangan di kelas III SD Negeri 4 Bireuen. Hal ini terbukti dengan meningkatnya jumlah ketuntasan kemampuan pemecahan masalah siswa pada siklus I 82,3% dan siklus II menjadi 94%. Pemanfaatan video interaktif dapat membantu perhatian siswa selama proses pembelajaran dan dapat membantu siswa mengembangkan rasa kepuasan dari pembelajarannya. Ada komentar dari pengguna yang menegaskan validitas dan nilai video interaktif. Hal ini disebabkan media pendidikan menjadi lebih bernilai sebagai hasil dari integrasi komponen-komponen yang sebelumnya tidak dapat diandalkan. Kata kunci: Multimedia interaktif, pemecahan masalah; problem based learning. Abstract The most pressing issue at SD Negeri 4 Bireuen is the school's inability to effectively address student and teacher concerns. This study aims to improve teachers' problem-solving skills. This study employs a qualitatve approach. Research participants include 36 third-year students from SD Negeri 4 Bireuen. This study's information was gathered by means of a questionnaire, participant observations, and key informant interviews. This study employs a descriptive data analysis method. The implementation of the Problem-Based Learning pedagogical approach has the potential to improve students' problem-solving abilities in the area of statistics, specifically in the areas of sample size determination and reduction, in the third grade of SD Negeri 4 Bireuen. This is evidenced by the fact that student problem-solving abilities increased from 82.3 percent in the first semester to 94.1 percent in the second. Utilizing interactive video can help students' attention during the learning process and can help students develop a sense of satisfaction from their studies. There have been comments from users who have affirmed the validity and value of intera…","author":[{"dropping-particle":"","family":"Hayati","given":"Rahmi","non-dropping-particle":"","parse-names":false,"suffix":""},{"dropping-particle":"","family":"Armanto","given":"Dian","non-dropping-particle":"","parse-names":false,"suffix":""},{"dropping-particle":"","family":"Zuraini","given":"Zuraini","non-dropping-particle":"","parse-names":false,"suffix":""}],"container-title":"AKSIOMA: Jurnal Program Studi Pendidikan Matematika","id":"ITEM-1","issue":"1","issued":{"date-parts":[["2023"]]},"page":"1549-1558","title":"Upaya Meningkatkan Kemampuan Pemecahan Masalah Siswa Melalui Model Problem Based Learning Berbantuan Multimedia Interaktif","type":"article-journal","volume":"12"},"uris":["http://www.mendeley.com/documents/?uuid=756b7503-7ea4-449a-8446-824397be0727"]}],"mendeley":{"formattedCitation":"(Hayati, Armanto, et al., 2023)","plainTextFormattedCitation":"(Hayati, Armanto, et al., 2023)"},"properties":{"noteIndex":0},"schema":"https://github.com/citation-style-language/schema/raw/master/csl-citation.json"}</w:instrText>
      </w:r>
      <w:r w:rsidRPr="00F13C77">
        <w:rPr>
          <w:rFonts w:ascii="Palatino Linotype" w:hAnsi="Palatino Linotype"/>
          <w:color w:val="202124"/>
          <w:sz w:val="24"/>
          <w:szCs w:val="24"/>
          <w:lang w:val="en-US"/>
        </w:rPr>
        <w:fldChar w:fldCharType="separate"/>
      </w:r>
      <w:r w:rsidRPr="00F13C77">
        <w:rPr>
          <w:rFonts w:ascii="Palatino Linotype" w:hAnsi="Palatino Linotype"/>
          <w:noProof/>
          <w:color w:val="202124"/>
          <w:sz w:val="24"/>
          <w:szCs w:val="24"/>
          <w:lang w:val="en-US"/>
        </w:rPr>
        <w:t>(Hayati, Armanto, et al., 2023)</w:t>
      </w:r>
      <w:r w:rsidRPr="00F13C77">
        <w:rPr>
          <w:rFonts w:ascii="Palatino Linotype" w:hAnsi="Palatino Linotype"/>
          <w:color w:val="202124"/>
          <w:sz w:val="24"/>
          <w:szCs w:val="24"/>
          <w:lang w:val="en-US"/>
        </w:rPr>
        <w:fldChar w:fldCharType="end"/>
      </w:r>
      <w:r w:rsidRPr="00F13C77">
        <w:rPr>
          <w:rFonts w:ascii="Palatino Linotype" w:hAnsi="Palatino Linotype"/>
          <w:color w:val="202124"/>
          <w:sz w:val="24"/>
          <w:szCs w:val="24"/>
          <w:lang w:val="en-US"/>
        </w:rPr>
        <w:t xml:space="preserve">. </w:t>
      </w:r>
      <w:r w:rsidRPr="00F13C77">
        <w:rPr>
          <w:rFonts w:ascii="Palatino Linotype" w:hAnsi="Palatino Linotype"/>
          <w:color w:val="202124"/>
          <w:sz w:val="24"/>
          <w:szCs w:val="24"/>
        </w:rPr>
        <w:t xml:space="preserve">Kemampuan siswa diukur dengan seberapa baik mereka memecahkan masalah dalam matematika. Masalah matematika memerlukan solusi yang tepat untuk diselesaikan, karena masalah tersebut secara signifikan mempengaruhi baik pengajaran dan hasil belajar </w:t>
      </w:r>
      <w:r w:rsidRPr="00F13C77">
        <w:rPr>
          <w:rFonts w:ascii="Palatino Linotype" w:hAnsi="Palatino Linotype"/>
          <w:color w:val="202124"/>
          <w:sz w:val="24"/>
          <w:szCs w:val="24"/>
        </w:rPr>
        <w:fldChar w:fldCharType="begin" w:fldLock="1"/>
      </w:r>
      <w:r w:rsidRPr="00F13C77">
        <w:rPr>
          <w:rFonts w:ascii="Palatino Linotype" w:hAnsi="Palatino Linotype"/>
          <w:color w:val="202124"/>
          <w:sz w:val="24"/>
          <w:szCs w:val="24"/>
        </w:rPr>
        <w:instrText>ADDIN CSL_CITATION {"citationItems":[{"id":"ITEM-1","itemData":{"author":[{"dropping-particle":"","family":"Fitriani","given":"","non-dropping-particle":"","parse-names":false,"suffix":""},{"dropping-particle":"","family":"Hayati","given":"Rahmi","non-dropping-particle":"","parse-names":false,"suffix":""},{"dropping-particle":"","family":"Sugeng","given":"","non-dropping-particle":"","parse-names":false,"suffix":""},{"dropping-particle":"","family":"Srimuliyati","given":"","non-dropping-particle":"","parse-names":false,"suffix":""},{"dropping-particle":"","family":"Herman","given":"Tatang","non-dropping-particle":"","parse-names":false,"suffix":""}],"container-title":"Journal of Engineering Science and Technology","id":"ITEM-1","issue":"Spesial Issue","issued":{"date-parts":[["2022"]]},"page":"25-32","title":"Students' Ability to Solve Mathematical Problems Through Polya Steps","type":"article-journal"},"uris":["http://www.mendeley.com/documents/?uuid=b834daa8-f561-4a1e-b4d1-27bda6c11fd2"]}],"mendeley":{"formattedCitation":"(Fitriani et al., 2022)","plainTextFormattedCitation":"(Fitriani et al., 2022)","previouslyFormattedCitation":"(Fitriani et al., 2022)"},"properties":{"noteIndex":0},"schema":"https://github.com/citation-style-language/schema/raw/master/csl-citation.json"}</w:instrText>
      </w:r>
      <w:r w:rsidRPr="00F13C77">
        <w:rPr>
          <w:rFonts w:ascii="Palatino Linotype" w:hAnsi="Palatino Linotype"/>
          <w:color w:val="202124"/>
          <w:sz w:val="24"/>
          <w:szCs w:val="24"/>
        </w:rPr>
        <w:fldChar w:fldCharType="separate"/>
      </w:r>
      <w:r w:rsidRPr="00F13C77">
        <w:rPr>
          <w:rFonts w:ascii="Palatino Linotype" w:hAnsi="Palatino Linotype"/>
          <w:noProof/>
          <w:color w:val="202124"/>
          <w:sz w:val="24"/>
          <w:szCs w:val="24"/>
        </w:rPr>
        <w:t>(Fitriani et al., 2022)</w:t>
      </w:r>
      <w:r w:rsidRPr="00F13C77">
        <w:rPr>
          <w:rFonts w:ascii="Palatino Linotype" w:hAnsi="Palatino Linotype"/>
          <w:color w:val="202124"/>
          <w:sz w:val="24"/>
          <w:szCs w:val="24"/>
        </w:rPr>
        <w:fldChar w:fldCharType="end"/>
      </w:r>
      <w:r w:rsidRPr="00F13C77">
        <w:rPr>
          <w:rFonts w:ascii="Palatino Linotype" w:hAnsi="Palatino Linotype"/>
          <w:color w:val="202124"/>
          <w:sz w:val="24"/>
          <w:szCs w:val="24"/>
        </w:rPr>
        <w:t>.</w:t>
      </w:r>
      <w:r w:rsidRPr="00F13C77">
        <w:rPr>
          <w:rFonts w:ascii="Palatino Linotype" w:hAnsi="Palatino Linotype"/>
          <w:color w:val="202124"/>
          <w:sz w:val="24"/>
          <w:szCs w:val="24"/>
          <w:lang w:val="en-US"/>
        </w:rPr>
        <w:t xml:space="preserve"> </w:t>
      </w:r>
      <w:r w:rsidRPr="00F13C77">
        <w:rPr>
          <w:rStyle w:val="y2iqfc"/>
          <w:rFonts w:ascii="Palatino Linotype" w:hAnsi="Palatino Linotype"/>
          <w:color w:val="202124"/>
          <w:sz w:val="24"/>
          <w:szCs w:val="24"/>
        </w:rPr>
        <w:t>Kemampuan matematis setiap siswa memiliki nilai khusus tersendiri dalam memecahkan masalah matematika</w:t>
      </w:r>
      <w:r w:rsidRPr="00F13C77">
        <w:rPr>
          <w:rStyle w:val="y2iqfc"/>
          <w:rFonts w:ascii="Palatino Linotype" w:hAnsi="Palatino Linotype"/>
          <w:color w:val="202124"/>
          <w:sz w:val="24"/>
          <w:szCs w:val="24"/>
          <w:lang w:val="en-US"/>
        </w:rPr>
        <w:t xml:space="preserve"> </w:t>
      </w:r>
      <w:r w:rsidRPr="00F13C77">
        <w:rPr>
          <w:rStyle w:val="y2iqfc"/>
          <w:rFonts w:ascii="Palatino Linotype" w:hAnsi="Palatino Linotype"/>
          <w:color w:val="202124"/>
          <w:sz w:val="24"/>
          <w:szCs w:val="24"/>
        </w:rPr>
        <w:fldChar w:fldCharType="begin" w:fldLock="1"/>
      </w:r>
      <w:r w:rsidRPr="00F13C77">
        <w:rPr>
          <w:rStyle w:val="y2iqfc"/>
          <w:rFonts w:ascii="Palatino Linotype" w:hAnsi="Palatino Linotype"/>
          <w:color w:val="202124"/>
          <w:sz w:val="24"/>
          <w:szCs w:val="24"/>
        </w:rPr>
        <w:instrText>ADDIN CSL_CITATION {"citationItems":[{"id":"ITEM-1","itemData":{"DOI":"10.22373/jppm.v3i1.5142","ISSN":"2549-3906","abstract":"This study is entitled Problem Solving Approach to improve student learning outcomes in Trigonometry Materials. The purpose of this study is to describe learning that can improve student achievement with the Problem Solving Approach in Trigonometry Materials in Class X SMA Negeri 1 Bireuen. This study uses a qualitative approach to the type of Classroom Action Research (CAR). As for the subjects of the study were all grade X students of SMA Negeri 1 Bireuen and 5 students were taken as interview subjects with high, medium, and low ability criteria. Research data collected in the form of tests, interview observations and field notes. Student responses about problem solving approaches were also very good. It was proven that they enjoyed learning with the problem solving approach. This research was carried out in one action with II cycle. In the first cycle, the results of the study showed that the observations of the researchers 'activities reached 87.50% and the results of observations of the students' activities reached 81.67%. While the success of the final test of the first cycle I action reached 78.13%. Thus according to the established criteria said to be unsuccessful, for that the researcher entered the second cycle and corrected the existing weaknesses in cycle I. In the second cycle, the results of the study showed that the observations of the researchers 'activities reached 91.67% and the results of observations of the students' activities reached 89.17%. While the success of the final test cycle II action reached 87.10%. Based on the results of the final test I cycle II action that learning has reached the specified criteria that is 85% of students got a score ≥ 65 so that this study was said to be successful. Student responses about problem solving approaches were also very good. It was proven that they enjoyed learning with a problem solving approach.","author":[{"dropping-particle":"","family":"Hayati","given":"Rahmi","non-dropping-particle":"","parse-names":false,"suffix":""}],"container-title":"Al Khawarizmi: Jurnal Pendidikan dan Pembelajaran Matematika","id":"ITEM-1","issue":"1","issued":{"date-parts":[["2019"]]},"page":"44","title":"Pendekatan Pemecahan Masalah Untuk Meningkatkan Hasil Belajar Siswa Pada Materi Trigonometri","type":"article-journal","volume":"3"},"uris":["http://www.mendeley.com/documents/?uuid=0fe05d26-6106-4b75-805c-c15db1ffc2d3"]}],"mendeley":{"formattedCitation":"(Hayati, 2019)","plainTextFormattedCitation":"(Hayati, 2019)","previouslyFormattedCitation":"(Hayati, 2019)"},"properties":{"noteIndex":0},"schema":"https://github.com/citation-style-language/schema/raw/master/csl-citation.json"}</w:instrText>
      </w:r>
      <w:r w:rsidRPr="00F13C77">
        <w:rPr>
          <w:rStyle w:val="y2iqfc"/>
          <w:rFonts w:ascii="Palatino Linotype" w:hAnsi="Palatino Linotype"/>
          <w:color w:val="202124"/>
          <w:sz w:val="24"/>
          <w:szCs w:val="24"/>
        </w:rPr>
        <w:fldChar w:fldCharType="separate"/>
      </w:r>
      <w:r w:rsidRPr="00F13C77">
        <w:rPr>
          <w:rStyle w:val="y2iqfc"/>
          <w:rFonts w:ascii="Palatino Linotype" w:hAnsi="Palatino Linotype"/>
          <w:noProof/>
          <w:color w:val="202124"/>
          <w:sz w:val="24"/>
          <w:szCs w:val="24"/>
        </w:rPr>
        <w:t>(Hayati, 2019)</w:t>
      </w:r>
      <w:r w:rsidRPr="00F13C77">
        <w:rPr>
          <w:rStyle w:val="y2iqfc"/>
          <w:rFonts w:ascii="Palatino Linotype" w:hAnsi="Palatino Linotype"/>
          <w:color w:val="202124"/>
          <w:sz w:val="24"/>
          <w:szCs w:val="24"/>
        </w:rPr>
        <w:fldChar w:fldCharType="end"/>
      </w:r>
      <w:r w:rsidRPr="00F13C77">
        <w:rPr>
          <w:rFonts w:ascii="Palatino Linotype" w:hAnsi="Palatino Linotype"/>
          <w:sz w:val="24"/>
          <w:szCs w:val="24"/>
        </w:rPr>
        <w:t>.</w:t>
      </w:r>
    </w:p>
    <w:p w:rsidR="00F13C77" w:rsidRDefault="00F13C77" w:rsidP="007C1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alatino Linotype" w:hAnsi="Palatino Linotype"/>
          <w:sz w:val="24"/>
          <w:szCs w:val="24"/>
        </w:rPr>
      </w:pPr>
    </w:p>
    <w:p w:rsidR="00F13C77" w:rsidRDefault="007C1473" w:rsidP="00F1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y2iqfc"/>
          <w:rFonts w:ascii="Palatino Linotype" w:hAnsi="Palatino Linotype"/>
          <w:color w:val="202124"/>
          <w:sz w:val="24"/>
          <w:szCs w:val="24"/>
        </w:rPr>
      </w:pPr>
      <w:r w:rsidRPr="00F13C77">
        <w:rPr>
          <w:rFonts w:ascii="Palatino Linotype" w:hAnsi="Palatino Linotype"/>
          <w:sz w:val="24"/>
          <w:szCs w:val="24"/>
        </w:rPr>
        <w:t>Pemahaman konseptual, keterampilan pemecahan masalah, keterampilan komunikasi, keterampilan pemecahan bukti, keterampilan visualisasi, keterampilan berpikir kritis, dan keterampilan pemecahan masalah kreatif semuanya dikembangkan dalam kemampuan matematika.</w:t>
      </w:r>
      <w:r w:rsidRPr="00F13C77">
        <w:rPr>
          <w:rFonts w:ascii="Palatino Linotype" w:hAnsi="Palatino Linotype"/>
          <w:sz w:val="24"/>
          <w:szCs w:val="24"/>
          <w:lang w:val="en-US"/>
        </w:rPr>
        <w:t xml:space="preserve"> </w:t>
      </w:r>
      <w:r w:rsidRPr="00F13C77">
        <w:rPr>
          <w:rFonts w:ascii="Palatino Linotype" w:hAnsi="Palatino Linotype"/>
          <w:sz w:val="24"/>
          <w:szCs w:val="24"/>
        </w:rPr>
        <w:t xml:space="preserve">Sebelum siswa melanjutkan memecahkan masalah maka siswa terlebih dahulu dapat memahami konsep dalam memecahkan masalah. Memecahkan masalah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author":[{"dropping-particle":"","family":"Fitriani","given":"","non-dropping-particle":"","parse-names":false,"suffix":""},{"dropping-particle":"","family":"Hayati","given":"Rahmi","non-dropping-particle":"","parse-names":false,"suffix":""},{"dropping-particle":"","family":"Sugeng","given":"","non-dropping-particle":"","parse-names":false,"suffix":""},{"dropping-particle":"","family":"Srimuliyati","given":"","non-dropping-particle":"","parse-names":false,"suffix":""},{"dropping-particle":"","family":"Herman","given":"Tatang","non-dropping-particle":"","parse-names":false,"suffix":""}],"container-title":"Journal of Engineering Science and Technology","id":"ITEM-1","issue":"Spesial Issue","issued":{"date-parts":[["2022"]]},"page":"25-32","title":"Students' Ability to Solve Mathematical Problems Through Polya Steps","type":"article-journal"},"uris":["http://www.mendeley.com/documents/?uuid=b834daa8-f561-4a1e-b4d1-27bda6c11fd2"]}],"mendeley":{"formattedCitation":"(Fitriani et al., 2022)","plainTextFormattedCitation":"(Fitriani et al., 2022)","previouslyFormattedCitation":"(Fitriani et al., 2022)"},"properties":{"noteIndex":0},"schema":"https://github.com/citation-style-language/schema/raw/master/csl-citation.json"}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(Fitriani et al., 2022)</w:t>
      </w:r>
      <w:r w:rsidRPr="00F13C77">
        <w:rPr>
          <w:rFonts w:ascii="Palatino Linotype" w:hAnsi="Palatino Linotype"/>
          <w:sz w:val="24"/>
          <w:szCs w:val="24"/>
        </w:rPr>
        <w:fldChar w:fldCharType="end"/>
      </w:r>
      <w:r w:rsidRPr="00F13C77">
        <w:rPr>
          <w:rFonts w:ascii="Palatino Linotype" w:hAnsi="Palatino Linotype"/>
          <w:sz w:val="24"/>
          <w:szCs w:val="24"/>
        </w:rPr>
        <w:t xml:space="preserve"> </w:t>
      </w:r>
      <w:r w:rsidRPr="00F13C77">
        <w:rPr>
          <w:rStyle w:val="y2iqfc"/>
          <w:rFonts w:ascii="Palatino Linotype" w:hAnsi="Palatino Linotype"/>
          <w:color w:val="202124"/>
          <w:sz w:val="24"/>
          <w:szCs w:val="24"/>
        </w:rPr>
        <w:t>menimbulkan masalah yang menantang bagi siswa untuk dipecahkan saat belajar matematika. Siswa harus memahami masalah yang mereka berikan untuk menyusun strategi untuk menyelesaikannya dan memahami konsep yang mendasari di balik strategi tersebut.</w:t>
      </w:r>
    </w:p>
    <w:p w:rsidR="00F13C77" w:rsidRDefault="00F13C77" w:rsidP="007C1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y2iqfc"/>
          <w:rFonts w:ascii="Palatino Linotype" w:hAnsi="Palatino Linotype"/>
          <w:color w:val="202124"/>
          <w:sz w:val="24"/>
          <w:szCs w:val="24"/>
        </w:rPr>
      </w:pPr>
    </w:p>
    <w:p w:rsidR="007C1473" w:rsidRPr="00F13C77" w:rsidRDefault="007C1473" w:rsidP="00F1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Palatino Linotype" w:hAnsi="Palatino Linotype"/>
          <w:color w:val="202124"/>
          <w:sz w:val="24"/>
          <w:szCs w:val="24"/>
        </w:rPr>
      </w:pPr>
      <w:r w:rsidRPr="00F13C77">
        <w:rPr>
          <w:rFonts w:ascii="Palatino Linotype" w:hAnsi="Palatino Linotype"/>
          <w:sz w:val="24"/>
          <w:szCs w:val="24"/>
        </w:rPr>
        <w:t xml:space="preserve">Selain itu salah satu kemampuan yang terdapat dalam standar proses matematika adalah pemecahan masalah matematis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{"citationItems":[{"id":"ITEM-1","itemData":{"ISBN":"0873534808","abstract":"Attention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explainability.","author":[{"dropping-particle":"","family":"NCTM","given":"","non-dropping-particle":"","parse-names":false,"suffix":""}],"id":"ITEM-1","issued":{"date-parts":[["2000"]]},"number-of-pages":"1-719","publisher":"Reston","publisher-place":"USA","title":"Principles and Standards for School Mathematics","type":"book","volume":"148"},"uris":["http://www.mendeley.com/documents/?uuid=d9dfb400-d06c-4066-acc6-c60a509d759a","http://www.mendeley.com/documents/?uuid=a948300e-0a75-4209-b057-98de13edf2dd"]}],"mendeley":{"formattedCitation":"(NCTM, 2000a)","plainTextFormattedCitation":"(NCTM, 2000a)","previouslyFormattedCitation":"(NCTM, 2000a)"},"properties":{"noteIndex":0},"schema":"https://github.com/citation-style-language/schema/raw/master/csl-citation.json"}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(NCTM, 2000a)</w:t>
      </w:r>
      <w:r w:rsidRPr="00F13C77">
        <w:rPr>
          <w:rFonts w:ascii="Palatino Linotype" w:hAnsi="Palatino Linotype"/>
          <w:sz w:val="24"/>
          <w:szCs w:val="24"/>
        </w:rPr>
        <w:fldChar w:fldCharType="end"/>
      </w:r>
      <w:r w:rsidRPr="00F13C77">
        <w:rPr>
          <w:rFonts w:ascii="Palatino Linotype" w:hAnsi="Palatino Linotype"/>
          <w:sz w:val="24"/>
          <w:szCs w:val="24"/>
        </w:rPr>
        <w:t xml:space="preserve">. Pemecahan masalah merupakan aktivitas pembelajaran matematika, sarana utama untuk mengembangkan pemahaman dalam belajar matematika, pengetahuan awal siswa, keterampilan dan titik awal dalam  mengajar matematika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DOI":"10.29333/iji.2020.13456a","ISSN":"1694609X","author":[{"dropping-particle":"","family":"Naqiyah","given":"Mardhiyyatin","non-dropping-particle":"","parse-names":false,"suffix":""},{"dropping-particle":"","family":"Rosana","given":"Dadan","non-dropping-particle":"","parse-names":false,"suffix":""},{"dropping-particle":"","family":"Sukardiyono","given":"Sukardiyono","non-dropping-particle":"","parse-names":false,"suffix":""},{"dropping-particle":"","family":"Ernasari","given":"Ernasari","non-dropping-particle":"","parse-names":false,"suffix":""}],"container-title":"International Journal of Instruction","id":"ITEM-1","issue":"4","issued":{"date-parts":[["2020","10"]]},"page":"921-936","title":"Developing Instruments to Measure Physics Problem Solving Ability and Nationalism of High School Student","type":"article-journal","volume":"13"},"uris":["http://www.mendeley.com/documents/?uuid=d1d0f7f1-eb2b-4a07-9034-a1a2a9f8f887","http://www.mendeley.com/documents/?uuid=e9bbdaec-54af-4abc-8349-390b65ff91ce"]},{"id":"ITEM-2","itemData":{"ISBN":"0873534808","author":[{"dropping-particle":"","family":"NCTM","given":"","non-dropping-particle":"","parse-names":false,"suffix":""}],"id":"ITEM-2","issued":{"date-parts":[["2000"]]},"publisher":"Reston, NCTM","publisher-place":"America","title":"Principles Standards and for School Mathematics","type":"book"},"uris":["http://www.mendeley.com/documents/?uuid=af6cb3b8-34ab-4a6a-8d82-cedb63b70cb8","http://www.mendeley.com/documents/?uuid=f62a54bb-f426-492d-9091-9c455e1be70e"]},{"id":"ITEM-3","itemData":{"DOI":"10.1007/s11858-020-01129-x","ISBN":"0123456789","ISSN":"18639704","abstract":"This paper focuses on problem solving and problem posing in mathematics education with 6-year-olds. After working on a problem-solving activity, the young students were asked to pose a similar task to a friend. This article explores how the students interpret the notion of similar. To be able to pose a problem-solving task themselves the students had to change perspective, from searching for information to providing information, and from searching for a solution to searching for a question. Also, to create a similar task the students had to reflect on the original problem-solving task. Thus, their posed tasks shed light on their interpretation of what the original problem-solving task was really about. The results show that the large majority of the students included some three-dimensional aspects from the original problem-solving task in their posed tasks. However, the questions they posed varied in terms of whether or not they included mathematical elements.","author":[{"dropping-particle":"","family":"Palmér","given":"Hanna","non-dropping-particle":"","parse-names":false,"suffix":""},{"dropping-particle":"","family":"Bommel","given":"Jorryt","non-dropping-particle":"van","parse-names":false,"suffix":""}],"container-title":"ZDM - Mathematics Education","id":"ITEM-3","issue":"4","issued":{"date-parts":[["2020"]]},"page":"743-752","publisher":"Springer Berlin Heidelberg","title":"Young Students Posing Problem-Solving Tasks: What Does Posing a Similar Task Imply to Students?","type":"article-journal","volume":"52"},"uris":["http://www.mendeley.com/documents/?uuid=fce83549-7afe-4271-b171-ad0f62ff25dd","http://www.mendeley.com/documents/?uuid=2990b4be-f0ce-40bf-b3cf-ab3849caaca7"]}],"mendeley":{"formattedCitation":"(Naqiyah et al., 2020; NCTM, 2000b; Palmér &amp; van Bommel, 2020)","plainTextFormattedCitation":"(Naqiyah et al., 2020; NCTM, 2000b; Palmér &amp; van Bommel, 2020)","previouslyFormattedCitation":"(Naqiyah et al., 2020; NCTM, 2000b; Palmér &amp; van Bommel, 2020)"},"properties":{"noteIndex":0},"schema":"https://github.com/citation-style-language/schema/raw/master/csl-citation.json"}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(Naqiyah et al., 2020; NCTM, 2000b; Palmér &amp; van Bommel, 2020)</w:t>
      </w:r>
      <w:r w:rsidRPr="00F13C77">
        <w:rPr>
          <w:rFonts w:ascii="Palatino Linotype" w:hAnsi="Palatino Linotype"/>
          <w:sz w:val="24"/>
          <w:szCs w:val="24"/>
        </w:rPr>
        <w:fldChar w:fldCharType="end"/>
      </w:r>
      <w:r w:rsidRPr="00F13C77">
        <w:rPr>
          <w:rFonts w:ascii="Palatino Linotype" w:hAnsi="Palatino Linotype"/>
          <w:sz w:val="24"/>
          <w:szCs w:val="24"/>
        </w:rPr>
        <w:t xml:space="preserve">. Kemampuan pemecahan masalah matematis telah dikembangkan oleh Polya dengan 4 tahapan. Tahapan yang dikembangkan Polya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{"citationItems":[{"id":"ITEM-1","itemData":{"DOI":"10.17478/jegys.665833","ISSN":"2149-360X","abstract":"Problem-solving in mathematics is one of the skills that have to be mastered by elementary school teacher candidates. This study aimed to analyze the difficulties of prospective elementary school teachers at the Universitas Muhammadiyah Malang (UMM) in item problem solving for mathematics. This research was a descriptive exploratory with a qualitative approach. The subjects were elementary school teacher education students at the UMM, who attended the Elementary School Mathematics Learning course II, totaling of 38 students. The instrument used was a mathematical problem based on HOTS, while the interview and observation referred to problemsolving strategies based on Polya's steps (ability to understand problems, ability to plan problems, ability to act based on a plan, and ability to re-check answers). Data analysis was performed by analyzing the written answer sheets of the subjects while coding and grouping the subject's learning styles. The data from the interview and observation were analyzed with content analysis. The results showed that students still experienced difficulties in all Polya's steps. The ability of problem-solving based on Polya's steps include understanding the problem, planning, and writing strategies, as well as carrying out activities according to plan. The results of the study stated that only 5.3% of students were in a good category. Students also have had difficulty in re-checking answers, because only 8% of students did the work correctly. It can be concluded that the ability of problem-solving in Mathematics based on Polya's steps was still relatively weak.","author":[{"dropping-particle":"","family":"Yayuk","given":"Erna","non-dropping-particle":"","parse-names":false,"suffix":""},{"dropping-particle":"","family":"Husamah","given":"H.","non-dropping-particle":"","parse-names":false,"suffix":""}],"container-title":"Journal for the Education of Gifted Young Scientists","id":"ITEM-1","issue":"1","issued":{"date-parts":[["2020","3"]]},"page":"361-368","title":"The Difficulties of Prospective Elementary School Teachers in Item Problem Solving for Mathematics: Polya’s Steps","type":"article-journal","volume":"8"},"uris":["http://www.mendeley.com/documents/?uuid=1835be6a-af79-42f2-81d5-bcc31f711067","http://www.mendeley.com/documents/?uuid=24bbd251-e1ff-47ea-8273-541b699187ae"]},{"id":"ITEM-2","itemData":{"ISBN":"10-0-691-11966-X","author":[{"dropping-particle":"","family":"Polya","given":"G","non-dropping-particle":"","parse-names":false,"suffix":""}],"edition":"Second Edi","id":"ITEM-2","issued":{"date-parts":[["1985"]]},"publisher":"Princeton University Press","publisher-place":"America","title":"How to Solve It. A New Aspect of Mathematical Method","type":"book"},"uris":["http://www.mendeley.com/documents/?uuid=971e9c74-6492-4bef-93f4-578182e14483","http://www.mendeley.com/documents/?uuid=96afbb27-4373-435b-a3bc-23ba46e92d64"]},{"id":"ITEM-3","itemData":{"ISBN":"0873534808","abstract":"Attention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explainability.","author":[{"dropping-particle":"","family":"NCTM","given":"","non-dropping-particle":"","parse-names":false,"suffix":""}],"id":"ITEM-3","issued":{"date-parts":[["2000"]]},"number-of-pages":"1-719","publisher":"Reston","publisher-place":"USA","title":"Principles and Standards for School Mathematics","type":"book","volume":"148"},"uris":["http://www.mendeley.com/documents/?uuid=a948300e-0a75-4209-b057-98de13edf2dd","http://www.mendeley.com/documents/?uuid=d9dfb400-d06c-4066-acc6-c60a509d759a"]}],"mendeley":{"formattedCitation":"(NCTM, 2000a; Polya, 1985; Yayuk &amp; Husamah, 2020)","plainTextFormattedCitation":"(NCTM, 2000a; Polya, 1985; Yayuk &amp; Husamah, 2020)","previouslyFormattedCitation":"(NCTM, 2000a; Polya, 1985; Yayuk &amp; Husamah, 2020)"},"properties":{"noteIndex":0},"schema":"https://github.com/citation-style-language/schema/raw/master/csl-citation.json"}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(NCTM, 2000a; Polya, 1985; Yayuk &amp; Husamah, 2020)</w:t>
      </w:r>
      <w:r w:rsidRPr="00F13C77">
        <w:rPr>
          <w:rFonts w:ascii="Palatino Linotype" w:hAnsi="Palatino Linotype"/>
          <w:sz w:val="24"/>
          <w:szCs w:val="24"/>
        </w:rPr>
        <w:fldChar w:fldCharType="end"/>
      </w:r>
      <w:r w:rsidRPr="00F13C77">
        <w:rPr>
          <w:rFonts w:ascii="Palatino Linotype" w:hAnsi="Palatino Linotype"/>
          <w:sz w:val="24"/>
          <w:szCs w:val="24"/>
        </w:rPr>
        <w:t xml:space="preserve"> meliputi tahapan memahami masalah, merencanakan penyelesaian, menyelesaikan masalah dan memeriksa kembali. Sejalan dengan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DOI":"https://doi.org/10.19184/kdma.v14i1.39033","author":[{"dropping-particle":"","family":"Hayati","given":"Rahmi","non-dropping-particle":"","parse-names":false,"suffix":""},{"dropping-particle":"","family":"Surya","given":"Edy","non-dropping-particle":"","parse-names":false,"suffix":""},{"dropping-particle":"","family":"Kartika","given":"Yessi","non-dropping-particle":"","parse-names":false,"suffix":""},{"dropping-particle":"","family":"Karim","given":"Asrul","non-dropping-particle":"","parse-names":false,"suffix":""},{"dropping-particle":"","family":"Almuslim","given":"Universitas","non-dropping-particle":"","parse-names":false,"suffix":""},{"dropping-particle":"","family":"Medan","given":"Universitas Negeri","non-dropping-particle":"","parse-names":false,"suffix":""}],"container-title":"Kadikma","id":"ITEM-1","issue":"1","issued":{"date-parts":[["2023"]]},"page":"39-45","title":"Penggunaan langkah polya untuk menganalisis kemampuan pemecahan masalah di sekolah dasar","type":"article-journal","volume":"14"},"uris":["http://www.mendeley.com/documents/?uuid=d6d07320-48ce-42d1-af6c-f485e07ff1bf"]}],"mendeley":{"formattedCitation":"(Hayati, Surya, et al., 2023)","plainTextFormattedCitation":"(Hayati, Surya, et al., 2023)","previouslyFormattedCitation":"(Hayati, Surya, et al., 2023)"},"properties":{"noteIndex":0},"schema":"https://github.com/citation-style-language/schema/raw/master/csl-citation.json"}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(Hayati, Surya, et al., 2023)</w:t>
      </w:r>
      <w:r w:rsidRPr="00F13C77">
        <w:rPr>
          <w:rFonts w:ascii="Palatino Linotype" w:hAnsi="Palatino Linotype"/>
          <w:sz w:val="24"/>
          <w:szCs w:val="24"/>
        </w:rPr>
        <w:fldChar w:fldCharType="end"/>
      </w:r>
      <w:r w:rsidRPr="00F13C77">
        <w:rPr>
          <w:rFonts w:ascii="Palatino Linotype" w:hAnsi="Palatino Linotype"/>
          <w:sz w:val="24"/>
          <w:szCs w:val="24"/>
        </w:rPr>
        <w:t xml:space="preserve"> menyatakan </w:t>
      </w:r>
      <w:r w:rsidRPr="00F13C77">
        <w:rPr>
          <w:rStyle w:val="y2iqfc"/>
          <w:rFonts w:ascii="Palatino Linotype" w:eastAsiaTheme="minorEastAsia" w:hAnsi="Palatino Linotype"/>
          <w:color w:val="202124"/>
          <w:sz w:val="24"/>
          <w:szCs w:val="24"/>
        </w:rPr>
        <w:t xml:space="preserve">untuk membantu siswa memperkuat konsep matematika yang mereka pelajari di </w:t>
      </w:r>
      <w:r w:rsidRPr="00F13C77">
        <w:rPr>
          <w:rStyle w:val="y2iqfc"/>
          <w:rFonts w:ascii="Palatino Linotype" w:eastAsiaTheme="minorEastAsia" w:hAnsi="Palatino Linotype"/>
          <w:color w:val="202124"/>
          <w:sz w:val="24"/>
          <w:szCs w:val="24"/>
        </w:rPr>
        <w:lastRenderedPageBreak/>
        <w:t>kelas dengan aplikasi dunia nyata, strategi pemecahan masalah diperkenalkan kepada mereka sejak sekolah dasar.</w:t>
      </w:r>
    </w:p>
    <w:p w:rsidR="00F13C77" w:rsidRDefault="00F13C77" w:rsidP="007C1473">
      <w:pPr>
        <w:pStyle w:val="HTMLPreformatted"/>
        <w:jc w:val="both"/>
        <w:rPr>
          <w:rFonts w:ascii="Palatino Linotype" w:hAnsi="Palatino Linotype" w:cs="Times New Roman"/>
          <w:color w:val="202124"/>
          <w:sz w:val="24"/>
          <w:szCs w:val="24"/>
        </w:rPr>
      </w:pPr>
    </w:p>
    <w:p w:rsidR="00F13C77" w:rsidRDefault="007C1473" w:rsidP="00F13C77">
      <w:pPr>
        <w:pStyle w:val="HTMLPreformatted"/>
        <w:spacing w:line="276" w:lineRule="auto"/>
        <w:jc w:val="both"/>
        <w:rPr>
          <w:rStyle w:val="y2iqfc"/>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Namun, kemampuan siswa dalam menyelesaikan soal-soal aritmatika masih rendah. Siswa belum terbiasa dengan masalah matematika yang dirancang untuk menilai kemampuan mereka dalam memecahkan masalah matematika</w:t>
      </w:r>
      <w:r w:rsidRPr="00F13C77">
        <w:rPr>
          <w:rFonts w:ascii="Palatino Linotype" w:hAnsi="Palatino Linotype" w:cs="Times New Roman"/>
          <w:color w:val="202124"/>
          <w:sz w:val="24"/>
          <w:szCs w:val="24"/>
        </w:rPr>
        <w:t xml:space="preserve"> </w:t>
      </w:r>
      <w:r w:rsidRPr="00F13C77">
        <w:rPr>
          <w:rFonts w:ascii="Palatino Linotype" w:hAnsi="Palatino Linotype" w:cs="Times New Roman"/>
          <w:sz w:val="24"/>
          <w:szCs w:val="24"/>
        </w:rPr>
        <w:fldChar w:fldCharType="begin" w:fldLock="1"/>
      </w:r>
      <w:r w:rsidRPr="00F13C77">
        <w:rPr>
          <w:rFonts w:ascii="Palatino Linotype" w:hAnsi="Palatino Linotype" w:cs="Times New Roman"/>
          <w:sz w:val="24"/>
          <w:szCs w:val="24"/>
        </w:rPr>
        <w:instrText>ADDIN CSL_CITATION {"citationItems":[{"id":"ITEM-1","itemData":{"author":[{"dropping-particle":"","family":"Fitriani","given":"","non-dropping-particle":"","parse-names":false,"suffix":""},{"dropping-particle":"","family":"Hayati","given":"Rahmi","non-dropping-particle":"","parse-names":false,"suffix":""},{"dropping-particle":"","family":"Sugeng","given":"","non-dropping-particle":"","parse-names":false,"suffix":""},{"dropping-particle":"","family":"Srimuliyati","given":"","non-dropping-particle":"","parse-names":false,"suffix":""},{"dropping-particle":"","family":"Herman","given":"Tatang","non-dropping-particle":"","parse-names":false,"suffix":""}],"container-title":"Journal of Engineering Science and Technology","id":"ITEM-1","issue":"Spesial Issue","issued":{"date-parts":[["2022"]]},"page":"25-32","title":"Students' Ability to Solve Mathematical Problems Through Polya Steps","type":"article-journal"},"uris":["http://www.mendeley.com/documents/?uuid=b834daa8-f561-4a1e-b4d1-27bda6c11fd2"]}],"mendeley":{"formattedCitation":"(Fitriani et al., 2022)","plainTextFormattedCitation":"(Fitriani et al., 2022)","previouslyFormattedCitation":"(Fitriani et al., 2022)"},"properties":{"noteIndex":0},"schema":"https://github.com/citation-style-language/schema/raw/master/csl-citation.json"}</w:instrText>
      </w:r>
      <w:r w:rsidRPr="00F13C77">
        <w:rPr>
          <w:rFonts w:ascii="Palatino Linotype" w:hAnsi="Palatino Linotype" w:cs="Times New Roman"/>
          <w:sz w:val="24"/>
          <w:szCs w:val="24"/>
        </w:rPr>
        <w:fldChar w:fldCharType="separate"/>
      </w:r>
      <w:r w:rsidRPr="00F13C77">
        <w:rPr>
          <w:rFonts w:ascii="Palatino Linotype" w:hAnsi="Palatino Linotype" w:cs="Times New Roman"/>
          <w:noProof/>
          <w:sz w:val="24"/>
          <w:szCs w:val="24"/>
        </w:rPr>
        <w:t>(Fitriani et al., 2022)</w:t>
      </w:r>
      <w:r w:rsidRPr="00F13C77">
        <w:rPr>
          <w:rFonts w:ascii="Palatino Linotype" w:hAnsi="Palatino Linotype" w:cs="Times New Roman"/>
          <w:sz w:val="24"/>
          <w:szCs w:val="24"/>
        </w:rPr>
        <w:fldChar w:fldCharType="end"/>
      </w:r>
      <w:r w:rsidRPr="00F13C77">
        <w:rPr>
          <w:rFonts w:ascii="Palatino Linotype" w:hAnsi="Palatino Linotype" w:cs="Times New Roman"/>
          <w:sz w:val="24"/>
          <w:szCs w:val="24"/>
        </w:rPr>
        <w:t xml:space="preserve">. </w:t>
      </w:r>
      <w:r w:rsidRPr="00F13C77">
        <w:rPr>
          <w:rStyle w:val="y2iqfc"/>
          <w:rFonts w:ascii="Palatino Linotype" w:hAnsi="Palatino Linotype" w:cs="Times New Roman"/>
          <w:color w:val="202124"/>
          <w:sz w:val="24"/>
          <w:szCs w:val="24"/>
        </w:rPr>
        <w:t>s</w:t>
      </w:r>
      <w:r w:rsidRPr="00F13C77">
        <w:rPr>
          <w:rStyle w:val="y2iqfc"/>
          <w:rFonts w:ascii="Palatino Linotype" w:hAnsi="Palatino Linotype" w:cs="Times New Roman"/>
          <w:color w:val="202124"/>
          <w:sz w:val="24"/>
          <w:szCs w:val="24"/>
          <w:lang w:val="id-ID"/>
        </w:rPr>
        <w:t xml:space="preserve">ecara umum, </w:t>
      </w:r>
      <w:proofErr w:type="spellStart"/>
      <w:r w:rsidRPr="00F13C77">
        <w:rPr>
          <w:rStyle w:val="y2iqfc"/>
          <w:rFonts w:ascii="Palatino Linotype" w:hAnsi="Palatino Linotype" w:cs="Times New Roman"/>
          <w:color w:val="202124"/>
          <w:sz w:val="24"/>
          <w:szCs w:val="24"/>
        </w:rPr>
        <w:t>soal</w:t>
      </w:r>
      <w:proofErr w:type="spellEnd"/>
      <w:r w:rsidRPr="00F13C77">
        <w:rPr>
          <w:rStyle w:val="y2iqfc"/>
          <w:rFonts w:ascii="Palatino Linotype" w:hAnsi="Palatino Linotype" w:cs="Times New Roman"/>
          <w:color w:val="202124"/>
          <w:sz w:val="24"/>
          <w:szCs w:val="24"/>
        </w:rPr>
        <w:t xml:space="preserve"> </w:t>
      </w:r>
      <w:proofErr w:type="spellStart"/>
      <w:r w:rsidRPr="00F13C77">
        <w:rPr>
          <w:rStyle w:val="y2iqfc"/>
          <w:rFonts w:ascii="Palatino Linotype" w:hAnsi="Palatino Linotype" w:cs="Times New Roman"/>
          <w:color w:val="202124"/>
          <w:sz w:val="24"/>
          <w:szCs w:val="24"/>
        </w:rPr>
        <w:t>cerita</w:t>
      </w:r>
      <w:proofErr w:type="spellEnd"/>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lebih sulit dijawab daripada pertanyaan faktual. Memecahkan masalah cerita melibatkan lebih dari sekedar menghitung jawaban atas pertanyaan yang diajukan; ada langkah-langkah dalam proses penyelesaian, atau cara berpikir, yang perlu dipahami siswa</w:t>
      </w:r>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rPr>
        <w:fldChar w:fldCharType="begin" w:fldLock="1"/>
      </w:r>
      <w:r w:rsidRPr="00F13C77">
        <w:rPr>
          <w:rStyle w:val="y2iqfc"/>
          <w:rFonts w:ascii="Palatino Linotype" w:hAnsi="Palatino Linotype" w:cs="Times New Roman"/>
          <w:color w:val="202124"/>
          <w:sz w:val="24"/>
          <w:szCs w:val="24"/>
        </w:rPr>
        <w:instrText>ADDIN CSL_CITATION {"citationItems":[{"id":"ITEM-1","itemData":{"DOI":"10.25273/jipm.v4i2.842","ISSN":"2301-7929","abstract":"&lt;em&gt;The students' ability to solve mathematical problems are affected directly or indirectly by their pattern of problem solving when they were attending primary and secondary schools. The result of observation shows that there are students who can not answer proving problem and take no action at all, thoughit is only at the step of understanding the problem. NEA is a frame work with simple diagnostic procedures, which include (1) decoding, (2) comprehension, (3) transformation, (4) process skills, and (5) encoding. Newman’s developed diagnostic method is used to identify the error categories of descriptive test answer. Therefore, the descriptive types of students’ error in proving problem solving in Geometry 1 subject based on Newman’s error Analysis (NEA), and what are the causes for the student’s mistakes in solving those proving problem, especially in Geometry1 subject is interesting to be discussed in this article.&lt;/em&gt;","author":[{"dropping-particle":"","family":"Utami","given":"Anita Dewi","non-dropping-particle":"","parse-names":false,"suffix":""}],"container-title":"JIPM (Jurnal Ilmiah Pendidikan Matematika)","id":"ITEM-1","issue":"2","issued":{"date-parts":[["2016"]]},"page":"85","title":"Tipe Kesalahan Mahasiswa Dalam Menyelesaikan Soal-Soal Geometri Berdasar Newman’S Error Analysis (Nea)","type":"article-journal","volume":"4"},"uris":["http://www.mendeley.com/documents/?uuid=4ba284a2-b25c-4677-b85f-27602fba917a"]}],"mendeley":{"formattedCitation":"(Utami, 2016)","plainTextFormattedCitation":"(Utami, 2016)","previouslyFormattedCitation":"(Utami, 2016)"},"properties":{"noteIndex":0},"schema":"https://github.com/citation-style-language/schema/raw/master/csl-citation.json"}</w:instrText>
      </w:r>
      <w:r w:rsidRPr="00F13C77">
        <w:rPr>
          <w:rStyle w:val="y2iqfc"/>
          <w:rFonts w:ascii="Palatino Linotype" w:hAnsi="Palatino Linotype" w:cs="Times New Roman"/>
          <w:color w:val="202124"/>
          <w:sz w:val="24"/>
          <w:szCs w:val="24"/>
        </w:rPr>
        <w:fldChar w:fldCharType="separate"/>
      </w:r>
      <w:r w:rsidRPr="00F13C77">
        <w:rPr>
          <w:rStyle w:val="y2iqfc"/>
          <w:rFonts w:ascii="Palatino Linotype" w:hAnsi="Palatino Linotype" w:cs="Times New Roman"/>
          <w:noProof/>
          <w:color w:val="202124"/>
          <w:sz w:val="24"/>
          <w:szCs w:val="24"/>
        </w:rPr>
        <w:t>(Utami, 2016)</w:t>
      </w:r>
      <w:r w:rsidRPr="00F13C77">
        <w:rPr>
          <w:rStyle w:val="y2iqfc"/>
          <w:rFonts w:ascii="Palatino Linotype" w:hAnsi="Palatino Linotype" w:cs="Times New Roman"/>
          <w:color w:val="202124"/>
          <w:sz w:val="24"/>
          <w:szCs w:val="24"/>
        </w:rPr>
        <w:fldChar w:fldCharType="end"/>
      </w:r>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Harapannya, siswa mampu mengasah kemampuan pemecahan masalah yang berguna dalam kehidupan sehari-hari</w:t>
      </w:r>
      <w:r w:rsidRPr="00F13C77">
        <w:rPr>
          <w:rStyle w:val="y2iqfc"/>
          <w:rFonts w:ascii="Palatino Linotype" w:hAnsi="Palatino Linotype" w:cs="Times New Roman"/>
          <w:color w:val="202124"/>
          <w:sz w:val="24"/>
          <w:szCs w:val="24"/>
        </w:rPr>
        <w:t>.</w:t>
      </w:r>
    </w:p>
    <w:p w:rsidR="00F13C77" w:rsidRPr="00F13C77" w:rsidRDefault="007C1473" w:rsidP="00F13C77">
      <w:pPr>
        <w:pStyle w:val="HTMLPreformatted"/>
        <w:spacing w:line="276" w:lineRule="auto"/>
        <w:jc w:val="both"/>
        <w:rPr>
          <w:rStyle w:val="y2iqfc"/>
          <w:rFonts w:ascii="Palatino Linotype" w:hAnsi="Palatino Linotype" w:cs="Times New Roman"/>
          <w:color w:val="202124"/>
          <w:sz w:val="24"/>
          <w:szCs w:val="24"/>
        </w:rPr>
      </w:pPr>
      <w:r w:rsidRPr="00F13C77">
        <w:rPr>
          <w:rStyle w:val="y2iqfc"/>
          <w:rFonts w:ascii="Palatino Linotype" w:hAnsi="Palatino Linotype" w:cs="Times New Roman"/>
          <w:color w:val="202124"/>
          <w:sz w:val="24"/>
          <w:szCs w:val="24"/>
          <w:lang w:val="id-ID"/>
        </w:rPr>
        <w:t xml:space="preserve">Berdasarkan diskusi dengan guru kelas </w:t>
      </w:r>
      <w:r w:rsidRPr="00F13C77">
        <w:rPr>
          <w:rStyle w:val="y2iqfc"/>
          <w:rFonts w:ascii="Palatino Linotype" w:hAnsi="Palatino Linotype" w:cs="Times New Roman"/>
          <w:color w:val="202124"/>
          <w:sz w:val="24"/>
          <w:szCs w:val="24"/>
        </w:rPr>
        <w:t xml:space="preserve">III dan </w:t>
      </w:r>
      <w:proofErr w:type="spellStart"/>
      <w:r w:rsidRPr="00F13C77">
        <w:rPr>
          <w:rStyle w:val="y2iqfc"/>
          <w:rFonts w:ascii="Palatino Linotype" w:hAnsi="Palatino Linotype" w:cs="Times New Roman"/>
          <w:color w:val="202124"/>
          <w:sz w:val="24"/>
          <w:szCs w:val="24"/>
        </w:rPr>
        <w:t>kelas</w:t>
      </w:r>
      <w:proofErr w:type="spellEnd"/>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 xml:space="preserve">V, diketahui bahwa prestasi akademik siswa tergolong rendah, terutama dalam menyelesaikan soal cerita pada </w:t>
      </w:r>
      <w:proofErr w:type="spellStart"/>
      <w:r w:rsidRPr="00F13C77">
        <w:rPr>
          <w:rStyle w:val="y2iqfc"/>
          <w:rFonts w:ascii="Palatino Linotype" w:hAnsi="Palatino Linotype" w:cs="Times New Roman"/>
          <w:color w:val="202124"/>
          <w:sz w:val="24"/>
          <w:szCs w:val="24"/>
        </w:rPr>
        <w:t>materi</w:t>
      </w:r>
      <w:proofErr w:type="spellEnd"/>
      <w:r w:rsidRPr="00F13C77">
        <w:rPr>
          <w:rStyle w:val="y2iqfc"/>
          <w:rFonts w:ascii="Palatino Linotype" w:hAnsi="Palatino Linotype" w:cs="Times New Roman"/>
          <w:color w:val="202124"/>
          <w:sz w:val="24"/>
          <w:szCs w:val="24"/>
        </w:rPr>
        <w:t xml:space="preserve"> </w:t>
      </w:r>
      <w:proofErr w:type="spellStart"/>
      <w:r w:rsidRPr="00F13C77">
        <w:rPr>
          <w:rStyle w:val="y2iqfc"/>
          <w:rFonts w:ascii="Palatino Linotype" w:hAnsi="Palatino Linotype" w:cs="Times New Roman"/>
          <w:color w:val="202124"/>
          <w:sz w:val="24"/>
          <w:szCs w:val="24"/>
        </w:rPr>
        <w:t>bilangan</w:t>
      </w:r>
      <w:proofErr w:type="spellEnd"/>
      <w:r w:rsidRPr="00F13C77">
        <w:rPr>
          <w:rStyle w:val="y2iqfc"/>
          <w:rFonts w:ascii="Palatino Linotype" w:hAnsi="Palatino Linotype" w:cs="Times New Roman"/>
          <w:color w:val="202124"/>
          <w:sz w:val="24"/>
          <w:szCs w:val="24"/>
          <w:lang w:val="id-ID"/>
        </w:rPr>
        <w:t xml:space="preserve">. Ini karena banyak siswa yang kurang memahami struktur cerita, dan yang lainnya berjuang untuk memecahkan masalah naratif karena mereka tidak tahu bagaimana menerjemahkan </w:t>
      </w:r>
      <w:proofErr w:type="spellStart"/>
      <w:r w:rsidRPr="00F13C77">
        <w:rPr>
          <w:rStyle w:val="y2iqfc"/>
          <w:rFonts w:ascii="Palatino Linotype" w:hAnsi="Palatino Linotype" w:cs="Times New Roman"/>
          <w:color w:val="202124"/>
          <w:sz w:val="24"/>
          <w:szCs w:val="24"/>
        </w:rPr>
        <w:t>soal</w:t>
      </w:r>
      <w:proofErr w:type="spellEnd"/>
      <w:r w:rsidRPr="00F13C77">
        <w:rPr>
          <w:rStyle w:val="y2iqfc"/>
          <w:rFonts w:ascii="Palatino Linotype" w:hAnsi="Palatino Linotype" w:cs="Times New Roman"/>
          <w:color w:val="202124"/>
          <w:sz w:val="24"/>
          <w:szCs w:val="24"/>
        </w:rPr>
        <w:t xml:space="preserve"> </w:t>
      </w:r>
      <w:proofErr w:type="spellStart"/>
      <w:r w:rsidRPr="00F13C77">
        <w:rPr>
          <w:rStyle w:val="y2iqfc"/>
          <w:rFonts w:ascii="Palatino Linotype" w:hAnsi="Palatino Linotype" w:cs="Times New Roman"/>
          <w:color w:val="202124"/>
          <w:sz w:val="24"/>
          <w:szCs w:val="24"/>
        </w:rPr>
        <w:t>cerita</w:t>
      </w:r>
      <w:proofErr w:type="spellEnd"/>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 xml:space="preserve">ke dalam model matematika. Beberapa siswa tidak bisa memecahkan </w:t>
      </w:r>
      <w:proofErr w:type="spellStart"/>
      <w:r w:rsidRPr="00F13C77">
        <w:rPr>
          <w:rStyle w:val="y2iqfc"/>
          <w:rFonts w:ascii="Palatino Linotype" w:hAnsi="Palatino Linotype" w:cs="Times New Roman"/>
          <w:color w:val="202124"/>
          <w:sz w:val="24"/>
          <w:szCs w:val="24"/>
        </w:rPr>
        <w:t>soal</w:t>
      </w:r>
      <w:proofErr w:type="spellEnd"/>
      <w:r w:rsidRPr="00F13C77">
        <w:rPr>
          <w:rStyle w:val="y2iqfc"/>
          <w:rFonts w:ascii="Palatino Linotype" w:hAnsi="Palatino Linotype" w:cs="Times New Roman"/>
          <w:color w:val="202124"/>
          <w:sz w:val="24"/>
          <w:szCs w:val="24"/>
        </w:rPr>
        <w:t xml:space="preserve"> </w:t>
      </w:r>
      <w:proofErr w:type="spellStart"/>
      <w:r w:rsidRPr="00F13C77">
        <w:rPr>
          <w:rStyle w:val="y2iqfc"/>
          <w:rFonts w:ascii="Palatino Linotype" w:hAnsi="Palatino Linotype" w:cs="Times New Roman"/>
          <w:color w:val="202124"/>
          <w:sz w:val="24"/>
          <w:szCs w:val="24"/>
        </w:rPr>
        <w:t>cerita</w:t>
      </w:r>
      <w:proofErr w:type="spellEnd"/>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karena mereka tidak tahu bagaimana menentukan arti kata-kata cerita.</w:t>
      </w:r>
    </w:p>
    <w:p w:rsidR="007C1473" w:rsidRPr="00F13C77" w:rsidRDefault="007C1473" w:rsidP="00F13C77">
      <w:pPr>
        <w:pStyle w:val="HTMLPreformatted"/>
        <w:spacing w:line="276" w:lineRule="auto"/>
        <w:jc w:val="both"/>
        <w:rPr>
          <w:rStyle w:val="y2iqfc"/>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Masalah dengan kemampuan siswa untuk memecahkan masalah pekerjaan rumah di bidang konten naratif menunjukkan kekurangan dalam proses belajar mengajar, menyoroti perlunya perbaikan</w:t>
      </w:r>
      <w:r w:rsidRPr="00F13C77">
        <w:rPr>
          <w:rStyle w:val="y2iqfc"/>
          <w:rFonts w:ascii="Palatino Linotype" w:eastAsiaTheme="minorEastAsia"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Namun demikian, sebelum melakukan perubahan, guru terlebih dahulu harus menganalisis kesalahan dalam karya siswa tentang cerita untuk menentukan di mana letak kesalahan dan bagaimana cara memperbaikinya.</w:t>
      </w:r>
      <w:r w:rsidRPr="00F13C77">
        <w:rPr>
          <w:rFonts w:ascii="Palatino Linotype" w:hAnsi="Palatino Linotype" w:cs="Times New Roman"/>
          <w:color w:val="202124"/>
          <w:sz w:val="24"/>
          <w:szCs w:val="24"/>
          <w:lang w:val="id-ID"/>
        </w:rPr>
        <w:t xml:space="preserve"> </w:t>
      </w:r>
      <w:r w:rsidRPr="00F13C77">
        <w:rPr>
          <w:rStyle w:val="y2iqfc"/>
          <w:rFonts w:ascii="Palatino Linotype" w:hAnsi="Palatino Linotype" w:cs="Times New Roman"/>
          <w:color w:val="202124"/>
          <w:sz w:val="24"/>
          <w:szCs w:val="24"/>
          <w:lang w:val="id-ID"/>
        </w:rPr>
        <w:t>Masalah dalam memecahkan masalah matematika dapat dipecah menjadi tiga kategori: kesalahan konseptual, kesalahan prinsip, dan kesalahan operasional.</w:t>
      </w:r>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lang w:val="id-ID"/>
        </w:rPr>
        <w:t>Kesalahan dalam konseptualisasi mengacu pada kesalahpahaman materi yang ada, dan hal itu mungkin terjadi di kalangan siswa karena kesalahpahaman konsep variasi yang akan digunakan</w:t>
      </w:r>
      <w:r w:rsidRPr="00F13C77">
        <w:rPr>
          <w:rStyle w:val="y2iqfc"/>
          <w:rFonts w:ascii="Palatino Linotype" w:hAnsi="Palatino Linotype" w:cs="Times New Roman"/>
          <w:color w:val="202124"/>
          <w:sz w:val="24"/>
          <w:szCs w:val="24"/>
        </w:rPr>
        <w:t xml:space="preserve"> </w:t>
      </w:r>
      <w:r w:rsidRPr="00F13C77">
        <w:rPr>
          <w:rStyle w:val="y2iqfc"/>
          <w:rFonts w:ascii="Palatino Linotype" w:hAnsi="Palatino Linotype" w:cs="Times New Roman"/>
          <w:color w:val="202124"/>
          <w:sz w:val="24"/>
          <w:szCs w:val="24"/>
        </w:rPr>
        <w:fldChar w:fldCharType="begin" w:fldLock="1"/>
      </w:r>
      <w:r w:rsidRPr="00F13C77">
        <w:rPr>
          <w:rStyle w:val="y2iqfc"/>
          <w:rFonts w:ascii="Palatino Linotype" w:hAnsi="Palatino Linotype" w:cs="Times New Roman"/>
          <w:color w:val="202124"/>
          <w:sz w:val="24"/>
          <w:szCs w:val="24"/>
        </w:rPr>
        <w:instrText>ADDIN CSL_CITATION {"citationItems":[{"id":"ITEM-1","itemData":{"DOI":"10.25273/jipm.v4i2.842","ISSN":"2301-7929","abstract":"&lt;em&gt;The students' ability to solve mathematical problems are affected directly or indirectly by their pattern of problem solving when they were attending primary and secondary schools. The result of observation shows that there are students who can not answer proving problem and take no action at all, thoughit is only at the step of understanding the problem. NEA is a frame work with simple diagnostic procedures, which include (1) decoding, (2) comprehension, (3) transformation, (4) process skills, and (5) encoding. Newman’s developed diagnostic method is used to identify the error categories of descriptive test answer. Therefore, the descriptive types of students’ error in proving problem solving in Geometry 1 subject based on Newman’s error Analysis (NEA), and what are the causes for the student’s mistakes in solving those proving problem, especially in Geometry1 subject is interesting to be discussed in this article.&lt;/em&gt;","author":[{"dropping-particle":"","family":"Utami","given":"Anita Dewi","non-dropping-particle":"","parse-names":false,"suffix":""}],"container-title":"JIPM (Jurnal Ilmiah Pendidikan Matematika)","id":"ITEM-1","issue":"2","issued":{"date-parts":[["2016"]]},"page":"85","title":"Tipe Kesalahan Mahasiswa Dalam Menyelesaikan Soal-Soal Geometri Berdasar Newman’S Error Analysis (Nea)","type":"article-journal","volume":"4"},"uris":["http://www.mendeley.com/documents/?uuid=4ba284a2-b25c-4677-b85f-27602fba917a"]}],"mendeley":{"formattedCitation":"(Utami, 2016)","plainTextFormattedCitation":"(Utami, 2016)","previouslyFormattedCitation":"(Utami, 2016)"},"properties":{"noteIndex":0},"schema":"https://github.com/citation-style-language/schema/raw/master/csl-citation.json"}</w:instrText>
      </w:r>
      <w:r w:rsidRPr="00F13C77">
        <w:rPr>
          <w:rStyle w:val="y2iqfc"/>
          <w:rFonts w:ascii="Palatino Linotype" w:hAnsi="Palatino Linotype" w:cs="Times New Roman"/>
          <w:color w:val="202124"/>
          <w:sz w:val="24"/>
          <w:szCs w:val="24"/>
        </w:rPr>
        <w:fldChar w:fldCharType="separate"/>
      </w:r>
      <w:r w:rsidRPr="00F13C77">
        <w:rPr>
          <w:rStyle w:val="y2iqfc"/>
          <w:rFonts w:ascii="Palatino Linotype" w:hAnsi="Palatino Linotype" w:cs="Times New Roman"/>
          <w:noProof/>
          <w:color w:val="202124"/>
          <w:sz w:val="24"/>
          <w:szCs w:val="24"/>
        </w:rPr>
        <w:t>(Utami, 2016)</w:t>
      </w:r>
      <w:r w:rsidRPr="00F13C77">
        <w:rPr>
          <w:rStyle w:val="y2iqfc"/>
          <w:rFonts w:ascii="Palatino Linotype" w:hAnsi="Palatino Linotype" w:cs="Times New Roman"/>
          <w:color w:val="202124"/>
          <w:sz w:val="24"/>
          <w:szCs w:val="24"/>
        </w:rPr>
        <w:fldChar w:fldCharType="end"/>
      </w:r>
      <w:r w:rsidRPr="00F13C77">
        <w:rPr>
          <w:rStyle w:val="y2iqfc"/>
          <w:rFonts w:ascii="Palatino Linotype" w:hAnsi="Palatino Linotype" w:cs="Times New Roman"/>
          <w:color w:val="202124"/>
          <w:sz w:val="24"/>
          <w:szCs w:val="24"/>
        </w:rPr>
        <w:t>.</w:t>
      </w:r>
    </w:p>
    <w:p w:rsidR="00F13C77" w:rsidRDefault="00F13C77" w:rsidP="007C1473">
      <w:pPr>
        <w:pStyle w:val="HTMLPreformatted"/>
        <w:jc w:val="both"/>
        <w:rPr>
          <w:rStyle w:val="y2iqfc"/>
          <w:rFonts w:ascii="Palatino Linotype" w:hAnsi="Palatino Linotype" w:cs="Times New Roman"/>
          <w:color w:val="202124"/>
          <w:sz w:val="24"/>
          <w:szCs w:val="24"/>
          <w:lang w:val="id-ID"/>
        </w:rPr>
      </w:pPr>
    </w:p>
    <w:p w:rsidR="007C1473" w:rsidRPr="00F13C77" w:rsidRDefault="007C1473" w:rsidP="00F13C77">
      <w:pPr>
        <w:pStyle w:val="HTMLPreformatted"/>
        <w:spacing w:line="276" w:lineRule="auto"/>
        <w:jc w:val="both"/>
        <w:rPr>
          <w:rFonts w:ascii="Palatino Linotype" w:hAnsi="Palatino Linotype" w:cs="Times New Roman"/>
          <w:sz w:val="24"/>
          <w:szCs w:val="24"/>
        </w:rPr>
      </w:pPr>
      <w:r w:rsidRPr="00F13C77">
        <w:rPr>
          <w:rStyle w:val="y2iqfc"/>
          <w:rFonts w:ascii="Palatino Linotype" w:hAnsi="Palatino Linotype" w:cs="Times New Roman"/>
          <w:color w:val="202124"/>
          <w:sz w:val="24"/>
          <w:szCs w:val="24"/>
          <w:lang w:val="id-ID"/>
        </w:rPr>
        <w:t>Jika masalah ini dibiarkan terus menerus, maka akan berdampak negatif pada proses pembelajaran. Oleh karena itu penting adanya teori alternatif untuk menganalisis kesalahan siswa dalam menyelesaikan soal cerita. Teori Newman adalah salah satu teori yang dapat diterapkan di sini.</w:t>
      </w:r>
      <w:r w:rsidRPr="00F13C77">
        <w:rPr>
          <w:rStyle w:val="y2iqfc"/>
          <w:rFonts w:ascii="Palatino Linotype" w:hAnsi="Palatino Linotype" w:cs="Times New Roman"/>
          <w:color w:val="202124"/>
          <w:sz w:val="24"/>
          <w:szCs w:val="24"/>
        </w:rPr>
        <w:t xml:space="preserve"> </w:t>
      </w:r>
      <w:proofErr w:type="spellStart"/>
      <w:r w:rsidRPr="00F13C77">
        <w:rPr>
          <w:rFonts w:ascii="Palatino Linotype" w:hAnsi="Palatino Linotype" w:cs="Times New Roman"/>
          <w:sz w:val="24"/>
          <w:szCs w:val="24"/>
        </w:rPr>
        <w:t>Teori</w:t>
      </w:r>
      <w:proofErr w:type="spellEnd"/>
      <w:r w:rsidRPr="00F13C77">
        <w:rPr>
          <w:rFonts w:ascii="Palatino Linotype" w:hAnsi="Palatino Linotype" w:cs="Times New Roman"/>
          <w:sz w:val="24"/>
          <w:szCs w:val="24"/>
        </w:rPr>
        <w:t xml:space="preserve"> </w:t>
      </w:r>
      <w:r w:rsidRPr="00F13C77">
        <w:rPr>
          <w:rFonts w:ascii="Palatino Linotype" w:hAnsi="Palatino Linotype" w:cs="Times New Roman"/>
          <w:sz w:val="24"/>
          <w:szCs w:val="24"/>
        </w:rPr>
        <w:lastRenderedPageBreak/>
        <w:t xml:space="preserve">Newman </w:t>
      </w:r>
      <w:proofErr w:type="spellStart"/>
      <w:r w:rsidRPr="00F13C77">
        <w:rPr>
          <w:rFonts w:ascii="Palatino Linotype" w:hAnsi="Palatino Linotype" w:cs="Times New Roman"/>
          <w:sz w:val="24"/>
          <w:szCs w:val="24"/>
        </w:rPr>
        <w:t>dirancang</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sebagai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prosedur</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diagnostik</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sederhana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untuk</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menganalisis</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menyelesaikan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cerita</w:t>
      </w:r>
      <w:proofErr w:type="spellEnd"/>
      <w:r w:rsidRPr="00F13C77">
        <w:rPr>
          <w:rFonts w:ascii="Palatino Linotype" w:hAnsi="Palatino Linotype" w:cs="Times New Roman"/>
          <w:sz w:val="24"/>
          <w:szCs w:val="24"/>
        </w:rPr>
        <w:fldChar w:fldCharType="begin" w:fldLock="1"/>
      </w:r>
      <w:r w:rsidRPr="00F13C77">
        <w:rPr>
          <w:rFonts w:ascii="Palatino Linotype" w:hAnsi="Palatino Linotype" w:cs="Times New Roman"/>
          <w:sz w:val="24"/>
          <w:szCs w:val="24"/>
        </w:rPr>
        <w:instrText>ADDIN CSL_CITATION {"citationItems":[{"id":"ITEM-1","itemData":{"DOI":"10.25273/jipm.v4i2.842","ISSN":"2301-7929","abstract":"&lt;em&gt;The students' ability to solve mathematical problems are affected directly or indirectly by their pattern of problem solving when they were attending primary and secondary schools. The result of observation shows that there are students who can not answer proving problem and take no action at all, thoughit is only at the step of understanding the problem. NEA is a frame work with simple diagnostic procedures, which include (1) decoding, (2) comprehension, (3) transformation, (4) process skills, and (5) encoding. Newman’s developed diagnostic method is used to identify the error categories of descriptive test answer. Therefore, the descriptive types of students’ error in proving problem solving in Geometry 1 subject based on Newman’s error Analysis (NEA), and what are the causes for the student’s mistakes in solving those proving problem, especially in Geometry1 subject is interesting to be discussed in this article.&lt;/em&gt;","author":[{"dropping-particle":"","family":"Utami","given":"Anita Dewi","non-dropping-particle":"","parse-names":false,"suffix":""}],"container-title":"JIPM (Jurnal Ilmiah Pendidikan Matematika)","id":"ITEM-1","issue":"2","issued":{"date-parts":[["2016"]]},"page":"85","title":"Tipe Kesalahan Mahasiswa Dalam Menyelesaikan Soal-Soal Geometri Berdasar Newman’S Error Analysis (Nea)","type":"article-journal","volume":"4"},"uris":["http://www.mendeley.com/documents/?uuid=4ba284a2-b25c-4677-b85f-27602fba917a"]}],"mendeley":{"formattedCitation":"(Utami, 2016)","plainTextFormattedCitation":"(Utami, 2016)","previouslyFormattedCitation":"(Utami, 2016)"},"properties":{"noteIndex":0},"schema":"https://github.com/citation-style-language/schema/raw/master/csl-citation.json"}</w:instrText>
      </w:r>
      <w:r w:rsidRPr="00F13C77">
        <w:rPr>
          <w:rFonts w:ascii="Palatino Linotype" w:hAnsi="Palatino Linotype" w:cs="Times New Roman"/>
          <w:sz w:val="24"/>
          <w:szCs w:val="24"/>
        </w:rPr>
        <w:fldChar w:fldCharType="separate"/>
      </w:r>
      <w:r w:rsidRPr="00F13C77">
        <w:rPr>
          <w:rFonts w:ascii="Palatino Linotype" w:hAnsi="Palatino Linotype" w:cs="Times New Roman"/>
          <w:noProof/>
          <w:sz w:val="24"/>
          <w:szCs w:val="24"/>
        </w:rPr>
        <w:t>(Utami, 2016)</w:t>
      </w:r>
      <w:r w:rsidRPr="00F13C77">
        <w:rPr>
          <w:rFonts w:ascii="Palatino Linotype" w:hAnsi="Palatino Linotype" w:cs="Times New Roman"/>
          <w:sz w:val="24"/>
          <w:szCs w:val="24"/>
        </w:rPr>
        <w:fldChar w:fldCharType="end"/>
      </w:r>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Teori</w:t>
      </w:r>
      <w:proofErr w:type="spellEnd"/>
      <w:r w:rsidRPr="00F13C77">
        <w:rPr>
          <w:rFonts w:ascii="Palatino Linotype" w:hAnsi="Palatino Linotype" w:cs="Times New Roman"/>
          <w:sz w:val="24"/>
          <w:szCs w:val="24"/>
        </w:rPr>
        <w:t xml:space="preserve"> Newman  yang di </w:t>
      </w:r>
      <w:proofErr w:type="spellStart"/>
      <w:r w:rsidRPr="00F13C77">
        <w:rPr>
          <w:rFonts w:ascii="Palatino Linotype" w:hAnsi="Palatino Linotype" w:cs="Times New Roman"/>
          <w:sz w:val="24"/>
          <w:szCs w:val="24"/>
        </w:rPr>
        <w:t>dalamnya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terdapat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tahapan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yaitu</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tahap</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membaca</w:t>
      </w:r>
      <w:proofErr w:type="spellEnd"/>
      <w:r w:rsidRPr="00F13C77">
        <w:rPr>
          <w:rFonts w:ascii="Palatino Linotype" w:hAnsi="Palatino Linotype" w:cs="Times New Roman"/>
          <w:sz w:val="24"/>
          <w:szCs w:val="24"/>
        </w:rPr>
        <w:t xml:space="preserve"> (reading), </w:t>
      </w:r>
      <w:proofErr w:type="spellStart"/>
      <w:r w:rsidRPr="00F13C77">
        <w:rPr>
          <w:rFonts w:ascii="Palatino Linotype" w:hAnsi="Palatino Linotype" w:cs="Times New Roman"/>
          <w:sz w:val="24"/>
          <w:szCs w:val="24"/>
        </w:rPr>
        <w:t>memahami</w:t>
      </w:r>
      <w:proofErr w:type="spellEnd"/>
      <w:r w:rsidRPr="00F13C77">
        <w:rPr>
          <w:rFonts w:ascii="Palatino Linotype" w:hAnsi="Palatino Linotype" w:cs="Times New Roman"/>
          <w:sz w:val="24"/>
          <w:szCs w:val="24"/>
        </w:rPr>
        <w:t xml:space="preserve"> (comprehension), </w:t>
      </w:r>
      <w:proofErr w:type="spellStart"/>
      <w:r w:rsidRPr="00F13C77">
        <w:rPr>
          <w:rFonts w:ascii="Palatino Linotype" w:hAnsi="Palatino Linotype" w:cs="Times New Roman"/>
          <w:sz w:val="24"/>
          <w:szCs w:val="24"/>
        </w:rPr>
        <w:t>transformasi</w:t>
      </w:r>
      <w:proofErr w:type="spellEnd"/>
      <w:r w:rsidRPr="00F13C77">
        <w:rPr>
          <w:rFonts w:ascii="Palatino Linotype" w:hAnsi="Palatino Linotype" w:cs="Times New Roman"/>
          <w:sz w:val="24"/>
          <w:szCs w:val="24"/>
        </w:rPr>
        <w:t xml:space="preserve"> (transformation), </w:t>
      </w:r>
      <w:proofErr w:type="spellStart"/>
      <w:r w:rsidRPr="00F13C77">
        <w:rPr>
          <w:rFonts w:ascii="Palatino Linotype" w:hAnsi="Palatino Linotype" w:cs="Times New Roman"/>
          <w:sz w:val="24"/>
          <w:szCs w:val="24"/>
        </w:rPr>
        <w:t>keterampilan</w:t>
      </w:r>
      <w:proofErr w:type="spellEnd"/>
      <w:r w:rsidRPr="00F13C77">
        <w:rPr>
          <w:rFonts w:ascii="Palatino Linotype" w:hAnsi="Palatino Linotype" w:cs="Times New Roman"/>
          <w:sz w:val="24"/>
          <w:szCs w:val="24"/>
        </w:rPr>
        <w:t xml:space="preserve"> proses (process skill), dan </w:t>
      </w:r>
      <w:proofErr w:type="spellStart"/>
      <w:r w:rsidRPr="00F13C77">
        <w:rPr>
          <w:rFonts w:ascii="Palatino Linotype" w:hAnsi="Palatino Linotype" w:cs="Times New Roman"/>
          <w:sz w:val="24"/>
          <w:szCs w:val="24"/>
        </w:rPr>
        <w:t>penulisan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jawaban</w:t>
      </w:r>
      <w:proofErr w:type="spellEnd"/>
      <w:r w:rsidRPr="00F13C77">
        <w:rPr>
          <w:rFonts w:ascii="Palatino Linotype" w:hAnsi="Palatino Linotype" w:cs="Times New Roman"/>
          <w:sz w:val="24"/>
          <w:szCs w:val="24"/>
        </w:rPr>
        <w:t xml:space="preserve"> (encoding)</w:t>
      </w:r>
      <w:r w:rsidRPr="00F13C77">
        <w:rPr>
          <w:rFonts w:ascii="Palatino Linotype" w:hAnsi="Palatino Linotype" w:cs="Times New Roman"/>
          <w:sz w:val="24"/>
          <w:szCs w:val="24"/>
        </w:rPr>
        <w:fldChar w:fldCharType="begin" w:fldLock="1"/>
      </w:r>
      <w:r w:rsidRPr="00F13C77">
        <w:rPr>
          <w:rFonts w:ascii="Palatino Linotype" w:hAnsi="Palatino Linotype" w:cs="Times New Roman"/>
          <w:sz w:val="24"/>
          <w:szCs w:val="24"/>
        </w:rPr>
        <w:instrText>ADDIN CSL_CITATION {"citationItems":[{"id":"ITEM-1","itemData":{"DOI":"10.24127/ajpm.v9i3.2795","ISSN":"2089-8703","abstract":"… Rohmah, M., &amp; Sutiarso, S. (2018). Analysis problem solving in mathematical using theory Newman. Eurasia Journal of Mathematics, Science and Technology Education, 14(2), 671–681. https://doi.org/10.12973/ejmste/80630. Sari, YM, &amp; Valentino, E. (2017) …","author":[{"dropping-particle":"","family":"Murtiyasa","given":"Budi","non-dropping-particle":"","parse-names":false,"suffix":""},{"dropping-particle":"","family":"Wulandari","given":"Vivin","non-dropping-particle":"","parse-names":false,"suffix":""}],"container-title":"AKSIOMA: Jurnal Program Studi Pendidikan Matematika","id":"ITEM-1","issue":"3","issued":{"date-parts":[["2020"]]},"page":"713","title":"Analisis Kesalahan Siswa Materi Bilangan Pecahan Berdasarkan Teori Newman","type":"article-journal","volume":"9"},"uris":["http://www.mendeley.com/documents/?uuid=a8f46867-5d3d-4f7d-ab5d-4c3337bd6a74"]}],"mendeley":{"formattedCitation":"(Murtiyasa &amp; Wulandari, 2020)","plainTextFormattedCitation":"(Murtiyasa &amp; Wulandari, 2020)","previouslyFormattedCitation":"(Murtiyasa &amp; Wulandari, 2020)"},"properties":{"noteIndex":0},"schema":"https://github.com/citation-style-language/schema/raw/master/csl-citation.json"}</w:instrText>
      </w:r>
      <w:r w:rsidRPr="00F13C77">
        <w:rPr>
          <w:rFonts w:ascii="Palatino Linotype" w:hAnsi="Palatino Linotype" w:cs="Times New Roman"/>
          <w:sz w:val="24"/>
          <w:szCs w:val="24"/>
        </w:rPr>
        <w:fldChar w:fldCharType="separate"/>
      </w:r>
      <w:r w:rsidRPr="00F13C77">
        <w:rPr>
          <w:rFonts w:ascii="Palatino Linotype" w:hAnsi="Palatino Linotype" w:cs="Times New Roman"/>
          <w:noProof/>
          <w:sz w:val="24"/>
          <w:szCs w:val="24"/>
        </w:rPr>
        <w:t>(</w:t>
      </w:r>
      <w:proofErr w:type="spellStart"/>
      <w:r w:rsidRPr="00F13C77">
        <w:rPr>
          <w:rFonts w:ascii="Palatino Linotype" w:hAnsi="Palatino Linotype" w:cs="Times New Roman"/>
          <w:noProof/>
          <w:sz w:val="24"/>
          <w:szCs w:val="24"/>
        </w:rPr>
        <w:t>Murtiyasa</w:t>
      </w:r>
      <w:proofErr w:type="spellEnd"/>
      <w:r w:rsidRPr="00F13C77">
        <w:rPr>
          <w:rFonts w:ascii="Palatino Linotype" w:hAnsi="Palatino Linotype" w:cs="Times New Roman"/>
          <w:noProof/>
          <w:sz w:val="24"/>
          <w:szCs w:val="24"/>
        </w:rPr>
        <w:t xml:space="preserve"> &amp; Wulandari, 2020)</w:t>
      </w:r>
      <w:r w:rsidRPr="00F13C77">
        <w:rPr>
          <w:rFonts w:ascii="Palatino Linotype" w:hAnsi="Palatino Linotype" w:cs="Times New Roman"/>
          <w:sz w:val="24"/>
          <w:szCs w:val="24"/>
        </w:rPr>
        <w:fldChar w:fldCharType="end"/>
      </w:r>
      <w:r w:rsidRPr="00F13C77">
        <w:rPr>
          <w:rFonts w:ascii="Palatino Linotype" w:hAnsi="Palatino Linotype" w:cs="Times New Roman"/>
          <w:sz w:val="24"/>
          <w:szCs w:val="24"/>
        </w:rPr>
        <w:t>.</w:t>
      </w:r>
    </w:p>
    <w:p w:rsidR="00745EBC" w:rsidRPr="00F13C77" w:rsidRDefault="00745EBC" w:rsidP="00745EBC">
      <w:pPr>
        <w:autoSpaceDE w:val="0"/>
        <w:autoSpaceDN w:val="0"/>
        <w:adjustRightInd w:val="0"/>
        <w:jc w:val="both"/>
        <w:rPr>
          <w:rFonts w:ascii="Palatino Linotype" w:hAnsi="Palatino Linotype"/>
          <w:color w:val="202124"/>
          <w:sz w:val="24"/>
          <w:szCs w:val="24"/>
        </w:rPr>
      </w:pPr>
    </w:p>
    <w:p w:rsidR="007C1473" w:rsidRPr="00F13C77" w:rsidRDefault="007C1473" w:rsidP="00F13C77">
      <w:pPr>
        <w:autoSpaceDE w:val="0"/>
        <w:autoSpaceDN w:val="0"/>
        <w:adjustRightInd w:val="0"/>
        <w:spacing w:line="276" w:lineRule="auto"/>
        <w:jc w:val="both"/>
        <w:rPr>
          <w:rFonts w:ascii="Palatino Linotype" w:hAnsi="Palatino Linotype"/>
          <w:sz w:val="24"/>
          <w:lang w:val="en-US"/>
        </w:rPr>
      </w:pPr>
      <w:r w:rsidRPr="00F13C77">
        <w:rPr>
          <w:rFonts w:ascii="Palatino Linotype" w:hAnsi="Palatino Linotype"/>
          <w:color w:val="202124"/>
          <w:sz w:val="24"/>
          <w:szCs w:val="24"/>
        </w:rPr>
        <w:t xml:space="preserve">Banyak penelitian yang sejalan dengan yang satu ini, seperti yang dilakukan oleh </w:t>
      </w:r>
      <w:r w:rsidRPr="00F13C77">
        <w:rPr>
          <w:rFonts w:ascii="Palatino Linotype" w:hAnsi="Palatino Linotype"/>
          <w:color w:val="202124"/>
          <w:sz w:val="24"/>
          <w:szCs w:val="24"/>
        </w:rPr>
        <w:fldChar w:fldCharType="begin" w:fldLock="1"/>
      </w:r>
      <w:r w:rsidRPr="00F13C77">
        <w:rPr>
          <w:rFonts w:ascii="Palatino Linotype" w:hAnsi="Palatino Linotype"/>
          <w:color w:val="202124"/>
          <w:sz w:val="24"/>
          <w:szCs w:val="24"/>
        </w:rPr>
        <w:instrText>ADDIN CSL_CITATION {"citationItems":[{"id":"ITEM-1","itemData":{"abstract":"This research aims to analyze students error types in solving contextual mathematics problem based on Newman's error analysis and scaffolding form that's given to the eight students of Darul Hikmah Junior High School Jember. Instruments that were used in this research are contextual mathematical problem, interview guide, scaffolding guide, and validation sheet. The coeficient validity test is 4,81 and the coeficient validity interview guide is 4,75, so that the criteria of validity research instrumen is valid. Error types student's according to Newman consists of reading error, comprehension error, transformation error, process skill error, and encoding error. Based on students' errors, the highest error percentage is comprehension error that's 70,01%, and the lowest error percentage is reading error that's 20,77%. Generally, the cause of students' errors is they are not accustomed to solve contextual problems. Scaffolding is a form of help that's given by the teacher to the students to overcome students' difficulties when doing a task that can't be finished by students. Scaffolding that was used in this research refers to Anghileri's scaffolding level. In scaffolding level 1 (Enviromental Provisions), scaffolding that's given to students is preparing the learning environment by explaining a little material about Arithmetic Operation Sub Subject of Fraction and giving contextual mathematical problem. Scaffolding that's given to students with reading error and comprehension error is at level 2 that are reviewing, restructuring, and explaining. Scaffolding that's given to students with transformation error at level 2 that are reviewing, restructuring, and explaining and level 3 that's developing conceptual thinking. Scaffolding that's given to students with process skill error is at level 2 that are reviewing, restructuring, and explaining. Scaffolding that's given to students with encoding error is at level 2 that are reviewing.","author":[{"dropping-particle":"","family":"Fatahillah","given":"Arif","non-dropping-particle":"","parse-names":false,"suffix":""},{"dropping-particle":"","family":"Yuli","given":"Fajar Wati N.T.","non-dropping-particle":"","parse-names":false,"suffix":""},{"dropping-particle":"","family":"Susanto","given":"","non-dropping-particle":"","parse-names":false,"suffix":""}],"container-title":"Kadikma","id":"ITEM-1","issue":"1","issued":{"date-parts":[["2017"]]},"title":"Analisis kesalahan siswa dalam menyelesaikan soal cerita matematika berdasarkan tahapan newman beserta bentuk scaffolding yang diberikan","type":"article-journal","volume":"8"},"uris":["http://www.mendeley.com/documents/?uuid=667700c5-2716-390e-8832-16bf2eb9dfd6"]}],"mendeley":{"formattedCitation":"(Fatahillah et al., 2017)","plainTextFormattedCitation":"(Fatahillah et al., 2017)","previouslyFormattedCitation":"(Fatahillah et al., 2017)"},"properties":{"noteIndex":0},"schema":"https://github.com/citation-style-language/schema/raw/master/csl-citation.json"}</w:instrText>
      </w:r>
      <w:r w:rsidRPr="00F13C77">
        <w:rPr>
          <w:rFonts w:ascii="Palatino Linotype" w:hAnsi="Palatino Linotype"/>
          <w:color w:val="202124"/>
          <w:sz w:val="24"/>
          <w:szCs w:val="24"/>
        </w:rPr>
        <w:fldChar w:fldCharType="separate"/>
      </w:r>
      <w:r w:rsidRPr="00F13C77">
        <w:rPr>
          <w:rFonts w:ascii="Palatino Linotype" w:hAnsi="Palatino Linotype"/>
          <w:noProof/>
          <w:color w:val="202124"/>
          <w:sz w:val="24"/>
          <w:szCs w:val="24"/>
        </w:rPr>
        <w:t>(Fatahillah et al., 2017)</w:t>
      </w:r>
      <w:r w:rsidRPr="00F13C77">
        <w:rPr>
          <w:rFonts w:ascii="Palatino Linotype" w:hAnsi="Palatino Linotype"/>
          <w:color w:val="202124"/>
          <w:sz w:val="24"/>
          <w:szCs w:val="24"/>
        </w:rPr>
        <w:fldChar w:fldCharType="end"/>
      </w:r>
      <w:r w:rsidRPr="00F13C77">
        <w:rPr>
          <w:rFonts w:ascii="Palatino Linotype" w:hAnsi="Palatino Linotype"/>
          <w:color w:val="202124"/>
          <w:sz w:val="24"/>
          <w:szCs w:val="24"/>
        </w:rPr>
        <w:t xml:space="preserve"> k</w:t>
      </w:r>
      <w:r w:rsidRPr="00F13C77">
        <w:rPr>
          <w:rStyle w:val="y2iqfc"/>
          <w:rFonts w:ascii="Palatino Linotype" w:hAnsi="Palatino Linotype"/>
          <w:color w:val="202124"/>
          <w:sz w:val="24"/>
          <w:szCs w:val="24"/>
        </w:rPr>
        <w:t xml:space="preserve">esalahan yang paling umum siswa, menurut analisis kesalahan Newman, termasuk membaca dan termasuk masalah dengan kata-kata, bagian panjang, simbol mata uang, dan jumlah uang ditulis dalam kata-kata. Kemudian penelitian yang dilakukan oleh </w:t>
      </w:r>
      <w:r w:rsidRPr="00F13C77">
        <w:rPr>
          <w:rStyle w:val="y2iqfc"/>
          <w:rFonts w:ascii="Palatino Linotype" w:hAnsi="Palatino Linotype"/>
          <w:color w:val="202124"/>
          <w:sz w:val="24"/>
          <w:szCs w:val="24"/>
        </w:rPr>
        <w:fldChar w:fldCharType="begin" w:fldLock="1"/>
      </w:r>
      <w:r w:rsidRPr="00F13C77">
        <w:rPr>
          <w:rStyle w:val="y2iqfc"/>
          <w:rFonts w:ascii="Palatino Linotype" w:hAnsi="Palatino Linotype"/>
          <w:color w:val="202124"/>
          <w:sz w:val="24"/>
          <w:szCs w:val="24"/>
        </w:rPr>
        <w:instrText>ADDIN CSL_CITATION {"citationItems":[{"id":"ITEM-1","itemData":{"ISSN":"2581-2807","abstract":"This study aims to describe students' errors in solving the social arithmetic material story. This research is a qualitative descriptive research, so the result of the analysis data in the form of words. Data collection techniques in this study were conducted by observation, test and interview analysis. Observations were made to the students during the teaching and learning process with social arithmetic material. The research instrument uses test questions. The analysis used is student test result sheet. The test was conducted at MTs Guppi Pagaralam in the academic year 2017/2018, with the number of students taking 31 tests. While interviews are conducted on selected students based on mistakes that students often do in solving the social arithmetic material story. The results showed there are 3 types of errors that students often do in solving the social arithmetic material story type error 1 that is a. Student is wrong in determining what is known, b. Students wrong in determining what is asked, type 2 mistake that is student wrong in making model of math type 3 error that is a. The student is wrong in performing the reduction operation, b. Student incorrectly calculates the value of% (percent) into decimal form, c. The student is wrong in performing the division operation. From mistakes made students can be used as a consideration for teachers in planning teaching and learning activities. The location of the mistakes made by students in solving the social arimatic material story has been known so that teachers can take anticipatory steps so that similar mistakes do not happen again.","author":[{"dropping-particle":"","family":"Sari","given":"Ayu Mayang","non-dropping-particle":"","parse-names":false,"suffix":""},{"dropping-particle":"","family":"Susanti","given":"Novi","non-dropping-particle":"","parse-names":false,"suffix":""},{"dropping-particle":"","family":"Rahayu","given":"Chika","non-dropping-particle":"","parse-names":false,"suffix":""}],"container-title":"Jurnal Penelitian Pendidikan dan Pengajaran Matematika","id":"ITEM-1","issue":"2","issued":{"date-parts":[["2018"]]},"title":"Analisis Kesalahan Siswa dalam Menyelesaikan Soal Cerita Materi Aritmatika Sosial Kelas VII","type":"article-journal","volume":"4"},"uris":["http://www.mendeley.com/documents/?uuid=ee1955c9-c15c-3625-9e11-62b22302c502"]}],"mendeley":{"formattedCitation":"(Sari et al., 2018)","plainTextFormattedCitation":"(Sari et al., 2018)","previouslyFormattedCitation":"(Sari et al., 2018)"},"properties":{"noteIndex":0},"schema":"https://github.com/citation-style-language/schema/raw/master/csl-citation.json"}</w:instrText>
      </w:r>
      <w:r w:rsidRPr="00F13C77">
        <w:rPr>
          <w:rStyle w:val="y2iqfc"/>
          <w:rFonts w:ascii="Palatino Linotype" w:hAnsi="Palatino Linotype"/>
          <w:color w:val="202124"/>
          <w:sz w:val="24"/>
          <w:szCs w:val="24"/>
        </w:rPr>
        <w:fldChar w:fldCharType="separate"/>
      </w:r>
      <w:r w:rsidRPr="00F13C77">
        <w:rPr>
          <w:rStyle w:val="y2iqfc"/>
          <w:rFonts w:ascii="Palatino Linotype" w:hAnsi="Palatino Linotype"/>
          <w:noProof/>
          <w:color w:val="202124"/>
          <w:sz w:val="24"/>
          <w:szCs w:val="24"/>
        </w:rPr>
        <w:t>(Sari et al., 2018)</w:t>
      </w:r>
      <w:r w:rsidRPr="00F13C77">
        <w:rPr>
          <w:rStyle w:val="y2iqfc"/>
          <w:rFonts w:ascii="Palatino Linotype" w:hAnsi="Palatino Linotype"/>
          <w:color w:val="202124"/>
          <w:sz w:val="24"/>
          <w:szCs w:val="24"/>
        </w:rPr>
        <w:fldChar w:fldCharType="end"/>
      </w:r>
      <w:r w:rsidRPr="00F13C77">
        <w:rPr>
          <w:rStyle w:val="y2iqfc"/>
          <w:rFonts w:ascii="Palatino Linotype" w:hAnsi="Palatino Linotype"/>
          <w:color w:val="202124"/>
          <w:sz w:val="24"/>
          <w:szCs w:val="24"/>
        </w:rPr>
        <w:t xml:space="preserve"> menemukan bahwa beberapa siswa memiliki pemahaman yang salah tentang masalah cerita ilmu sosial dan karenanya membuat kesalahan saat mencoba menyelesaikannya</w:t>
      </w:r>
      <w:r w:rsidRPr="00F13C77">
        <w:rPr>
          <w:rFonts w:ascii="Palatino Linotype" w:hAnsi="Palatino Linotype"/>
          <w:sz w:val="24"/>
          <w:lang w:val="en-US"/>
        </w:rPr>
        <w:t xml:space="preserve"> </w:t>
      </w:r>
    </w:p>
    <w:p w:rsidR="00804CDF" w:rsidRPr="00F13C77" w:rsidRDefault="00804CDF">
      <w:pPr>
        <w:spacing w:after="240" w:line="276" w:lineRule="auto"/>
        <w:jc w:val="both"/>
        <w:rPr>
          <w:rFonts w:ascii="Palatino Linotype" w:eastAsia="Palatino Linotype" w:hAnsi="Palatino Linotype" w:cs="Palatino Linotype"/>
          <w:sz w:val="22"/>
          <w:szCs w:val="22"/>
        </w:rPr>
      </w:pPr>
    </w:p>
    <w:p w:rsidR="00745EBC" w:rsidRPr="00F13C77" w:rsidRDefault="00745EBC" w:rsidP="00745EBC">
      <w:pPr>
        <w:numPr>
          <w:ilvl w:val="0"/>
          <w:numId w:val="1"/>
        </w:numPr>
        <w:spacing w:after="240"/>
        <w:ind w:left="378"/>
        <w:jc w:val="both"/>
        <w:rPr>
          <w:rFonts w:ascii="Palatino Linotype" w:eastAsia="Palatino Linotype" w:hAnsi="Palatino Linotype" w:cs="Palatino Linotype"/>
          <w:b/>
          <w:sz w:val="24"/>
          <w:szCs w:val="24"/>
        </w:rPr>
      </w:pPr>
      <w:proofErr w:type="spellStart"/>
      <w:r w:rsidRPr="00F13C77">
        <w:rPr>
          <w:rFonts w:ascii="Palatino Linotype" w:eastAsia="Palatino Linotype" w:hAnsi="Palatino Linotype" w:cs="Palatino Linotype"/>
          <w:b/>
          <w:sz w:val="24"/>
          <w:szCs w:val="24"/>
          <w:lang w:val="en-US"/>
        </w:rPr>
        <w:t>Metode</w:t>
      </w:r>
      <w:proofErr w:type="spellEnd"/>
    </w:p>
    <w:p w:rsidR="00745EBC" w:rsidRDefault="00745EBC" w:rsidP="00F13C77">
      <w:pPr>
        <w:spacing w:after="240" w:line="276" w:lineRule="auto"/>
        <w:ind w:left="18"/>
        <w:jc w:val="both"/>
        <w:rPr>
          <w:rStyle w:val="y2iqfc"/>
          <w:rFonts w:ascii="Palatino Linotype" w:eastAsiaTheme="minorEastAsia" w:hAnsi="Palatino Linotype"/>
          <w:color w:val="202124"/>
          <w:sz w:val="24"/>
          <w:szCs w:val="24"/>
        </w:rPr>
      </w:pPr>
      <w:r w:rsidRPr="00F13C77">
        <w:rPr>
          <w:rFonts w:ascii="Palatino Linotype" w:hAnsi="Palatino Linotype"/>
          <w:color w:val="202124"/>
          <w:sz w:val="24"/>
          <w:szCs w:val="24"/>
        </w:rPr>
        <w:t xml:space="preserve">Metode yang digunakan dalam penelitian yaitu penelitian deskriptif kualitatif. Metode deskriptif bertujuan memahami fenomena, gejala yang dialami oleh seseorang (subjek)yang disajikan secara narasi, gambar, dan bukan dengan rumus yang kompleks.. Tujan Penelitian ini untuk menggali secara mendalamam, factual, sistematis tentang kesalahan-kesalahahn siswa kelas III dan Kelas V dalam mnyelesaikan soal cerita berdasarkan teori analisis Newman dan penyebab terjadinya kesalahan berdasarkan teori Newman. Dalam penelitian ini menggunakan tes, wawancara dan dokumentasi sebagai teknk pengumpulan data. Instrumen yang digunakan dalam penelitian ini yang pertama berupa tes soal cerita materi bilangan yang terdiri dari 1 soal uraian untuk masing-masing kelas III dan Kelas V, lembar wawancara dan dokumentasi. </w:t>
      </w:r>
      <w:r w:rsidRPr="00F13C77">
        <w:rPr>
          <w:rStyle w:val="y2iqfc"/>
          <w:rFonts w:ascii="Palatino Linotype" w:eastAsiaTheme="minorEastAsia" w:hAnsi="Palatino Linotype"/>
          <w:color w:val="202124"/>
          <w:sz w:val="24"/>
          <w:szCs w:val="24"/>
        </w:rPr>
        <w:t>Reduksi data, penyajian data, dan penarikan kesimpulan adalah bagian dari teknik analisis data yang digunakan. Triangulasi data adalah metode penelitian dimana hasil tes dan wawancara siswa dibandingkan untuk menentukan penyebab kesalahan siswa.</w:t>
      </w:r>
    </w:p>
    <w:p w:rsidR="00F13C77" w:rsidRPr="00F13C77" w:rsidRDefault="00F13C77" w:rsidP="00F13C77">
      <w:pPr>
        <w:spacing w:after="240" w:line="276" w:lineRule="auto"/>
        <w:ind w:left="18"/>
        <w:jc w:val="both"/>
        <w:rPr>
          <w:rFonts w:ascii="Palatino Linotype" w:eastAsia="Palatino Linotype" w:hAnsi="Palatino Linotype" w:cs="Palatino Linotype"/>
          <w:b/>
          <w:sz w:val="24"/>
          <w:szCs w:val="24"/>
        </w:rPr>
      </w:pPr>
    </w:p>
    <w:p w:rsidR="00745EBC" w:rsidRPr="00F13C77" w:rsidRDefault="00745EBC" w:rsidP="00745EBC">
      <w:pPr>
        <w:pStyle w:val="ListParagraph"/>
        <w:numPr>
          <w:ilvl w:val="0"/>
          <w:numId w:val="1"/>
        </w:numPr>
        <w:ind w:left="540" w:hanging="540"/>
        <w:jc w:val="both"/>
        <w:rPr>
          <w:rFonts w:ascii="Palatino Linotype" w:hAnsi="Palatino Linotype"/>
          <w:b/>
          <w:bCs/>
          <w:sz w:val="24"/>
          <w:szCs w:val="24"/>
          <w:lang w:val="en-US"/>
        </w:rPr>
      </w:pPr>
      <w:r w:rsidRPr="00F13C77">
        <w:rPr>
          <w:rFonts w:ascii="Palatino Linotype" w:hAnsi="Palatino Linotype"/>
          <w:b/>
          <w:bCs/>
          <w:sz w:val="24"/>
          <w:szCs w:val="24"/>
        </w:rPr>
        <w:lastRenderedPageBreak/>
        <w:t>Hasil dan Pembahasan</w:t>
      </w:r>
    </w:p>
    <w:p w:rsidR="007C1473" w:rsidRPr="00F13C77" w:rsidRDefault="007C1473" w:rsidP="00F13C77">
      <w:pPr>
        <w:spacing w:line="276" w:lineRule="auto"/>
        <w:jc w:val="both"/>
        <w:rPr>
          <w:rFonts w:ascii="Palatino Linotype" w:hAnsi="Palatino Linotype"/>
          <w:sz w:val="24"/>
          <w:szCs w:val="24"/>
        </w:rPr>
      </w:pPr>
      <w:r w:rsidRPr="00F13C77">
        <w:rPr>
          <w:rFonts w:ascii="Palatino Linotype" w:hAnsi="Palatino Linotype"/>
          <w:sz w:val="24"/>
          <w:szCs w:val="24"/>
        </w:rPr>
        <w:t>Berdasarkan hasil penelitian, diperoleh data berupa bentuk kesalahan yang dilakukan sisiwa dalam menyelesaikan soal cerita materi operasi hitung bilangan kelas III dan Kelas V berdasarkan tahapan teori Newman. Berikut disajikan rekapitulasi persentase kesalahan siswa berdasarkan teori Newman pada Tabel 1 dan Tabel 2.</w:t>
      </w:r>
    </w:p>
    <w:p w:rsidR="007C1473" w:rsidRPr="00F13C77" w:rsidRDefault="007C1473" w:rsidP="00F13C77">
      <w:pPr>
        <w:pStyle w:val="ListParagraph"/>
        <w:rPr>
          <w:rFonts w:ascii="Palatino Linotype" w:hAnsi="Palatino Linotype"/>
          <w:sz w:val="24"/>
          <w:szCs w:val="24"/>
        </w:rPr>
      </w:pPr>
      <w:r w:rsidRPr="00F13C77">
        <w:rPr>
          <w:rFonts w:ascii="Palatino Linotype" w:hAnsi="Palatino Linotype"/>
          <w:sz w:val="24"/>
          <w:szCs w:val="24"/>
        </w:rPr>
        <w:t xml:space="preserve">Tabel </w:t>
      </w:r>
      <w:r w:rsidR="00F13C77">
        <w:rPr>
          <w:rFonts w:ascii="Palatino Linotype" w:hAnsi="Palatino Linotype"/>
          <w:sz w:val="24"/>
          <w:szCs w:val="24"/>
          <w:lang w:val="en-US"/>
        </w:rPr>
        <w:t>1</w:t>
      </w:r>
      <w:r w:rsidRPr="00F13C77">
        <w:rPr>
          <w:rFonts w:ascii="Palatino Linotype" w:hAnsi="Palatino Linotype"/>
          <w:sz w:val="24"/>
          <w:szCs w:val="24"/>
        </w:rPr>
        <w:t>. Persentase Kesalahan Siswa Kelas 3</w:t>
      </w:r>
    </w:p>
    <w:tbl>
      <w:tblPr>
        <w:tblStyle w:val="TableGrid"/>
        <w:tblW w:w="0" w:type="auto"/>
        <w:tblInd w:w="108" w:type="dxa"/>
        <w:tblLook w:val="04A0" w:firstRow="1" w:lastRow="0" w:firstColumn="1" w:lastColumn="0" w:noHBand="0" w:noVBand="1"/>
      </w:tblPr>
      <w:tblGrid>
        <w:gridCol w:w="1548"/>
        <w:gridCol w:w="1208"/>
        <w:gridCol w:w="1418"/>
        <w:gridCol w:w="1419"/>
        <w:gridCol w:w="1419"/>
        <w:gridCol w:w="1316"/>
      </w:tblGrid>
      <w:tr w:rsidR="007C1473" w:rsidRPr="00F13C77" w:rsidTr="00180AE5">
        <w:tc>
          <w:tcPr>
            <w:tcW w:w="1560" w:type="dxa"/>
            <w:vMerge w:val="restart"/>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Nomor Soal</w:t>
            </w:r>
          </w:p>
        </w:tc>
        <w:tc>
          <w:tcPr>
            <w:tcW w:w="6945" w:type="dxa"/>
            <w:gridSpan w:val="5"/>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Jenis Kesalahan</w:t>
            </w:r>
          </w:p>
        </w:tc>
      </w:tr>
      <w:tr w:rsidR="007C1473" w:rsidRPr="00F13C77" w:rsidTr="00180AE5">
        <w:tc>
          <w:tcPr>
            <w:tcW w:w="0" w:type="auto"/>
            <w:vMerge/>
            <w:tcBorders>
              <w:top w:val="single" w:sz="4" w:space="0" w:color="auto"/>
              <w:left w:val="single" w:sz="4" w:space="0" w:color="auto"/>
              <w:bottom w:val="single" w:sz="4" w:space="0" w:color="auto"/>
              <w:right w:val="single" w:sz="4" w:space="0" w:color="auto"/>
            </w:tcBorders>
            <w:vAlign w:val="center"/>
            <w:hideMark/>
          </w:tcPr>
          <w:p w:rsidR="007C1473" w:rsidRPr="00F13C77" w:rsidRDefault="007C1473" w:rsidP="00180AE5">
            <w:pPr>
              <w:rPr>
                <w:rFonts w:ascii="Palatino Linotype" w:hAnsi="Palatino Linotype"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K1</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K2</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K3</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K4</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K5</w:t>
            </w:r>
          </w:p>
        </w:tc>
      </w:tr>
      <w:tr w:rsidR="007C1473" w:rsidRPr="00F13C77" w:rsidTr="00180AE5">
        <w:tc>
          <w:tcPr>
            <w:tcW w:w="1560"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1</w:t>
            </w: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25</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160</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225</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272</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355</w:t>
            </w:r>
          </w:p>
        </w:tc>
      </w:tr>
      <w:tr w:rsidR="007C1473" w:rsidRPr="00F13C77" w:rsidTr="00180AE5">
        <w:tc>
          <w:tcPr>
            <w:tcW w:w="1560"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Jumlah</w:t>
            </w: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25</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160</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225</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272</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355</w:t>
            </w:r>
          </w:p>
        </w:tc>
      </w:tr>
      <w:tr w:rsidR="007C1473" w:rsidRPr="00F13C77" w:rsidTr="00180AE5">
        <w:tc>
          <w:tcPr>
            <w:tcW w:w="1560"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Persentase</w:t>
            </w: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6,06</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38,83</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54,61</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66,01</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86,16</w:t>
            </w:r>
          </w:p>
        </w:tc>
      </w:tr>
    </w:tbl>
    <w:p w:rsidR="007C1473" w:rsidRPr="00F13C77" w:rsidRDefault="007C1473" w:rsidP="007C1473">
      <w:pPr>
        <w:jc w:val="both"/>
        <w:rPr>
          <w:rFonts w:ascii="Palatino Linotype" w:hAnsi="Palatino Linotype"/>
          <w:sz w:val="24"/>
          <w:szCs w:val="24"/>
        </w:rPr>
      </w:pPr>
    </w:p>
    <w:p w:rsidR="007C1473" w:rsidRPr="00F13C77" w:rsidRDefault="007C1473" w:rsidP="00F13C77">
      <w:pPr>
        <w:rPr>
          <w:rFonts w:ascii="Palatino Linotype" w:hAnsi="Palatino Linotype"/>
          <w:sz w:val="24"/>
          <w:szCs w:val="24"/>
        </w:rPr>
      </w:pPr>
      <w:r w:rsidRPr="00F13C77">
        <w:rPr>
          <w:rFonts w:ascii="Palatino Linotype" w:hAnsi="Palatino Linotype"/>
          <w:sz w:val="24"/>
          <w:szCs w:val="24"/>
        </w:rPr>
        <w:t xml:space="preserve">Tabel </w:t>
      </w:r>
      <w:r w:rsidR="00F13C77">
        <w:rPr>
          <w:rFonts w:ascii="Palatino Linotype" w:hAnsi="Palatino Linotype"/>
          <w:sz w:val="24"/>
          <w:szCs w:val="24"/>
          <w:lang w:val="en-US"/>
        </w:rPr>
        <w:t>2</w:t>
      </w:r>
      <w:r w:rsidRPr="00F13C77">
        <w:rPr>
          <w:rFonts w:ascii="Palatino Linotype" w:hAnsi="Palatino Linotype"/>
          <w:sz w:val="24"/>
          <w:szCs w:val="24"/>
        </w:rPr>
        <w:t>. Persentase Kesalahan Siswa Kelas V</w:t>
      </w:r>
    </w:p>
    <w:tbl>
      <w:tblPr>
        <w:tblStyle w:val="TableGrid"/>
        <w:tblW w:w="0" w:type="auto"/>
        <w:tblInd w:w="108" w:type="dxa"/>
        <w:tblLook w:val="04A0" w:firstRow="1" w:lastRow="0" w:firstColumn="1" w:lastColumn="0" w:noHBand="0" w:noVBand="1"/>
      </w:tblPr>
      <w:tblGrid>
        <w:gridCol w:w="1548"/>
        <w:gridCol w:w="1208"/>
        <w:gridCol w:w="1418"/>
        <w:gridCol w:w="1419"/>
        <w:gridCol w:w="1419"/>
        <w:gridCol w:w="1316"/>
      </w:tblGrid>
      <w:tr w:rsidR="007C1473" w:rsidRPr="00F13C77" w:rsidTr="00180AE5">
        <w:tc>
          <w:tcPr>
            <w:tcW w:w="1560" w:type="dxa"/>
            <w:vMerge w:val="restart"/>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Nomor Soal</w:t>
            </w:r>
          </w:p>
        </w:tc>
        <w:tc>
          <w:tcPr>
            <w:tcW w:w="6945" w:type="dxa"/>
            <w:gridSpan w:val="5"/>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Jenis Kesalahan</w:t>
            </w:r>
          </w:p>
        </w:tc>
      </w:tr>
      <w:tr w:rsidR="007C1473" w:rsidRPr="00F13C77" w:rsidTr="00180AE5">
        <w:tc>
          <w:tcPr>
            <w:tcW w:w="0" w:type="auto"/>
            <w:vMerge/>
            <w:tcBorders>
              <w:top w:val="single" w:sz="4" w:space="0" w:color="auto"/>
              <w:left w:val="single" w:sz="4" w:space="0" w:color="auto"/>
              <w:bottom w:val="single" w:sz="4" w:space="0" w:color="auto"/>
              <w:right w:val="single" w:sz="4" w:space="0" w:color="auto"/>
            </w:tcBorders>
            <w:vAlign w:val="center"/>
            <w:hideMark/>
          </w:tcPr>
          <w:p w:rsidR="007C1473" w:rsidRPr="00F13C77" w:rsidRDefault="007C1473" w:rsidP="00180AE5">
            <w:pPr>
              <w:rPr>
                <w:rFonts w:ascii="Palatino Linotype" w:hAnsi="Palatino Linotype"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K1</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K2</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K3</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K4</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K5</w:t>
            </w:r>
          </w:p>
        </w:tc>
      </w:tr>
      <w:tr w:rsidR="007C1473" w:rsidRPr="00F13C77" w:rsidTr="00180AE5">
        <w:tc>
          <w:tcPr>
            <w:tcW w:w="1560"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1</w:t>
            </w: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26</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153</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217</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274</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356</w:t>
            </w:r>
          </w:p>
        </w:tc>
      </w:tr>
      <w:tr w:rsidR="007C1473" w:rsidRPr="00F13C77" w:rsidTr="00180AE5">
        <w:tc>
          <w:tcPr>
            <w:tcW w:w="1560"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Jumlah</w:t>
            </w: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26</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153</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217</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274</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356</w:t>
            </w:r>
          </w:p>
        </w:tc>
      </w:tr>
      <w:tr w:rsidR="007C1473" w:rsidRPr="00F13C77" w:rsidTr="00180AE5">
        <w:tc>
          <w:tcPr>
            <w:tcW w:w="1560"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Persentase</w:t>
            </w:r>
          </w:p>
        </w:tc>
        <w:tc>
          <w:tcPr>
            <w:tcW w:w="1238"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6,07</w:t>
            </w:r>
          </w:p>
        </w:tc>
        <w:tc>
          <w:tcPr>
            <w:tcW w:w="1453"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35,74</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50,70</w:t>
            </w:r>
          </w:p>
        </w:tc>
        <w:tc>
          <w:tcPr>
            <w:tcW w:w="1454"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64,01</w:t>
            </w:r>
          </w:p>
        </w:tc>
        <w:tc>
          <w:tcPr>
            <w:tcW w:w="1346" w:type="dxa"/>
            <w:tcBorders>
              <w:top w:val="single" w:sz="4" w:space="0" w:color="auto"/>
              <w:left w:val="single" w:sz="4" w:space="0" w:color="auto"/>
              <w:bottom w:val="single" w:sz="4" w:space="0" w:color="auto"/>
              <w:right w:val="single" w:sz="4" w:space="0" w:color="auto"/>
            </w:tcBorders>
            <w:hideMark/>
          </w:tcPr>
          <w:p w:rsidR="007C1473" w:rsidRPr="00F13C77" w:rsidRDefault="007C1473" w:rsidP="00180AE5">
            <w:pPr>
              <w:jc w:val="center"/>
              <w:rPr>
                <w:rFonts w:ascii="Palatino Linotype" w:hAnsi="Palatino Linotype" w:cs="Times New Roman"/>
                <w:sz w:val="24"/>
                <w:szCs w:val="24"/>
              </w:rPr>
            </w:pPr>
            <w:r w:rsidRPr="00F13C77">
              <w:rPr>
                <w:rFonts w:ascii="Palatino Linotype" w:hAnsi="Palatino Linotype" w:cs="Times New Roman"/>
                <w:sz w:val="24"/>
                <w:szCs w:val="24"/>
              </w:rPr>
              <w:t>83,17</w:t>
            </w:r>
          </w:p>
        </w:tc>
      </w:tr>
    </w:tbl>
    <w:p w:rsidR="007C1473" w:rsidRPr="00F13C77" w:rsidRDefault="007C1473" w:rsidP="007C1473">
      <w:pPr>
        <w:jc w:val="both"/>
        <w:rPr>
          <w:rFonts w:ascii="Palatino Linotype" w:hAnsi="Palatino Linotype"/>
          <w:sz w:val="24"/>
          <w:szCs w:val="24"/>
        </w:rPr>
      </w:pPr>
    </w:p>
    <w:p w:rsidR="007C1473" w:rsidRPr="00F13C77" w:rsidRDefault="007C1473" w:rsidP="007C1473">
      <w:pPr>
        <w:jc w:val="both"/>
        <w:rPr>
          <w:rFonts w:ascii="Palatino Linotype" w:hAnsi="Palatino Linotype"/>
          <w:sz w:val="24"/>
          <w:szCs w:val="24"/>
        </w:rPr>
      </w:pPr>
      <w:r w:rsidRPr="00F13C77">
        <w:rPr>
          <w:rFonts w:ascii="Palatino Linotype" w:hAnsi="Palatino Linotype"/>
          <w:sz w:val="24"/>
          <w:szCs w:val="24"/>
        </w:rPr>
        <w:t xml:space="preserve">Keterangan </w:t>
      </w:r>
    </w:p>
    <w:p w:rsidR="007C1473" w:rsidRPr="00F13C77" w:rsidRDefault="007C1473" w:rsidP="007C1473">
      <w:pPr>
        <w:jc w:val="both"/>
        <w:rPr>
          <w:rFonts w:ascii="Palatino Linotype" w:hAnsi="Palatino Linotype"/>
          <w:sz w:val="24"/>
          <w:szCs w:val="24"/>
        </w:rPr>
      </w:pPr>
      <w:r w:rsidRPr="00F13C77">
        <w:rPr>
          <w:rFonts w:ascii="Palatino Linotype" w:hAnsi="Palatino Linotype"/>
          <w:sz w:val="24"/>
          <w:szCs w:val="24"/>
        </w:rPr>
        <w:t>K1 : Kesalahan Membaca Soal</w:t>
      </w:r>
    </w:p>
    <w:p w:rsidR="007C1473" w:rsidRPr="00F13C77" w:rsidRDefault="007C1473" w:rsidP="007C1473">
      <w:pPr>
        <w:jc w:val="both"/>
        <w:rPr>
          <w:rFonts w:ascii="Palatino Linotype" w:hAnsi="Palatino Linotype"/>
          <w:sz w:val="24"/>
          <w:szCs w:val="24"/>
        </w:rPr>
      </w:pPr>
      <w:r w:rsidRPr="00F13C77">
        <w:rPr>
          <w:rFonts w:ascii="Palatino Linotype" w:hAnsi="Palatino Linotype"/>
          <w:sz w:val="24"/>
          <w:szCs w:val="24"/>
        </w:rPr>
        <w:t xml:space="preserve">K2 : Kesalahan Memahami </w:t>
      </w:r>
    </w:p>
    <w:p w:rsidR="007C1473" w:rsidRPr="00F13C77" w:rsidRDefault="007C1473" w:rsidP="007C1473">
      <w:pPr>
        <w:jc w:val="both"/>
        <w:rPr>
          <w:rFonts w:ascii="Palatino Linotype" w:hAnsi="Palatino Linotype"/>
          <w:sz w:val="24"/>
          <w:szCs w:val="24"/>
        </w:rPr>
      </w:pPr>
      <w:r w:rsidRPr="00F13C77">
        <w:rPr>
          <w:rFonts w:ascii="Palatino Linotype" w:hAnsi="Palatino Linotype"/>
          <w:sz w:val="24"/>
          <w:szCs w:val="24"/>
        </w:rPr>
        <w:t xml:space="preserve">K3 : Kesalahan Transformasi </w:t>
      </w:r>
    </w:p>
    <w:p w:rsidR="007C1473" w:rsidRPr="00F13C77" w:rsidRDefault="007C1473" w:rsidP="007C1473">
      <w:pPr>
        <w:jc w:val="both"/>
        <w:rPr>
          <w:rFonts w:ascii="Palatino Linotype" w:hAnsi="Palatino Linotype"/>
          <w:sz w:val="24"/>
          <w:szCs w:val="24"/>
        </w:rPr>
      </w:pPr>
      <w:r w:rsidRPr="00F13C77">
        <w:rPr>
          <w:rFonts w:ascii="Palatino Linotype" w:hAnsi="Palatino Linotype"/>
          <w:sz w:val="24"/>
          <w:szCs w:val="24"/>
        </w:rPr>
        <w:t xml:space="preserve">K4 : Kesalahan Proses </w:t>
      </w:r>
    </w:p>
    <w:p w:rsidR="007C1473" w:rsidRPr="00F13C77" w:rsidRDefault="007C1473" w:rsidP="007C1473">
      <w:pPr>
        <w:jc w:val="both"/>
        <w:rPr>
          <w:rFonts w:ascii="Palatino Linotype" w:hAnsi="Palatino Linotype"/>
          <w:sz w:val="24"/>
          <w:szCs w:val="24"/>
        </w:rPr>
      </w:pPr>
      <w:r w:rsidRPr="00F13C77">
        <w:rPr>
          <w:rFonts w:ascii="Palatino Linotype" w:hAnsi="Palatino Linotype"/>
          <w:sz w:val="24"/>
          <w:szCs w:val="24"/>
        </w:rPr>
        <w:t>K5 : Kesalahan Penulisan Jawaban Akhir</w:t>
      </w:r>
    </w:p>
    <w:p w:rsidR="007C1473" w:rsidRPr="00F13C77" w:rsidRDefault="007C1473" w:rsidP="007C1473">
      <w:pPr>
        <w:jc w:val="both"/>
        <w:rPr>
          <w:rFonts w:ascii="Palatino Linotype" w:hAnsi="Palatino Linotype"/>
        </w:rPr>
      </w:pPr>
    </w:p>
    <w:p w:rsidR="007C1473" w:rsidRPr="00F13C77" w:rsidRDefault="007C1473" w:rsidP="00F13C77">
      <w:pPr>
        <w:spacing w:line="276" w:lineRule="auto"/>
        <w:ind w:firstLine="720"/>
        <w:jc w:val="both"/>
        <w:rPr>
          <w:rFonts w:ascii="Palatino Linotype" w:hAnsi="Palatino Linotype"/>
          <w:sz w:val="24"/>
          <w:szCs w:val="24"/>
        </w:rPr>
      </w:pPr>
      <w:r w:rsidRPr="00F13C77">
        <w:rPr>
          <w:rFonts w:ascii="Palatino Linotype" w:hAnsi="Palatino Linotype"/>
          <w:sz w:val="24"/>
          <w:szCs w:val="24"/>
        </w:rPr>
        <w:t>Berdasarkan Tabel 1 dan 2 terlihat bahwa kesalahan paling banyak terjadi pada tahapan penulisan jawaban akhir dengan persentase berturut-turut kelas III dan V sebesar 86,16% dan 83,17%, kemudian diikuti oleh kesalahan proses dengan persentase 66,01% dan 64,01%, kesalahan transformasi sebanyak 54,61% dan 50,70%, kesalahan memahami sebanyak 38,83% membaca soal sebanyak 35,74%. Adapun beberapa contoh bentuk kesalahan siswa kelas III dan Kelas V Sekolah Dasar dalam mengerjakan soal cerita materi operasi hitung bilangan dapat dilihat pada Gambar 1, Gambar 2, Gambar 3, Gambar 4, dan Gambar 5.</w:t>
      </w:r>
    </w:p>
    <w:p w:rsidR="007C1473" w:rsidRPr="00F13C77" w:rsidRDefault="007C1473" w:rsidP="007C1473">
      <w:pPr>
        <w:spacing w:line="360" w:lineRule="auto"/>
        <w:ind w:left="360"/>
        <w:jc w:val="both"/>
        <w:rPr>
          <w:rFonts w:ascii="Palatino Linotype" w:hAnsi="Palatino Linotype"/>
          <w:noProof/>
        </w:rPr>
      </w:pPr>
      <w:r w:rsidRPr="00F13C77">
        <w:rPr>
          <w:rFonts w:ascii="Palatino Linotype" w:hAnsi="Palatino Linotype"/>
          <w:noProof/>
        </w:rPr>
        <w:lastRenderedPageBreak/>
        <w:drawing>
          <wp:inline distT="0" distB="0" distL="0" distR="0" wp14:anchorId="48CD8DF6" wp14:editId="10CBE26C">
            <wp:extent cx="2247900" cy="1190625"/>
            <wp:effectExtent l="0" t="0" r="0" b="9525"/>
            <wp:docPr id="9301264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1190625"/>
                    </a:xfrm>
                    <a:prstGeom prst="rect">
                      <a:avLst/>
                    </a:prstGeom>
                    <a:noFill/>
                    <a:ln>
                      <a:noFill/>
                    </a:ln>
                  </pic:spPr>
                </pic:pic>
              </a:graphicData>
            </a:graphic>
          </wp:inline>
        </w:drawing>
      </w:r>
      <w:r w:rsidRPr="00F13C77">
        <w:rPr>
          <w:rFonts w:ascii="Palatino Linotype" w:hAnsi="Palatino Linotype"/>
          <w:noProof/>
        </w:rPr>
        <w:drawing>
          <wp:inline distT="0" distB="0" distL="0" distR="0" wp14:anchorId="769684AD" wp14:editId="076CCB40">
            <wp:extent cx="2600325" cy="1209675"/>
            <wp:effectExtent l="0" t="0" r="9525" b="9525"/>
            <wp:docPr id="1480900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6675" cy="1217281"/>
                    </a:xfrm>
                    <a:prstGeom prst="rect">
                      <a:avLst/>
                    </a:prstGeom>
                    <a:noFill/>
                    <a:ln>
                      <a:noFill/>
                    </a:ln>
                  </pic:spPr>
                </pic:pic>
              </a:graphicData>
            </a:graphic>
          </wp:inline>
        </w:drawing>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4677"/>
      </w:tblGrid>
      <w:tr w:rsidR="007C1473" w:rsidRPr="00F13C77" w:rsidTr="00180AE5">
        <w:tc>
          <w:tcPr>
            <w:tcW w:w="3828" w:type="dxa"/>
            <w:hideMark/>
          </w:tcPr>
          <w:p w:rsidR="007C1473" w:rsidRPr="00F13C77" w:rsidRDefault="007C1473" w:rsidP="00180AE5">
            <w:pPr>
              <w:jc w:val="both"/>
              <w:rPr>
                <w:rFonts w:ascii="Palatino Linotype" w:hAnsi="Palatino Linotype" w:cs="Times New Roman"/>
              </w:rPr>
            </w:pPr>
          </w:p>
        </w:tc>
        <w:tc>
          <w:tcPr>
            <w:tcW w:w="4677" w:type="dxa"/>
            <w:hideMark/>
          </w:tcPr>
          <w:p w:rsidR="007C1473" w:rsidRPr="00F13C77" w:rsidRDefault="007C1473" w:rsidP="00180AE5">
            <w:pPr>
              <w:jc w:val="both"/>
              <w:rPr>
                <w:rFonts w:ascii="Palatino Linotype" w:hAnsi="Palatino Linotype" w:cs="Times New Roman"/>
              </w:rPr>
            </w:pPr>
          </w:p>
        </w:tc>
      </w:tr>
    </w:tbl>
    <w:p w:rsidR="007C1473" w:rsidRPr="00F13C77" w:rsidRDefault="007C1473" w:rsidP="007C1473">
      <w:pPr>
        <w:pStyle w:val="ListParagraph"/>
        <w:rPr>
          <w:rFonts w:ascii="Palatino Linotype" w:hAnsi="Palatino Linotype"/>
        </w:rPr>
      </w:pPr>
      <w:r w:rsidRPr="00F13C77">
        <w:rPr>
          <w:rFonts w:ascii="Palatino Linotype" w:hAnsi="Palatino Linotype"/>
        </w:rPr>
        <w:t>Gambar 1. Kesalahan Membaca Soal</w:t>
      </w:r>
    </w:p>
    <w:p w:rsidR="007C1473" w:rsidRPr="00F13C77" w:rsidRDefault="007C1473" w:rsidP="007C1473">
      <w:pPr>
        <w:pStyle w:val="ListParagraph"/>
        <w:ind w:hanging="720"/>
        <w:jc w:val="left"/>
        <w:rPr>
          <w:rFonts w:ascii="Palatino Linotype" w:hAnsi="Palatino Linotype"/>
        </w:rPr>
      </w:pPr>
      <w:r w:rsidRPr="00F13C77">
        <w:rPr>
          <w:rFonts w:ascii="Palatino Linotype" w:hAnsi="Palatino Linotype"/>
          <w:noProof/>
        </w:rPr>
        <w:drawing>
          <wp:inline distT="0" distB="0" distL="0" distR="0" wp14:anchorId="16A7AF67" wp14:editId="3A00D0F2">
            <wp:extent cx="2590800" cy="1676400"/>
            <wp:effectExtent l="0" t="0" r="0" b="0"/>
            <wp:docPr id="10508491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1676400"/>
                    </a:xfrm>
                    <a:prstGeom prst="rect">
                      <a:avLst/>
                    </a:prstGeom>
                    <a:noFill/>
                    <a:ln>
                      <a:noFill/>
                    </a:ln>
                  </pic:spPr>
                </pic:pic>
              </a:graphicData>
            </a:graphic>
          </wp:inline>
        </w:drawing>
      </w:r>
      <w:r w:rsidRPr="00F13C77">
        <w:rPr>
          <w:rFonts w:ascii="Palatino Linotype" w:hAnsi="Palatino Linotype"/>
          <w:noProof/>
        </w:rPr>
        <w:drawing>
          <wp:inline distT="0" distB="0" distL="0" distR="0" wp14:anchorId="6007F89E" wp14:editId="2CD9AD1A">
            <wp:extent cx="2446838" cy="1628775"/>
            <wp:effectExtent l="0" t="0" r="0" b="0"/>
            <wp:docPr id="901909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292" cy="1673677"/>
                    </a:xfrm>
                    <a:prstGeom prst="rect">
                      <a:avLst/>
                    </a:prstGeom>
                    <a:noFill/>
                    <a:ln>
                      <a:noFill/>
                    </a:ln>
                  </pic:spPr>
                </pic:pic>
              </a:graphicData>
            </a:graphic>
          </wp:inline>
        </w:drawing>
      </w:r>
    </w:p>
    <w:p w:rsidR="007C1473" w:rsidRPr="00F13C77" w:rsidRDefault="007C1473" w:rsidP="007C1473">
      <w:pPr>
        <w:pStyle w:val="ListParagraph"/>
        <w:numPr>
          <w:ilvl w:val="0"/>
          <w:numId w:val="1"/>
        </w:numPr>
        <w:rPr>
          <w:rFonts w:ascii="Palatino Linotype" w:hAnsi="Palatino Linotype"/>
        </w:rPr>
      </w:pPr>
    </w:p>
    <w:p w:rsidR="007C1473" w:rsidRPr="00F13C77" w:rsidRDefault="007C1473" w:rsidP="007C1473">
      <w:pPr>
        <w:ind w:left="360"/>
        <w:rPr>
          <w:rFonts w:ascii="Palatino Linotype" w:hAnsi="Palatino Linotype"/>
        </w:rPr>
      </w:pPr>
      <w:r w:rsidRPr="00F13C77">
        <w:rPr>
          <w:rFonts w:ascii="Palatino Linotype" w:hAnsi="Palatino Linotype"/>
        </w:rPr>
        <w:t>Gambar 2. Kesalahan Memahami Soal</w:t>
      </w:r>
    </w:p>
    <w:p w:rsidR="007C1473" w:rsidRPr="00F13C77" w:rsidRDefault="007C1473" w:rsidP="00F13C77">
      <w:pPr>
        <w:jc w:val="left"/>
        <w:rPr>
          <w:rFonts w:ascii="Palatino Linotype" w:hAnsi="Palatino Linotype"/>
        </w:rPr>
      </w:pPr>
      <w:r w:rsidRPr="00F13C77">
        <w:rPr>
          <w:rFonts w:ascii="Palatino Linotype" w:hAnsi="Palatino Linotype"/>
          <w:noProof/>
        </w:rPr>
        <w:drawing>
          <wp:inline distT="0" distB="0" distL="0" distR="0" wp14:anchorId="54A7CA45" wp14:editId="4407A5DD">
            <wp:extent cx="2057400" cy="1485900"/>
            <wp:effectExtent l="0" t="0" r="0" b="0"/>
            <wp:docPr id="1576693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485900"/>
                    </a:xfrm>
                    <a:prstGeom prst="rect">
                      <a:avLst/>
                    </a:prstGeom>
                    <a:noFill/>
                    <a:ln>
                      <a:noFill/>
                    </a:ln>
                  </pic:spPr>
                </pic:pic>
              </a:graphicData>
            </a:graphic>
          </wp:inline>
        </w:drawing>
      </w:r>
      <w:r w:rsidRPr="00F13C77">
        <w:rPr>
          <w:rFonts w:ascii="Palatino Linotype" w:hAnsi="Palatino Linotype"/>
          <w:noProof/>
        </w:rPr>
        <w:drawing>
          <wp:inline distT="0" distB="0" distL="0" distR="0" wp14:anchorId="7472DF3B" wp14:editId="75EAD35D">
            <wp:extent cx="2131695" cy="1438275"/>
            <wp:effectExtent l="0" t="0" r="1905" b="9525"/>
            <wp:docPr id="302373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2067" cy="1438526"/>
                    </a:xfrm>
                    <a:prstGeom prst="rect">
                      <a:avLst/>
                    </a:prstGeom>
                    <a:noFill/>
                    <a:ln>
                      <a:noFill/>
                    </a:ln>
                  </pic:spPr>
                </pic:pic>
              </a:graphicData>
            </a:graphic>
          </wp:inline>
        </w:drawing>
      </w:r>
    </w:p>
    <w:p w:rsidR="007C1473" w:rsidRPr="00F13C77" w:rsidRDefault="007C1473" w:rsidP="007C1473">
      <w:pPr>
        <w:pStyle w:val="ListParagraph"/>
        <w:jc w:val="both"/>
        <w:rPr>
          <w:rFonts w:ascii="Palatino Linotype" w:hAnsi="Palatino Linotype"/>
        </w:rPr>
      </w:pPr>
      <w:r w:rsidRPr="00F13C77">
        <w:rPr>
          <w:rFonts w:ascii="Palatino Linotype" w:hAnsi="Palatino Linotype"/>
        </w:rPr>
        <w:t>Gambar 3. Kesalahan Memahami Soal</w:t>
      </w:r>
    </w:p>
    <w:p w:rsidR="007C1473" w:rsidRPr="00F13C77" w:rsidRDefault="007C1473" w:rsidP="007C1473">
      <w:pPr>
        <w:jc w:val="both"/>
        <w:rPr>
          <w:rFonts w:ascii="Palatino Linotype" w:hAnsi="Palatino Linotype"/>
        </w:rPr>
      </w:pPr>
      <w:r w:rsidRPr="00F13C77">
        <w:rPr>
          <w:rFonts w:ascii="Palatino Linotype" w:hAnsi="Palatino Linotype"/>
          <w:noProof/>
        </w:rPr>
        <w:drawing>
          <wp:inline distT="0" distB="0" distL="0" distR="0" wp14:anchorId="4CBB9D95" wp14:editId="54992E46">
            <wp:extent cx="2447925" cy="1276350"/>
            <wp:effectExtent l="0" t="0" r="9525" b="0"/>
            <wp:docPr id="581210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925" cy="1276350"/>
                    </a:xfrm>
                    <a:prstGeom prst="rect">
                      <a:avLst/>
                    </a:prstGeom>
                    <a:noFill/>
                    <a:ln>
                      <a:noFill/>
                    </a:ln>
                  </pic:spPr>
                </pic:pic>
              </a:graphicData>
            </a:graphic>
          </wp:inline>
        </w:drawing>
      </w:r>
      <w:r w:rsidRPr="00F13C77">
        <w:rPr>
          <w:rFonts w:ascii="Palatino Linotype" w:hAnsi="Palatino Linotype"/>
          <w:noProof/>
        </w:rPr>
        <w:drawing>
          <wp:inline distT="0" distB="0" distL="0" distR="0" wp14:anchorId="139128C5" wp14:editId="42D5D247">
            <wp:extent cx="2475230" cy="1269901"/>
            <wp:effectExtent l="0" t="0" r="1270" b="6985"/>
            <wp:docPr id="1299359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5230" cy="1269901"/>
                    </a:xfrm>
                    <a:prstGeom prst="rect">
                      <a:avLst/>
                    </a:prstGeom>
                    <a:noFill/>
                    <a:ln>
                      <a:noFill/>
                    </a:ln>
                  </pic:spPr>
                </pic:pic>
              </a:graphicData>
            </a:graphic>
          </wp:inline>
        </w:drawing>
      </w:r>
    </w:p>
    <w:p w:rsidR="007C1473" w:rsidRPr="00F13C77" w:rsidRDefault="007C1473" w:rsidP="007C1473">
      <w:pPr>
        <w:rPr>
          <w:rFonts w:ascii="Palatino Linotype" w:hAnsi="Palatino Linotype"/>
          <w:sz w:val="24"/>
          <w:szCs w:val="24"/>
        </w:rPr>
      </w:pPr>
      <w:r w:rsidRPr="00F13C77">
        <w:rPr>
          <w:rFonts w:ascii="Palatino Linotype" w:hAnsi="Palatino Linotype"/>
          <w:sz w:val="24"/>
          <w:szCs w:val="24"/>
        </w:rPr>
        <w:t>Gambar 4 Kesalahan Proses dan Penulisan Jawaban Akhir</w:t>
      </w:r>
    </w:p>
    <w:p w:rsidR="007C1473" w:rsidRPr="00F13C77" w:rsidRDefault="007C1473" w:rsidP="007C1473">
      <w:pPr>
        <w:jc w:val="both"/>
        <w:rPr>
          <w:rFonts w:ascii="Palatino Linotype" w:hAnsi="Palatino Linotype"/>
          <w:b/>
          <w:bCs/>
          <w:sz w:val="24"/>
          <w:szCs w:val="24"/>
          <w:lang w:val="en-US"/>
        </w:rPr>
      </w:pPr>
      <w:proofErr w:type="spellStart"/>
      <w:r w:rsidRPr="00F13C77">
        <w:rPr>
          <w:rFonts w:ascii="Palatino Linotype" w:hAnsi="Palatino Linotype"/>
          <w:b/>
          <w:bCs/>
          <w:sz w:val="24"/>
          <w:szCs w:val="24"/>
          <w:lang w:val="en-US"/>
        </w:rPr>
        <w:t>Pembahasan</w:t>
      </w:r>
      <w:proofErr w:type="spellEnd"/>
    </w:p>
    <w:p w:rsidR="007C1473" w:rsidRPr="00F13C77" w:rsidRDefault="007C1473" w:rsidP="00F13C77">
      <w:pPr>
        <w:pStyle w:val="HTMLPreformatted"/>
        <w:spacing w:line="276" w:lineRule="auto"/>
        <w:jc w:val="both"/>
        <w:rPr>
          <w:rFonts w:ascii="Palatino Linotype" w:hAnsi="Palatino Linotype"/>
          <w:color w:val="202124"/>
          <w:sz w:val="24"/>
          <w:szCs w:val="24"/>
        </w:rPr>
      </w:pPr>
      <w:proofErr w:type="spellStart"/>
      <w:r w:rsidRPr="00F13C77">
        <w:rPr>
          <w:rFonts w:ascii="Palatino Linotype" w:hAnsi="Palatino Linotype" w:cs="Times New Roman"/>
          <w:sz w:val="24"/>
          <w:szCs w:val="24"/>
        </w:rPr>
        <w:t>Berdasarkan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hasil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tes</w:t>
      </w:r>
      <w:proofErr w:type="spellEnd"/>
      <w:r w:rsidRPr="00F13C77">
        <w:rPr>
          <w:rFonts w:ascii="Palatino Linotype" w:hAnsi="Palatino Linotype" w:cs="Times New Roman"/>
          <w:sz w:val="24"/>
          <w:szCs w:val="24"/>
        </w:rPr>
        <w:t xml:space="preserve"> dan </w:t>
      </w:r>
      <w:proofErr w:type="spellStart"/>
      <w:r w:rsidRPr="00F13C77">
        <w:rPr>
          <w:rFonts w:ascii="Palatino Linotype" w:hAnsi="Palatino Linotype" w:cs="Times New Roman"/>
          <w:sz w:val="24"/>
          <w:szCs w:val="24"/>
        </w:rPr>
        <w:t>wawancara</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dilakukan</w:t>
      </w:r>
      <w:proofErr w:type="spellEnd"/>
      <w:r w:rsidRPr="00F13C77">
        <w:rPr>
          <w:rFonts w:ascii="Palatino Linotype" w:hAnsi="Palatino Linotype" w:cs="Times New Roman"/>
          <w:sz w:val="24"/>
          <w:szCs w:val="24"/>
        </w:rPr>
        <w:t xml:space="preserve"> pada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maka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dapat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diketahui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kesalahan-kesalahan</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menyelesaikan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cerita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materi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operasi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hitung</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bilangan</w:t>
      </w:r>
      <w:proofErr w:type="spellEnd"/>
      <w:r w:rsidRPr="00F13C77">
        <w:rPr>
          <w:rFonts w:ascii="Palatino Linotype" w:hAnsi="Palatino Linotype" w:cs="Times New Roman"/>
          <w:sz w:val="24"/>
          <w:szCs w:val="24"/>
        </w:rPr>
        <w:t xml:space="preserve"> di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dan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V. Hasil </w:t>
      </w:r>
      <w:proofErr w:type="spellStart"/>
      <w:r w:rsidRPr="00F13C77">
        <w:rPr>
          <w:rFonts w:ascii="Palatino Linotype" w:hAnsi="Palatino Linotype" w:cs="Times New Roman"/>
          <w:sz w:val="24"/>
          <w:szCs w:val="24"/>
        </w:rPr>
        <w:t>analisis</w:t>
      </w:r>
      <w:proofErr w:type="spellEnd"/>
      <w:r w:rsidRPr="00F13C77">
        <w:rPr>
          <w:rFonts w:ascii="Palatino Linotype" w:hAnsi="Palatino Linotype" w:cs="Times New Roman"/>
          <w:sz w:val="24"/>
          <w:szCs w:val="24"/>
        </w:rPr>
        <w:t xml:space="preserve"> data </w:t>
      </w:r>
      <w:proofErr w:type="spellStart"/>
      <w:r w:rsidRPr="00F13C77">
        <w:rPr>
          <w:rFonts w:ascii="Palatino Linotype" w:hAnsi="Palatino Linotype" w:cs="Times New Roman"/>
          <w:sz w:val="24"/>
          <w:szCs w:val="24"/>
        </w:rPr>
        <w:t>ini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menggunakan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klasifikasi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jenis</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Newman dan </w:t>
      </w:r>
      <w:proofErr w:type="spellStart"/>
      <w:r w:rsidRPr="00F13C77">
        <w:rPr>
          <w:rFonts w:ascii="Palatino Linotype" w:hAnsi="Palatino Linotype" w:cs="Times New Roman"/>
          <w:sz w:val="24"/>
          <w:szCs w:val="24"/>
        </w:rPr>
        <w:t>persentase</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tingkat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pada </w:t>
      </w:r>
      <w:proofErr w:type="spellStart"/>
      <w:r w:rsidRPr="00F13C77">
        <w:rPr>
          <w:rFonts w:ascii="Palatino Linotype" w:hAnsi="Palatino Linotype" w:cs="Times New Roman"/>
          <w:sz w:val="24"/>
          <w:szCs w:val="24"/>
        </w:rPr>
        <w:t>setiap</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jenis</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r w:rsidRPr="00F13C77">
        <w:rPr>
          <w:rStyle w:val="y2iqfc"/>
          <w:rFonts w:ascii="Palatino Linotype" w:eastAsiaTheme="minorEastAsia" w:hAnsi="Palatino Linotype" w:cs="Times New Roman"/>
          <w:color w:val="202124"/>
          <w:sz w:val="24"/>
          <w:szCs w:val="24"/>
          <w:lang w:val="id-ID"/>
        </w:rPr>
        <w:t xml:space="preserve">Ada lima jenis kesalahan yang mungkin terjadi ketika siswa memecahkan masalah cerita dalam matematika: kesalahan membaca, kesalahan </w:t>
      </w:r>
      <w:r w:rsidRPr="00F13C77">
        <w:rPr>
          <w:rStyle w:val="y2iqfc"/>
          <w:rFonts w:ascii="Palatino Linotype" w:eastAsiaTheme="minorEastAsia" w:hAnsi="Palatino Linotype" w:cs="Times New Roman"/>
          <w:color w:val="202124"/>
          <w:sz w:val="24"/>
          <w:szCs w:val="24"/>
          <w:lang w:val="id-ID"/>
        </w:rPr>
        <w:lastRenderedPageBreak/>
        <w:t>pemahaman, kesalahan transformasi, kesalahan kecepatan pemrosesan, dan kesalahan penulisan jawaban akhir</w:t>
      </w:r>
      <w:r w:rsidRPr="00F13C77">
        <w:rPr>
          <w:rStyle w:val="y2iqfc"/>
          <w:rFonts w:ascii="Palatino Linotype" w:eastAsiaTheme="minorEastAsia" w:hAnsi="Palatino Linotype" w:cs="Times New Roman"/>
          <w:color w:val="202124"/>
          <w:sz w:val="24"/>
          <w:szCs w:val="24"/>
        </w:rPr>
        <w:t xml:space="preserve"> </w:t>
      </w:r>
      <w:r w:rsidRPr="00F13C77">
        <w:rPr>
          <w:rStyle w:val="y2iqfc"/>
          <w:rFonts w:ascii="Palatino Linotype" w:eastAsiaTheme="minorEastAsia" w:hAnsi="Palatino Linotype" w:cs="Times New Roman"/>
          <w:color w:val="202124"/>
          <w:sz w:val="24"/>
          <w:szCs w:val="24"/>
        </w:rPr>
        <w:fldChar w:fldCharType="begin" w:fldLock="1"/>
      </w:r>
      <w:r w:rsidRPr="00F13C77">
        <w:rPr>
          <w:rStyle w:val="y2iqfc"/>
          <w:rFonts w:ascii="Palatino Linotype" w:eastAsiaTheme="minorEastAsia" w:hAnsi="Palatino Linotype" w:cs="Times New Roman"/>
          <w:color w:val="202124"/>
          <w:sz w:val="24"/>
          <w:szCs w:val="24"/>
        </w:rPr>
        <w:instrText>ADDIN CSL_CITATION {"citationItems":[{"id":"ITEM-1","itemData":{"DOI":"10.25273/jipm.v4i2.842","ISSN":"2301-7929","abstract":"&lt;em&gt;The students' ability to solve mathematical problems are affected directly or indirectly by their pattern of problem solving when they were attending primary and secondary schools. The result of observation shows that there are students who can not answer proving problem and take no action at all, thoughit is only at the step of understanding the problem. NEA is a frame work with simple diagnostic procedures, which include (1) decoding, (2) comprehension, (3) transformation, (4) process skills, and (5) encoding. Newman’s developed diagnostic method is used to identify the error categories of descriptive test answer. Therefore, the descriptive types of students’ error in proving problem solving in Geometry 1 subject based on Newman’s error Analysis (NEA), and what are the causes for the student’s mistakes in solving those proving problem, especially in Geometry1 subject is interesting to be discussed in this article.&lt;/em&gt;","author":[{"dropping-particle":"","family":"Utami","given":"Anita Dewi","non-dropping-particle":"","parse-names":false,"suffix":""}],"container-title":"JIPM (Jurnal Ilmiah Pendidikan Matematika)","id":"ITEM-1","issue":"2","issued":{"date-parts":[["2016"]]},"page":"85","title":"Tipe Kesalahan Mahasiswa Dalam Menyelesaikan Soal-Soal Geometri Berdasar Newman’S Error Analysis (Nea)","type":"article-journal","volume":"4"},"uris":["http://www.mendeley.com/documents/?uuid=4ba284a2-b25c-4677-b85f-27602fba917a"]}],"mendeley":{"formattedCitation":"(Utami, 2016)","plainTextFormattedCitation":"(Utami, 2016)","previouslyFormattedCitation":"(Utami, 2016)"},"properties":{"noteIndex":0},"schema":"https://github.com/citation-style-language/schema/raw/master/csl-citation.json"}</w:instrText>
      </w:r>
      <w:r w:rsidRPr="00F13C77">
        <w:rPr>
          <w:rStyle w:val="y2iqfc"/>
          <w:rFonts w:ascii="Palatino Linotype" w:eastAsiaTheme="minorEastAsia" w:hAnsi="Palatino Linotype" w:cs="Times New Roman"/>
          <w:color w:val="202124"/>
          <w:sz w:val="24"/>
          <w:szCs w:val="24"/>
        </w:rPr>
        <w:fldChar w:fldCharType="separate"/>
      </w:r>
      <w:r w:rsidRPr="00F13C77">
        <w:rPr>
          <w:rStyle w:val="y2iqfc"/>
          <w:rFonts w:ascii="Palatino Linotype" w:eastAsiaTheme="minorEastAsia" w:hAnsi="Palatino Linotype" w:cs="Times New Roman"/>
          <w:noProof/>
          <w:color w:val="202124"/>
          <w:sz w:val="24"/>
          <w:szCs w:val="24"/>
        </w:rPr>
        <w:t>(Utami, 2016)</w:t>
      </w:r>
      <w:r w:rsidRPr="00F13C77">
        <w:rPr>
          <w:rStyle w:val="y2iqfc"/>
          <w:rFonts w:ascii="Palatino Linotype" w:eastAsiaTheme="minorEastAsia" w:hAnsi="Palatino Linotype" w:cs="Times New Roman"/>
          <w:color w:val="202124"/>
          <w:sz w:val="24"/>
          <w:szCs w:val="24"/>
        </w:rPr>
        <w:fldChar w:fldCharType="end"/>
      </w:r>
      <w:proofErr w:type="spellStart"/>
      <w:r w:rsidRPr="00F13C77">
        <w:rPr>
          <w:rFonts w:ascii="Palatino Linotype" w:hAnsi="Palatino Linotype" w:cs="Times New Roman"/>
          <w:sz w:val="24"/>
          <w:szCs w:val="24"/>
        </w:rPr>
        <w:t>Melalui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hasil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analisis</w:t>
      </w:r>
      <w:proofErr w:type="spellEnd"/>
      <w:r w:rsidRPr="00F13C77">
        <w:rPr>
          <w:rFonts w:ascii="Palatino Linotype" w:hAnsi="Palatino Linotype" w:cs="Times New Roman"/>
          <w:sz w:val="24"/>
          <w:szCs w:val="24"/>
        </w:rPr>
        <w:t xml:space="preserve"> data </w:t>
      </w:r>
      <w:proofErr w:type="spellStart"/>
      <w:r w:rsidRPr="00F13C77">
        <w:rPr>
          <w:rFonts w:ascii="Palatino Linotype" w:hAnsi="Palatino Linotype" w:cs="Times New Roman"/>
          <w:sz w:val="24"/>
          <w:szCs w:val="24"/>
        </w:rPr>
        <w:t>dapat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diketahui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penyebab</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
    <w:p w:rsidR="00F13C77" w:rsidRDefault="00F13C77" w:rsidP="00F13C77">
      <w:pPr>
        <w:pStyle w:val="HTMLPreformatted"/>
        <w:spacing w:line="276" w:lineRule="auto"/>
        <w:jc w:val="both"/>
        <w:rPr>
          <w:rFonts w:ascii="Palatino Linotype" w:hAnsi="Palatino Linotype"/>
          <w:color w:val="202124"/>
          <w:sz w:val="24"/>
          <w:szCs w:val="24"/>
        </w:rPr>
      </w:pPr>
    </w:p>
    <w:p w:rsidR="007C1473" w:rsidRPr="00F13C77" w:rsidRDefault="007C1473" w:rsidP="00F13C77">
      <w:pPr>
        <w:pStyle w:val="HTMLPreformatted"/>
        <w:spacing w:line="276" w:lineRule="auto"/>
        <w:jc w:val="both"/>
        <w:rPr>
          <w:rFonts w:ascii="Palatino Linotype" w:hAnsi="Palatino Linotype"/>
          <w:color w:val="202124"/>
          <w:sz w:val="24"/>
          <w:szCs w:val="24"/>
        </w:rPr>
      </w:pPr>
      <w:r w:rsidRPr="00F13C77">
        <w:rPr>
          <w:rStyle w:val="y2iqfc"/>
          <w:rFonts w:ascii="Palatino Linotype" w:eastAsiaTheme="minorEastAsia" w:hAnsi="Palatino Linotype" w:cs="Times New Roman"/>
          <w:color w:val="202124"/>
          <w:sz w:val="24"/>
          <w:szCs w:val="24"/>
          <w:lang w:val="id-ID"/>
        </w:rPr>
        <w:t>Ketidakmampuan siswa untuk membaca secara akurat seringkali menjadi akar penyebab kesalahan pertama mereka. Kesalahan membaca dibuat ketika seorang siswa tidak dapat menguraikan kata-kata kunci pertanyaan itu. Di antara kesalahan yang dilakukan siswa dalam hal ini adalah ketidakmampuan siswa kelas III dan V untuk mengkonstruksi model matematika dari cerita yang masing-masing melibatkan penghitungan</w:t>
      </w:r>
      <w:r w:rsidRPr="00F13C77">
        <w:rPr>
          <w:rStyle w:val="y2iqfc"/>
          <w:rFonts w:ascii="Palatino Linotype" w:eastAsiaTheme="minorEastAsia" w:hAnsi="Palatino Linotype" w:cs="Times New Roman"/>
          <w:color w:val="202124"/>
          <w:sz w:val="24"/>
          <w:szCs w:val="24"/>
        </w:rPr>
        <w:t>.</w:t>
      </w:r>
    </w:p>
    <w:p w:rsidR="00F13C77" w:rsidRDefault="00F13C77" w:rsidP="00F13C77">
      <w:pPr>
        <w:pStyle w:val="HTMLPreformatted"/>
        <w:spacing w:line="276" w:lineRule="auto"/>
        <w:jc w:val="both"/>
        <w:rPr>
          <w:rFonts w:ascii="Palatino Linotype" w:hAnsi="Palatino Linotype"/>
          <w:color w:val="202124"/>
          <w:sz w:val="24"/>
          <w:szCs w:val="24"/>
        </w:rPr>
      </w:pPr>
    </w:p>
    <w:p w:rsidR="007C1473" w:rsidRPr="00F13C77" w:rsidRDefault="007C1473" w:rsidP="00F13C77">
      <w:pPr>
        <w:pStyle w:val="HTMLPreformatted"/>
        <w:spacing w:line="276" w:lineRule="auto"/>
        <w:jc w:val="both"/>
        <w:rPr>
          <w:rFonts w:ascii="Palatino Linotype" w:hAnsi="Palatino Linotype"/>
          <w:color w:val="202124"/>
          <w:sz w:val="24"/>
          <w:szCs w:val="24"/>
        </w:rPr>
      </w:pPr>
      <w:r w:rsidRPr="00F13C77">
        <w:rPr>
          <w:rStyle w:val="y2iqfc"/>
          <w:rFonts w:ascii="Palatino Linotype" w:eastAsiaTheme="minorEastAsia" w:hAnsi="Palatino Linotype" w:cs="Times New Roman"/>
          <w:color w:val="202124"/>
          <w:sz w:val="24"/>
          <w:szCs w:val="24"/>
          <w:lang w:val="id-ID"/>
        </w:rPr>
        <w:t>Penyebab kesalahan dalam tahap membaca karena ketidakmampuan siswa dalam membaca simbol tugas dengan benar. Hal ini sesuai dengan temuan Rismawati dan Margareta, yang menemukan bahwa kegagalan siswa dalam mengilustrasikan konsep matematika dalam format grafik yang diharapkan merupakan kontributor yang signifikan terhadap kesulitan pemahaman membaca. Siswa di kelas tiga</w:t>
      </w:r>
      <w:r w:rsidRPr="00F13C77">
        <w:rPr>
          <w:rStyle w:val="y2iqfc"/>
          <w:rFonts w:ascii="Palatino Linotype" w:eastAsiaTheme="minorEastAsia" w:hAnsi="Palatino Linotype" w:cs="Times New Roman"/>
          <w:color w:val="202124"/>
          <w:sz w:val="24"/>
          <w:szCs w:val="24"/>
        </w:rPr>
        <w:t xml:space="preserve"> dan </w:t>
      </w:r>
      <w:proofErr w:type="spellStart"/>
      <w:r w:rsidRPr="00F13C77">
        <w:rPr>
          <w:rStyle w:val="y2iqfc"/>
          <w:rFonts w:ascii="Palatino Linotype" w:eastAsiaTheme="minorEastAsia" w:hAnsi="Palatino Linotype" w:cs="Times New Roman"/>
          <w:color w:val="202124"/>
          <w:sz w:val="24"/>
          <w:szCs w:val="24"/>
        </w:rPr>
        <w:t>kelas</w:t>
      </w:r>
      <w:proofErr w:type="spellEnd"/>
      <w:r w:rsidRPr="00F13C77">
        <w:rPr>
          <w:rStyle w:val="y2iqfc"/>
          <w:rFonts w:ascii="Palatino Linotype" w:eastAsiaTheme="minorEastAsia" w:hAnsi="Palatino Linotype" w:cs="Times New Roman"/>
          <w:color w:val="202124"/>
          <w:sz w:val="24"/>
          <w:szCs w:val="24"/>
        </w:rPr>
        <w:t xml:space="preserve"> </w:t>
      </w:r>
      <w:r w:rsidRPr="00F13C77">
        <w:rPr>
          <w:rStyle w:val="y2iqfc"/>
          <w:rFonts w:ascii="Palatino Linotype" w:eastAsiaTheme="minorEastAsia" w:hAnsi="Palatino Linotype" w:cs="Times New Roman"/>
          <w:color w:val="202124"/>
          <w:sz w:val="24"/>
          <w:szCs w:val="24"/>
          <w:lang w:val="id-ID"/>
        </w:rPr>
        <w:t xml:space="preserve"> lima masing-masing </w:t>
      </w:r>
      <w:proofErr w:type="spellStart"/>
      <w:r w:rsidRPr="00F13C77">
        <w:rPr>
          <w:rFonts w:ascii="Palatino Linotype" w:hAnsi="Palatino Linotype" w:cs="Times New Roman"/>
          <w:sz w:val="24"/>
          <w:szCs w:val="24"/>
        </w:rPr>
        <w:t>sebesar</w:t>
      </w:r>
      <w:proofErr w:type="spellEnd"/>
      <w:r w:rsidRPr="00F13C77">
        <w:rPr>
          <w:rFonts w:ascii="Palatino Linotype" w:hAnsi="Palatino Linotype" w:cs="Times New Roman"/>
          <w:sz w:val="24"/>
          <w:szCs w:val="24"/>
        </w:rPr>
        <w:t xml:space="preserve"> 6,06% dan 6,07%.</w:t>
      </w:r>
      <w:r w:rsidRPr="00F13C77">
        <w:rPr>
          <w:rStyle w:val="y2iqfc"/>
          <w:rFonts w:ascii="Palatino Linotype" w:eastAsiaTheme="minorEastAsia" w:hAnsi="Palatino Linotype" w:cs="Times New Roman"/>
          <w:color w:val="202124"/>
          <w:sz w:val="24"/>
          <w:szCs w:val="24"/>
          <w:lang w:val="id-ID"/>
        </w:rPr>
        <w:t xml:space="preserve"> kesalahan dalam membaca, menurut perhitungan persentase kesalahan yang dibuat dari waktu ke waktu. Penelitian menunjukkan bahwa kesalahan membaca jarang terjadi dalam konteks pemecahan masalah cerita; sebaliknya, siswa cenderung membuat kesalahan membaca hanya setelah mereka memperoleh pemahaman tentang masalah yang dihadapi.</w:t>
      </w:r>
    </w:p>
    <w:p w:rsidR="00F13C77" w:rsidRDefault="00F13C77" w:rsidP="007C1473">
      <w:pPr>
        <w:pStyle w:val="HTMLPreformatted"/>
        <w:jc w:val="both"/>
        <w:rPr>
          <w:rStyle w:val="y2iqfc"/>
          <w:rFonts w:ascii="Palatino Linotype" w:eastAsiaTheme="minorEastAsia" w:hAnsi="Palatino Linotype" w:cs="Times New Roman"/>
          <w:color w:val="202124"/>
          <w:sz w:val="24"/>
          <w:szCs w:val="24"/>
          <w:lang w:val="id-ID"/>
        </w:rPr>
      </w:pPr>
    </w:p>
    <w:p w:rsidR="007C1473" w:rsidRPr="00F13C77" w:rsidRDefault="007C1473" w:rsidP="007C1473">
      <w:pPr>
        <w:pStyle w:val="HTMLPreformatted"/>
        <w:jc w:val="both"/>
        <w:rPr>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Penyebab kedua adalah kegagalan mendiagnosis masalah dengan benar. Kesalahan dalam pemahaman masalah adalah jenis kesalahan yang dilakukan siswa ketika mereka dapat membaca dengan baik tetapi tidak yakin apa yang sebenarnya perlu diperbaiki. Kesalahan yang dilakukan siswa dalam jenis pertanyaan ini berasal dari siswa yang tidak menuliskan apa yang mereka ketahui dan apa yang mereka ingin tahu dalam pertanyaan tersebut, atau yang hanya menuliskan salah satu dari hal tersebut.</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penelitian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ini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terdapat</w:t>
      </w:r>
      <w:proofErr w:type="spellEnd"/>
      <w:r w:rsidRPr="00F13C77">
        <w:rPr>
          <w:rFonts w:ascii="Palatino Linotype" w:hAnsi="Palatino Linotype" w:cs="Times New Roman"/>
          <w:sz w:val="24"/>
          <w:szCs w:val="24"/>
        </w:rPr>
        <w:t xml:space="preserve"> 160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412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dan 153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5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428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memahami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terhadap</w:t>
      </w:r>
      <w:proofErr w:type="spellEnd"/>
      <w:r w:rsidRPr="00F13C77">
        <w:rPr>
          <w:rFonts w:ascii="Palatino Linotype" w:hAnsi="Palatino Linotype" w:cs="Times New Roman"/>
          <w:sz w:val="24"/>
          <w:szCs w:val="24"/>
        </w:rPr>
        <w:t xml:space="preserve"> masing-masing 1 </w:t>
      </w:r>
      <w:proofErr w:type="spellStart"/>
      <w:r w:rsidRPr="00F13C77">
        <w:rPr>
          <w:rFonts w:ascii="Palatino Linotype" w:hAnsi="Palatino Linotype" w:cs="Times New Roman"/>
          <w:sz w:val="24"/>
          <w:szCs w:val="24"/>
        </w:rPr>
        <w:t>butir</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diberikan</w:t>
      </w:r>
      <w:proofErr w:type="spellEnd"/>
      <w:r w:rsidRPr="00F13C77">
        <w:rPr>
          <w:rFonts w:ascii="Palatino Linotype" w:hAnsi="Palatino Linotype" w:cs="Times New Roman"/>
          <w:sz w:val="24"/>
          <w:szCs w:val="24"/>
        </w:rPr>
        <w:t>.</w:t>
      </w:r>
    </w:p>
    <w:p w:rsidR="00F13C77" w:rsidRDefault="00F13C77" w:rsidP="007C1473">
      <w:pPr>
        <w:pStyle w:val="HTMLPreformatted"/>
        <w:jc w:val="both"/>
        <w:rPr>
          <w:rStyle w:val="y2iqfc"/>
          <w:rFonts w:ascii="Palatino Linotype" w:eastAsiaTheme="minorEastAsia" w:hAnsi="Palatino Linotype" w:cs="Times New Roman"/>
          <w:color w:val="202124"/>
          <w:sz w:val="24"/>
          <w:szCs w:val="24"/>
          <w:lang w:val="id-ID"/>
        </w:rPr>
      </w:pPr>
    </w:p>
    <w:p w:rsidR="007C1473" w:rsidRPr="00F13C77" w:rsidRDefault="007C1473" w:rsidP="007C1473">
      <w:pPr>
        <w:pStyle w:val="HTMLPreformatted"/>
        <w:jc w:val="both"/>
        <w:rPr>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 xml:space="preserve">Namun, kesalahan yang dilakukan siswa pada tahap pemahaman masalah, seperti gagal menentukan atau menuliskan apa yang diketahui dan apa yang ditanyakan dalam pernyataan masalah karena siswa tidak terbiasa melakukannya, dan kemudian melakukan kesalahan berikutnya. , yaitu </w:t>
      </w:r>
      <w:r w:rsidRPr="00F13C77">
        <w:rPr>
          <w:rStyle w:val="y2iqfc"/>
          <w:rFonts w:ascii="Palatino Linotype" w:eastAsiaTheme="minorEastAsia" w:hAnsi="Palatino Linotype" w:cs="Times New Roman"/>
          <w:color w:val="202124"/>
          <w:sz w:val="24"/>
          <w:szCs w:val="24"/>
          <w:lang w:val="id-ID"/>
        </w:rPr>
        <w:lastRenderedPageBreak/>
        <w:t>menuliskan apa saja yang diketahui dan apa saja yang ditanyakan dalam rumusan masalah. Hal ini sesuai dengan temuan penelitian yang telah dilakukan. Masalah dengan pemahaman muncul ketika siswa gagal bertindak berdasarkan apa yang mereka ketahui atau tanyakan tentang sesuatu karena mereka tidak terbiasa menuliskannya dan/atau karena kurangnya informasi yang lengkap saat membaca sebuah teks, yang keduanya berkontribusi pada kurangnya pemahaman. Kesalahan umum lainnya adalah siswa berniat untuk meningkatkan keterampilan menulis mereka, tetapi draf akhir mereka tidak mencerminkan informasi yang telah mereka pelajari atau pertanyaan yang telah diajukan kepada mereka dalam tugas mereka. Ini karena siswa menjadi terganggu ketika mengerjakan pekerjaan rumah mereka.</w:t>
      </w:r>
    </w:p>
    <w:p w:rsidR="00F13C77" w:rsidRDefault="00F13C77" w:rsidP="007C1473">
      <w:pPr>
        <w:pStyle w:val="HTMLPreformatted"/>
        <w:jc w:val="both"/>
        <w:rPr>
          <w:rStyle w:val="y2iqfc"/>
          <w:rFonts w:ascii="Palatino Linotype" w:eastAsiaTheme="minorEastAsia" w:hAnsi="Palatino Linotype" w:cs="Times New Roman"/>
          <w:color w:val="202124"/>
          <w:sz w:val="24"/>
          <w:szCs w:val="24"/>
          <w:lang w:val="id-ID"/>
        </w:rPr>
      </w:pPr>
    </w:p>
    <w:p w:rsidR="007C1473" w:rsidRPr="00F13C77" w:rsidRDefault="007C1473" w:rsidP="007C1473">
      <w:pPr>
        <w:pStyle w:val="HTMLPreformatted"/>
        <w:jc w:val="both"/>
        <w:rPr>
          <w:rFonts w:ascii="Palatino Linotype" w:hAnsi="Palatino Linotype" w:cs="Times New Roman"/>
          <w:color w:val="202124"/>
          <w:sz w:val="42"/>
          <w:szCs w:val="42"/>
        </w:rPr>
      </w:pPr>
      <w:r w:rsidRPr="00F13C77">
        <w:rPr>
          <w:rStyle w:val="y2iqfc"/>
          <w:rFonts w:ascii="Palatino Linotype" w:eastAsiaTheme="minorEastAsia" w:hAnsi="Palatino Linotype" w:cs="Times New Roman"/>
          <w:color w:val="202124"/>
          <w:sz w:val="24"/>
          <w:szCs w:val="24"/>
          <w:lang w:val="id-ID"/>
        </w:rPr>
        <w:t>Masalah dengan pemahaman muncul ketika siswa menulis tentang hal-hal yang mereka ketahui dan telah ditanyakan, tetapi akurasinya tidak sesuai karena siswa berusaha untuk menaikkan tingkat formalitas dalam tulisan mereka tetapi akhirnya menggunakan bahasa yang tidak sesuai dengan tugas yang ada. . Selain itu, masih ada beberapa siswa yang belum memahami makna dari pertanyaan yang diajukan.</w:t>
      </w:r>
      <w:r w:rsidRPr="00F13C77">
        <w:rPr>
          <w:rStyle w:val="y2iqfc"/>
          <w:rFonts w:ascii="Palatino Linotype" w:eastAsiaTheme="minorEastAsia" w:hAnsi="Palatino Linotype" w:cs="Times New Roman"/>
          <w:color w:val="202124"/>
          <w:sz w:val="24"/>
          <w:szCs w:val="24"/>
        </w:rPr>
        <w:t xml:space="preserve"> </w:t>
      </w:r>
      <w:r w:rsidRPr="00F13C77">
        <w:rPr>
          <w:rFonts w:ascii="Palatino Linotype" w:hAnsi="Palatino Linotype" w:cs="Times New Roman"/>
        </w:rPr>
        <w:t xml:space="preserve">Hal </w:t>
      </w:r>
      <w:proofErr w:type="spellStart"/>
      <w:r w:rsidRPr="00F13C77">
        <w:rPr>
          <w:rFonts w:ascii="Palatino Linotype" w:hAnsi="Palatino Linotype" w:cs="Times New Roman"/>
        </w:rPr>
        <w:t>itu</w:t>
      </w:r>
      <w:proofErr w:type="spellEnd"/>
      <w:r w:rsidRPr="00F13C77">
        <w:rPr>
          <w:rFonts w:ascii="Palatino Linotype" w:hAnsi="Palatino Linotype" w:cs="Times New Roman"/>
        </w:rPr>
        <w:t xml:space="preserve"> </w:t>
      </w:r>
      <w:proofErr w:type="spellStart"/>
      <w:r w:rsidRPr="00F13C77">
        <w:rPr>
          <w:rFonts w:ascii="Palatino Linotype" w:hAnsi="Palatino Linotype" w:cs="Times New Roman"/>
        </w:rPr>
        <w:t>sejalan</w:t>
      </w:r>
      <w:proofErr w:type="spellEnd"/>
      <w:r w:rsidRPr="00F13C77">
        <w:rPr>
          <w:rFonts w:ascii="Palatino Linotype" w:hAnsi="Palatino Linotype" w:cs="Times New Roman"/>
        </w:rPr>
        <w:t xml:space="preserve"> </w:t>
      </w:r>
      <w:proofErr w:type="spellStart"/>
      <w:r w:rsidRPr="00F13C77">
        <w:rPr>
          <w:rFonts w:ascii="Palatino Linotype" w:hAnsi="Palatino Linotype" w:cs="Times New Roman"/>
        </w:rPr>
        <w:t>dengan</w:t>
      </w:r>
      <w:proofErr w:type="spellEnd"/>
      <w:r w:rsidRPr="00F13C77">
        <w:rPr>
          <w:rFonts w:ascii="Palatino Linotype" w:hAnsi="Palatino Linotype" w:cs="Times New Roman"/>
        </w:rPr>
        <w:t xml:space="preserve"> </w:t>
      </w:r>
      <w:proofErr w:type="spellStart"/>
      <w:r w:rsidRPr="00F13C77">
        <w:rPr>
          <w:rFonts w:ascii="Palatino Linotype" w:hAnsi="Palatino Linotype" w:cs="Times New Roman"/>
        </w:rPr>
        <w:t>hasil</w:t>
      </w:r>
      <w:proofErr w:type="spellEnd"/>
      <w:r w:rsidRPr="00F13C77">
        <w:rPr>
          <w:rFonts w:ascii="Palatino Linotype" w:hAnsi="Palatino Linotype" w:cs="Times New Roman"/>
        </w:rPr>
        <w:t xml:space="preserve"> </w:t>
      </w:r>
      <w:proofErr w:type="spellStart"/>
      <w:r w:rsidRPr="00F13C77">
        <w:rPr>
          <w:rFonts w:ascii="Palatino Linotype" w:hAnsi="Palatino Linotype" w:cs="Times New Roman"/>
        </w:rPr>
        <w:t>penelitian</w:t>
      </w:r>
      <w:proofErr w:type="spellEnd"/>
      <w:r w:rsidRPr="00F13C77">
        <w:rPr>
          <w:rFonts w:ascii="Palatino Linotype" w:hAnsi="Palatino Linotype" w:cs="Times New Roman"/>
        </w:rPr>
        <w:t xml:space="preserve"> </w:t>
      </w:r>
      <w:r w:rsidRPr="00F13C77">
        <w:rPr>
          <w:rFonts w:ascii="Palatino Linotype" w:hAnsi="Palatino Linotype" w:cs="Times New Roman"/>
        </w:rPr>
        <w:fldChar w:fldCharType="begin" w:fldLock="1"/>
      </w:r>
      <w:r w:rsidRPr="00F13C77">
        <w:rPr>
          <w:rFonts w:ascii="Palatino Linotype" w:hAnsi="Palatino Linotype" w:cs="Times New Roman"/>
        </w:rPr>
        <w:instrText>ADDIN CSL_CITATION {"citationItems":[{"id":"ITEM-1","itemData":{"ISSN":"2684-7175","author":[{"dropping-particle":"","family":"Magfirah","given":"Magfirah","non-dropping-particle":"","parse-names":false,"suffix":""},{"dropping-particle":"","family":"Maidiyah","given":"Erni","non-dropping-particle":"","parse-names":false,"suffix":""},{"dropping-particle":"","family":"Suryawati","given":"Suryawati","non-dropping-particle":"","parse-names":false,"suffix":""}],"container-title":"Lentera Sriwijaya: Jurnal Ilmiah Pendidikan Matematika","id":"ITEM-1","issue":"2","issued":{"date-parts":[["2019"]]},"page":"1-12","title":"Analisis kesalahan siswa dalam menyelesaikan soal cerita matematika berdasarkan prosedur newman","type":"article-journal","volume":"1"},"uris":["http://www.mendeley.com/documents/?uuid=341f41d4-19fb-4f9e-a064-605fccbb3fec"]}],"mendeley":{"formattedCitation":"(Magfirah et al., 2019)","plainTextFormattedCitation":"(Magfirah et al., 2019)","previouslyFormattedCitation":"(Magfirah et al., 2019)"},"properties":{"noteIndex":0},"schema":"https://github.com/citation-style-language/schema/raw/master/csl-citation.json"}</w:instrText>
      </w:r>
      <w:r w:rsidRPr="00F13C77">
        <w:rPr>
          <w:rFonts w:ascii="Palatino Linotype" w:hAnsi="Palatino Linotype" w:cs="Times New Roman"/>
        </w:rPr>
        <w:fldChar w:fldCharType="separate"/>
      </w:r>
      <w:r w:rsidRPr="00F13C77">
        <w:rPr>
          <w:rFonts w:ascii="Palatino Linotype" w:hAnsi="Palatino Linotype" w:cs="Times New Roman"/>
          <w:noProof/>
        </w:rPr>
        <w:t>(Magfirah et al., 2019)</w:t>
      </w:r>
      <w:r w:rsidRPr="00F13C77">
        <w:rPr>
          <w:rFonts w:ascii="Palatino Linotype" w:hAnsi="Palatino Linotype" w:cs="Times New Roman"/>
        </w:rPr>
        <w:fldChar w:fldCharType="end"/>
      </w:r>
      <w:r w:rsidRPr="00F13C77">
        <w:rPr>
          <w:rStyle w:val="y2iqfc"/>
          <w:rFonts w:ascii="Palatino Linotype" w:eastAsiaTheme="minorEastAsia" w:hAnsi="Palatino Linotype" w:cs="Times New Roman"/>
          <w:color w:val="202124"/>
          <w:sz w:val="24"/>
          <w:szCs w:val="24"/>
          <w:lang w:val="id-ID"/>
        </w:rPr>
        <w:t>Ketidakmampuan siswa untuk menangkap makna dari pertanyaan disebut sebagai penyebab kesulitan mereka dalam memecahkan masalah cerita.</w:t>
      </w:r>
      <w:r w:rsidRPr="00F13C77">
        <w:rPr>
          <w:rFonts w:ascii="Palatino Linotype" w:hAnsi="Palatino Linotype" w:cs="Times New Roman"/>
          <w:color w:val="202124"/>
          <w:sz w:val="42"/>
          <w:szCs w:val="42"/>
        </w:rPr>
        <w:t xml:space="preserve"> </w:t>
      </w:r>
      <w:r w:rsidRPr="00F13C77">
        <w:rPr>
          <w:rFonts w:ascii="Palatino Linotype" w:hAnsi="Palatino Linotype" w:cs="Times New Roman"/>
          <w:sz w:val="24"/>
          <w:szCs w:val="24"/>
        </w:rPr>
        <w:t xml:space="preserve">Adapun </w:t>
      </w:r>
      <w:proofErr w:type="spellStart"/>
      <w:r w:rsidRPr="00F13C77">
        <w:rPr>
          <w:rFonts w:ascii="Palatino Linotype" w:hAnsi="Palatino Linotype" w:cs="Times New Roman"/>
          <w:sz w:val="24"/>
          <w:szCs w:val="24"/>
        </w:rPr>
        <w:t>tingkat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pada </w:t>
      </w:r>
      <w:proofErr w:type="spellStart"/>
      <w:r w:rsidRPr="00F13C77">
        <w:rPr>
          <w:rFonts w:ascii="Palatino Linotype" w:hAnsi="Palatino Linotype" w:cs="Times New Roman"/>
          <w:sz w:val="24"/>
          <w:szCs w:val="24"/>
        </w:rPr>
        <w:t>tahap</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memahami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masalah</w:t>
      </w:r>
      <w:proofErr w:type="spellEnd"/>
      <w:r w:rsidRPr="00F13C77">
        <w:rPr>
          <w:rFonts w:ascii="Palatino Linotype" w:hAnsi="Palatino Linotype" w:cs="Times New Roman"/>
          <w:sz w:val="24"/>
          <w:szCs w:val="24"/>
        </w:rPr>
        <w:t xml:space="preserve"> (comprehension error) yang </w:t>
      </w:r>
      <w:proofErr w:type="spellStart"/>
      <w:r w:rsidRPr="00F13C77">
        <w:rPr>
          <w:rFonts w:ascii="Palatino Linotype" w:hAnsi="Palatino Linotype" w:cs="Times New Roman"/>
          <w:sz w:val="24"/>
          <w:szCs w:val="24"/>
        </w:rPr>
        <w:t>diperoleh</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hasil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perhitungan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persentase</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tingkat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berturut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untuk</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dan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V </w:t>
      </w:r>
      <w:proofErr w:type="spellStart"/>
      <w:r w:rsidRPr="00F13C77">
        <w:rPr>
          <w:rFonts w:ascii="Palatino Linotype" w:hAnsi="Palatino Linotype" w:cs="Times New Roman"/>
          <w:sz w:val="24"/>
          <w:szCs w:val="24"/>
        </w:rPr>
        <w:t>sebesar</w:t>
      </w:r>
      <w:proofErr w:type="spellEnd"/>
      <w:r w:rsidRPr="00F13C77">
        <w:rPr>
          <w:rFonts w:ascii="Palatino Linotype" w:hAnsi="Palatino Linotype" w:cs="Times New Roman"/>
          <w:sz w:val="24"/>
          <w:szCs w:val="24"/>
        </w:rPr>
        <w:t xml:space="preserve"> 38,83% dan 35,74%.</w:t>
      </w:r>
    </w:p>
    <w:p w:rsidR="00F13C77" w:rsidRDefault="00F13C77" w:rsidP="007C1473">
      <w:pPr>
        <w:pStyle w:val="HTMLPreformatted"/>
        <w:jc w:val="both"/>
        <w:rPr>
          <w:rStyle w:val="y2iqfc"/>
          <w:rFonts w:ascii="Palatino Linotype" w:eastAsiaTheme="minorEastAsia" w:hAnsi="Palatino Linotype" w:cs="Times New Roman"/>
          <w:color w:val="202124"/>
          <w:sz w:val="24"/>
          <w:szCs w:val="24"/>
          <w:lang w:val="id-ID"/>
        </w:rPr>
      </w:pPr>
    </w:p>
    <w:p w:rsidR="007C1473" w:rsidRPr="00F13C77" w:rsidRDefault="007C1473" w:rsidP="007C1473">
      <w:pPr>
        <w:pStyle w:val="HTMLPreformatted"/>
        <w:jc w:val="both"/>
        <w:rPr>
          <w:rFonts w:ascii="Palatino Linotype" w:hAnsi="Palatino Linotype" w:cs="Times New Roman"/>
          <w:sz w:val="24"/>
          <w:szCs w:val="24"/>
        </w:rPr>
      </w:pPr>
      <w:r w:rsidRPr="00F13C77">
        <w:rPr>
          <w:rStyle w:val="y2iqfc"/>
          <w:rFonts w:ascii="Palatino Linotype" w:eastAsiaTheme="minorEastAsia" w:hAnsi="Palatino Linotype" w:cs="Times New Roman"/>
          <w:color w:val="202124"/>
          <w:sz w:val="24"/>
          <w:szCs w:val="24"/>
          <w:lang w:val="id-ID"/>
        </w:rPr>
        <w:t>Penyebab ketiga adalah transformasi yang salah. Masalah dengan transformasi terjadi ketika siswa membuat pilihan yang salah mengenai operasi matematika yang harus dilakukan. Jenis kesalahan ini dibuat oleh siswa yang tidak mampu melakukan operasi penggandengan yang diperlukan atau menggunakan solusi ruminatif yang sesuai untuk masalah yang diberikan.</w:t>
      </w:r>
      <w:r w:rsidRPr="00F13C77">
        <w:rPr>
          <w:rStyle w:val="y2iqfc"/>
          <w:rFonts w:ascii="Palatino Linotype" w:eastAsiaTheme="minorEastAsia" w:hAnsi="Palatino Linotype" w:cs="Times New Roman"/>
          <w:color w:val="202124"/>
          <w:sz w:val="24"/>
          <w:szCs w:val="24"/>
        </w:rPr>
        <w:t xml:space="preserve"> </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penelitian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ini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terdapat</w:t>
      </w:r>
      <w:proofErr w:type="spellEnd"/>
      <w:r w:rsidRPr="00F13C77">
        <w:rPr>
          <w:rFonts w:ascii="Palatino Linotype" w:hAnsi="Palatino Linotype" w:cs="Times New Roman"/>
          <w:sz w:val="24"/>
          <w:szCs w:val="24"/>
        </w:rPr>
        <w:t xml:space="preserve"> 225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412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dan 217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5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428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transformasi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terhadap</w:t>
      </w:r>
      <w:proofErr w:type="spellEnd"/>
      <w:r w:rsidRPr="00F13C77">
        <w:rPr>
          <w:rFonts w:ascii="Palatino Linotype" w:hAnsi="Palatino Linotype" w:cs="Times New Roman"/>
          <w:sz w:val="24"/>
          <w:szCs w:val="24"/>
        </w:rPr>
        <w:t xml:space="preserve"> masing-masing 1 </w:t>
      </w:r>
      <w:proofErr w:type="spellStart"/>
      <w:r w:rsidRPr="00F13C77">
        <w:rPr>
          <w:rFonts w:ascii="Palatino Linotype" w:hAnsi="Palatino Linotype" w:cs="Times New Roman"/>
          <w:sz w:val="24"/>
          <w:szCs w:val="24"/>
        </w:rPr>
        <w:t>butir</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diberikan</w:t>
      </w:r>
      <w:proofErr w:type="spellEnd"/>
      <w:r w:rsidRPr="00F13C77">
        <w:rPr>
          <w:rFonts w:ascii="Palatino Linotype" w:hAnsi="Palatino Linotype" w:cs="Times New Roman"/>
          <w:sz w:val="24"/>
          <w:szCs w:val="24"/>
        </w:rPr>
        <w:t>.</w:t>
      </w:r>
    </w:p>
    <w:p w:rsidR="00F13C77" w:rsidRDefault="00F13C77" w:rsidP="007C1473">
      <w:pPr>
        <w:pStyle w:val="HTMLPreformatted"/>
        <w:jc w:val="both"/>
        <w:rPr>
          <w:rFonts w:ascii="Palatino Linotype" w:hAnsi="Palatino Linotype" w:cs="Times New Roman"/>
          <w:sz w:val="24"/>
          <w:szCs w:val="24"/>
        </w:rPr>
      </w:pPr>
    </w:p>
    <w:p w:rsidR="007C1473" w:rsidRPr="00F13C77" w:rsidRDefault="007C1473" w:rsidP="007C1473">
      <w:pPr>
        <w:pStyle w:val="HTMLPreformatted"/>
        <w:jc w:val="both"/>
        <w:rPr>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 xml:space="preserve">Namun, ketidakmampuan siswa untuk menerapkan operasi transformasi dengan benar saat memecahkan masalah merupakan faktor penyebab utama. Siswa mengalami masalah dengan transformasi karena mereka tidak dapat mengidentifikasi dengan benar operasi, algoritma, atau heuristik yang mendasarinya yang akan digunakan. Penyebab kesalahan lainnya adalah ketidakmampuan siswa untuk menangkap makna dari suatu masalah dan </w:t>
      </w:r>
      <w:r w:rsidRPr="00F13C77">
        <w:rPr>
          <w:rStyle w:val="y2iqfc"/>
          <w:rFonts w:ascii="Palatino Linotype" w:eastAsiaTheme="minorEastAsia" w:hAnsi="Palatino Linotype" w:cs="Times New Roman"/>
          <w:color w:val="202124"/>
          <w:sz w:val="24"/>
          <w:szCs w:val="24"/>
          <w:lang w:val="id-ID"/>
        </w:rPr>
        <w:lastRenderedPageBreak/>
        <w:t>akibatnya ketidakmampuan mereka untuk mengubahnya menjadi bentuk matematika, ketidaktahuan mereka tentang langkah-langkah yang diperlukan untuk memecahkan masalah, dan kurangnya konsentrasi saat memecahkan masalah. Penyebab siswa melakukan kesalahan selama proses transformasi antara lain kurangnya kemampuan siswa dalam memahami materi dan kurangnya konsentrasi saat membaca materi. Selain itu, siswa tidak secara konsisten mendokumentasikan prosedur menumpang yang akan digunakan untuk menyelesaikan masalah. Siswa membuat kesalahan transformasi karena mereka tidak mampu membuat model matematika dari masalah yang diberikan dan karena mereka kurang memiliki kemampuan menuliskan model tersebut.</w:t>
      </w:r>
      <w:r w:rsidRPr="00F13C77">
        <w:rPr>
          <w:rFonts w:ascii="Palatino Linotype" w:hAnsi="Palatino Linotype" w:cs="Times New Roman"/>
          <w:color w:val="202124"/>
          <w:sz w:val="24"/>
          <w:szCs w:val="24"/>
        </w:rPr>
        <w:t xml:space="preserve"> </w:t>
      </w:r>
      <w:r w:rsidRPr="00F13C77">
        <w:rPr>
          <w:rStyle w:val="y2iqfc"/>
          <w:rFonts w:ascii="Palatino Linotype" w:eastAsiaTheme="minorEastAsia" w:hAnsi="Palatino Linotype" w:cs="Times New Roman"/>
          <w:color w:val="202124"/>
          <w:sz w:val="24"/>
          <w:szCs w:val="24"/>
          <w:lang w:val="id-ID"/>
        </w:rPr>
        <w:t>Kesalahan dalam menentukan operasi hitung yang tepat dapat berdampak luas pada kualitas proses dan produk akhir, karena siswa dapat melakukan perhitungan dengan benar meskipun operasi yang mereka pilih</w:t>
      </w:r>
      <w:r w:rsidRPr="00F13C77">
        <w:rPr>
          <w:rStyle w:val="y2iqfc"/>
          <w:rFonts w:ascii="Palatino Linotype" w:eastAsiaTheme="minorEastAsia" w:hAnsi="Palatino Linotype" w:cs="Times New Roman"/>
          <w:color w:val="202124"/>
          <w:sz w:val="24"/>
          <w:szCs w:val="24"/>
        </w:rPr>
        <w:t>.</w:t>
      </w:r>
      <w:r w:rsidRPr="00F13C77">
        <w:rPr>
          <w:rFonts w:ascii="Palatino Linotype" w:hAnsi="Palatino Linotype" w:cs="Times New Roman"/>
          <w:color w:val="202124"/>
          <w:sz w:val="24"/>
          <w:szCs w:val="24"/>
        </w:rPr>
        <w:t xml:space="preserve"> </w:t>
      </w:r>
      <w:r w:rsidRPr="00F13C77">
        <w:rPr>
          <w:rFonts w:ascii="Palatino Linotype" w:hAnsi="Palatino Linotype" w:cs="Times New Roman"/>
          <w:sz w:val="24"/>
          <w:szCs w:val="24"/>
        </w:rPr>
        <w:t xml:space="preserve">Adapun </w:t>
      </w:r>
      <w:proofErr w:type="spellStart"/>
      <w:r w:rsidRPr="00F13C77">
        <w:rPr>
          <w:rFonts w:ascii="Palatino Linotype" w:hAnsi="Palatino Linotype" w:cs="Times New Roman"/>
          <w:sz w:val="24"/>
          <w:szCs w:val="24"/>
        </w:rPr>
        <w:t>tingkat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pada </w:t>
      </w:r>
      <w:proofErr w:type="spellStart"/>
      <w:r w:rsidRPr="00F13C77">
        <w:rPr>
          <w:rFonts w:ascii="Palatino Linotype" w:hAnsi="Palatino Linotype" w:cs="Times New Roman"/>
          <w:sz w:val="24"/>
          <w:szCs w:val="24"/>
        </w:rPr>
        <w:t>tahap</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transformasi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masalah</w:t>
      </w:r>
      <w:proofErr w:type="spellEnd"/>
      <w:r w:rsidRPr="00F13C77">
        <w:rPr>
          <w:rFonts w:ascii="Palatino Linotype" w:hAnsi="Palatino Linotype" w:cs="Times New Roman"/>
          <w:sz w:val="24"/>
          <w:szCs w:val="24"/>
        </w:rPr>
        <w:t xml:space="preserve"> (transformation error) yang </w:t>
      </w:r>
      <w:proofErr w:type="spellStart"/>
      <w:r w:rsidRPr="00F13C77">
        <w:rPr>
          <w:rFonts w:ascii="Palatino Linotype" w:hAnsi="Palatino Linotype" w:cs="Times New Roman"/>
          <w:sz w:val="24"/>
          <w:szCs w:val="24"/>
        </w:rPr>
        <w:t>diperoleh</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hasil</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perhitungan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persentase</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tingkat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berturut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untuk</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dan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V </w:t>
      </w:r>
      <w:proofErr w:type="spellStart"/>
      <w:r w:rsidRPr="00F13C77">
        <w:rPr>
          <w:rFonts w:ascii="Palatino Linotype" w:hAnsi="Palatino Linotype" w:cs="Times New Roman"/>
          <w:sz w:val="24"/>
          <w:szCs w:val="24"/>
        </w:rPr>
        <w:t>sebesar</w:t>
      </w:r>
      <w:proofErr w:type="spellEnd"/>
      <w:r w:rsidRPr="00F13C77">
        <w:rPr>
          <w:rFonts w:ascii="Palatino Linotype" w:hAnsi="Palatino Linotype" w:cs="Times New Roman"/>
          <w:sz w:val="24"/>
          <w:szCs w:val="24"/>
        </w:rPr>
        <w:t xml:space="preserve"> 54,61% dan 50,70%.</w:t>
      </w:r>
    </w:p>
    <w:p w:rsidR="00F13C77" w:rsidRDefault="00F13C77" w:rsidP="007C1473">
      <w:pPr>
        <w:pStyle w:val="HTMLPreformatted"/>
        <w:jc w:val="both"/>
        <w:rPr>
          <w:rStyle w:val="y2iqfc"/>
          <w:rFonts w:ascii="Palatino Linotype" w:eastAsiaTheme="minorEastAsia" w:hAnsi="Palatino Linotype" w:cs="Times New Roman"/>
          <w:color w:val="202124"/>
          <w:sz w:val="24"/>
          <w:szCs w:val="24"/>
          <w:lang w:val="id-ID"/>
        </w:rPr>
      </w:pPr>
    </w:p>
    <w:p w:rsidR="007C1473" w:rsidRPr="00F13C77" w:rsidRDefault="007C1473" w:rsidP="007C1473">
      <w:pPr>
        <w:pStyle w:val="HTMLPreformatted"/>
        <w:jc w:val="both"/>
        <w:rPr>
          <w:rFonts w:ascii="Palatino Linotype" w:hAnsi="Palatino Linotype" w:cs="Times New Roman"/>
          <w:sz w:val="24"/>
          <w:szCs w:val="24"/>
        </w:rPr>
      </w:pPr>
      <w:r w:rsidRPr="00F13C77">
        <w:rPr>
          <w:rStyle w:val="y2iqfc"/>
          <w:rFonts w:ascii="Palatino Linotype" w:eastAsiaTheme="minorEastAsia" w:hAnsi="Palatino Linotype" w:cs="Times New Roman"/>
          <w:color w:val="202124"/>
          <w:sz w:val="24"/>
          <w:szCs w:val="24"/>
          <w:lang w:val="id-ID"/>
        </w:rPr>
        <w:t>Keempat, kesalahan proses yang harus disalahkan. Ketidakmampuan untuk mengukur jumlah secara akurat membuat siswa membuat kesalahan dalam memperkirakan kecepatan pemrosesan. Kesalahan dalam proses perhitungan dapat ditelusuri kembali ke ketidakmampuan siswa untuk menggunakan algoritma secara konsisten dan akurat</w:t>
      </w:r>
      <w:r w:rsidRPr="00F13C77">
        <w:rPr>
          <w:rStyle w:val="y2iqfc"/>
          <w:rFonts w:ascii="Palatino Linotype" w:eastAsiaTheme="minorEastAsia" w:hAnsi="Palatino Linotype" w:cs="Times New Roman"/>
          <w:color w:val="202124"/>
          <w:sz w:val="24"/>
          <w:szCs w:val="24"/>
        </w:rPr>
        <w:t xml:space="preserve">. </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penelitian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ini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terdapat</w:t>
      </w:r>
      <w:proofErr w:type="spellEnd"/>
      <w:r w:rsidRPr="00F13C77">
        <w:rPr>
          <w:rFonts w:ascii="Palatino Linotype" w:hAnsi="Palatino Linotype" w:cs="Times New Roman"/>
          <w:sz w:val="24"/>
          <w:szCs w:val="24"/>
        </w:rPr>
        <w:t xml:space="preserve"> 272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412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dan 274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5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428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proses </w:t>
      </w:r>
      <w:proofErr w:type="spellStart"/>
      <w:r w:rsidRPr="00F13C77">
        <w:rPr>
          <w:rFonts w:ascii="Palatino Linotype" w:hAnsi="Palatino Linotype" w:cs="Times New Roman"/>
          <w:sz w:val="24"/>
          <w:szCs w:val="24"/>
        </w:rPr>
        <w:t>terhadap</w:t>
      </w:r>
      <w:proofErr w:type="spellEnd"/>
      <w:r w:rsidRPr="00F13C77">
        <w:rPr>
          <w:rFonts w:ascii="Palatino Linotype" w:hAnsi="Palatino Linotype" w:cs="Times New Roman"/>
          <w:sz w:val="24"/>
          <w:szCs w:val="24"/>
        </w:rPr>
        <w:t xml:space="preserve"> masing-masing 1 </w:t>
      </w:r>
      <w:proofErr w:type="spellStart"/>
      <w:r w:rsidRPr="00F13C77">
        <w:rPr>
          <w:rFonts w:ascii="Palatino Linotype" w:hAnsi="Palatino Linotype" w:cs="Times New Roman"/>
          <w:sz w:val="24"/>
          <w:szCs w:val="24"/>
        </w:rPr>
        <w:t>butir</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diberikan</w:t>
      </w:r>
      <w:proofErr w:type="spellEnd"/>
      <w:r w:rsidRPr="00F13C77">
        <w:rPr>
          <w:rFonts w:ascii="Palatino Linotype" w:hAnsi="Palatino Linotype" w:cs="Times New Roman"/>
          <w:sz w:val="24"/>
          <w:szCs w:val="24"/>
        </w:rPr>
        <w:t>.</w:t>
      </w:r>
    </w:p>
    <w:p w:rsidR="00F13C77" w:rsidRDefault="00F13C77" w:rsidP="007C1473">
      <w:pPr>
        <w:pStyle w:val="HTMLPreformatted"/>
        <w:jc w:val="both"/>
        <w:rPr>
          <w:rFonts w:ascii="Palatino Linotype" w:hAnsi="Palatino Linotype" w:cs="Times New Roman"/>
          <w:sz w:val="24"/>
          <w:szCs w:val="24"/>
        </w:rPr>
      </w:pPr>
    </w:p>
    <w:p w:rsidR="007C1473" w:rsidRPr="00F13C77" w:rsidRDefault="007C1473" w:rsidP="007C1473">
      <w:pPr>
        <w:pStyle w:val="HTMLPreformatted"/>
        <w:jc w:val="both"/>
        <w:rPr>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Setiap jenis kesalahan dalam kecepatan pemrosesan siswa dapat ditelusuri kembali ke kesalahan pada tahap awal transformasi masalah. Kesalahan ini terjadi karena siswa melakukan kesalahan pada tahap sebelumnya, sedangkan soal sedang ditransformasikan. Masalah berikutnya adalah siswa tidak mampu menerapkan aturan matematika dengan baik. Hal ini karena kapasitas operasional penghitungan jumlah siswa dan pengurangan ukuran kelas masih rendah, dan karena sebagian siswa terlalu sibuk untuk melanjutkan proses penghitungan, sementara yang lain terlalu takut untuk melakukannya karena tidak memiliki cukup waktu.</w:t>
      </w:r>
    </w:p>
    <w:p w:rsidR="00F13C77" w:rsidRDefault="00F13C77" w:rsidP="007C1473">
      <w:pPr>
        <w:pStyle w:val="HTMLPreformatted"/>
        <w:jc w:val="both"/>
        <w:rPr>
          <w:rStyle w:val="y2iqfc"/>
          <w:rFonts w:ascii="Palatino Linotype" w:eastAsiaTheme="minorEastAsia" w:hAnsi="Palatino Linotype" w:cs="Times New Roman"/>
          <w:color w:val="202124"/>
          <w:sz w:val="24"/>
          <w:szCs w:val="24"/>
          <w:lang w:val="id-ID"/>
        </w:rPr>
      </w:pPr>
    </w:p>
    <w:p w:rsidR="007C1473" w:rsidRPr="00F13C77" w:rsidRDefault="007C1473" w:rsidP="007C1473">
      <w:pPr>
        <w:pStyle w:val="HTMLPreformatted"/>
        <w:jc w:val="both"/>
        <w:rPr>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Kesalahan matematis terjadi ketika siswa lupa atau tidak dapat melakukan operasi pada neraca bulat, ketika mereka menjadi bingung saat mengerjakan soal, atau ketika mereka dihadapkan dengan strategi penyelesaian yang mereka anggap sulit.</w:t>
      </w:r>
      <w:r w:rsidRPr="00F13C77">
        <w:rPr>
          <w:rFonts w:ascii="Palatino Linotype" w:hAnsi="Palatino Linotype" w:cs="Times New Roman"/>
          <w:color w:val="202124"/>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menggunakan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aturan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matematika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lastRenderedPageBreak/>
        <w:t>disebabkan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karena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lupa</w:t>
      </w:r>
      <w:proofErr w:type="spellEnd"/>
      <w:r w:rsidRPr="00F13C77">
        <w:rPr>
          <w:rFonts w:ascii="Palatino Linotype" w:hAnsi="Palatino Linotype" w:cs="Times New Roman"/>
          <w:sz w:val="24"/>
          <w:szCs w:val="24"/>
        </w:rPr>
        <w:t xml:space="preserve"> dan </w:t>
      </w:r>
      <w:proofErr w:type="spellStart"/>
      <w:r w:rsidRPr="00F13C77">
        <w:rPr>
          <w:rFonts w:ascii="Palatino Linotype" w:hAnsi="Palatino Linotype" w:cs="Times New Roman"/>
          <w:sz w:val="24"/>
          <w:szCs w:val="24"/>
        </w:rPr>
        <w:t>belum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bisa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mengoperasikan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bilangan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bulat</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serta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tidak</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melanjutkan</w:t>
      </w:r>
      <w:proofErr w:type="spellEnd"/>
      <w:r w:rsidRPr="00F13C77">
        <w:rPr>
          <w:rFonts w:ascii="Palatino Linotype" w:hAnsi="Palatino Linotype" w:cs="Times New Roman"/>
          <w:sz w:val="24"/>
          <w:szCs w:val="24"/>
        </w:rPr>
        <w:t xml:space="preserve"> proses </w:t>
      </w:r>
      <w:proofErr w:type="spellStart"/>
      <w:r w:rsidRPr="00F13C77">
        <w:rPr>
          <w:rFonts w:ascii="Palatino Linotype" w:hAnsi="Palatino Linotype" w:cs="Times New Roman"/>
          <w:sz w:val="24"/>
          <w:szCs w:val="24"/>
        </w:rPr>
        <w:t>perhitungan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dikarenakan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tergesa-gesa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ketika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mengerjakan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dan </w:t>
      </w:r>
      <w:proofErr w:type="spellStart"/>
      <w:r w:rsidRPr="00F13C77">
        <w:rPr>
          <w:rFonts w:ascii="Palatino Linotype" w:hAnsi="Palatino Linotype" w:cs="Times New Roman"/>
          <w:sz w:val="24"/>
          <w:szCs w:val="24"/>
        </w:rPr>
        <w:t>ketika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menghadapi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langkah</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penyelesaian</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dirasa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sulit</w:t>
      </w:r>
      <w:proofErr w:type="spellEnd"/>
      <w:r w:rsidRPr="00F13C77">
        <w:rPr>
          <w:rFonts w:ascii="Palatino Linotype" w:hAnsi="Palatino Linotype" w:cs="Times New Roman"/>
          <w:sz w:val="24"/>
          <w:szCs w:val="24"/>
        </w:rPr>
        <w:t xml:space="preserve"> </w:t>
      </w:r>
      <w:r w:rsidRPr="00F13C77">
        <w:rPr>
          <w:rFonts w:ascii="Palatino Linotype" w:hAnsi="Palatino Linotype" w:cs="Times New Roman"/>
          <w:sz w:val="24"/>
          <w:szCs w:val="24"/>
        </w:rPr>
        <w:fldChar w:fldCharType="begin" w:fldLock="1"/>
      </w:r>
      <w:r w:rsidRPr="00F13C77">
        <w:rPr>
          <w:rFonts w:ascii="Palatino Linotype" w:hAnsi="Palatino Linotype" w:cs="Times New Roman"/>
          <w:sz w:val="24"/>
          <w:szCs w:val="24"/>
        </w:rPr>
        <w:instrText>ADDIN CSL_CITATION {"citationItems":[{"id":"ITEM-1","itemData":{"author":[{"dropping-particle":"","family":"Bella","given":"A","non-dropping-particle":"","parse-names":false,"suffix":""}],"container-title":"Universitas Muhammadiyah Sidoarjo","id":"ITEM-1","issued":{"date-parts":[["2017"]]},"title":"Analisis Kesalahan Siswa dalam Menyelesaikan Soal Cerita Materi Operasi Hitung Campuran (Perkalian dan Pembagian) di Kelas II SDN Ngaban","type":"article-journal"},"uris":["http://www.mendeley.com/documents/?uuid=db8a40e9-82a0-49ad-8dcc-e39f1072ba40"]}],"mendeley":{"formattedCitation":"(Bella, 2017)","plainTextFormattedCitation":"(Bella, 2017)","previouslyFormattedCitation":"(Bella, 2017)"},"properties":{"noteIndex":0},"schema":"https://github.com/citation-style-language/schema/raw/master/csl-citation.json"}</w:instrText>
      </w:r>
      <w:r w:rsidRPr="00F13C77">
        <w:rPr>
          <w:rFonts w:ascii="Palatino Linotype" w:hAnsi="Palatino Linotype" w:cs="Times New Roman"/>
          <w:sz w:val="24"/>
          <w:szCs w:val="24"/>
        </w:rPr>
        <w:fldChar w:fldCharType="separate"/>
      </w:r>
      <w:r w:rsidRPr="00F13C77">
        <w:rPr>
          <w:rFonts w:ascii="Palatino Linotype" w:hAnsi="Palatino Linotype" w:cs="Times New Roman"/>
          <w:noProof/>
          <w:sz w:val="24"/>
          <w:szCs w:val="24"/>
        </w:rPr>
        <w:t>(Bella, 2017)</w:t>
      </w:r>
      <w:r w:rsidRPr="00F13C77">
        <w:rPr>
          <w:rFonts w:ascii="Palatino Linotype" w:hAnsi="Palatino Linotype" w:cs="Times New Roman"/>
          <w:sz w:val="24"/>
          <w:szCs w:val="24"/>
        </w:rPr>
        <w:fldChar w:fldCharType="end"/>
      </w:r>
      <w:r w:rsidRPr="00F13C77">
        <w:rPr>
          <w:rFonts w:ascii="Palatino Linotype" w:hAnsi="Palatino Linotype" w:cs="Times New Roman"/>
          <w:sz w:val="24"/>
          <w:szCs w:val="24"/>
        </w:rPr>
        <w:t xml:space="preserve">. </w:t>
      </w:r>
      <w:r w:rsidRPr="00F13C77">
        <w:rPr>
          <w:rStyle w:val="y2iqfc"/>
          <w:rFonts w:ascii="Palatino Linotype" w:eastAsiaTheme="minorEastAsia" w:hAnsi="Palatino Linotype" w:cs="Times New Roman"/>
          <w:color w:val="202124"/>
          <w:sz w:val="24"/>
          <w:szCs w:val="24"/>
          <w:lang w:val="id-ID"/>
        </w:rPr>
        <w:t>Kurangnya kompetensi siswa dalam proses perhitungan adalah akar penyebab kesalahan tambahan. Kurangnya fokus siswa saat mengerjakan pekerjaan rumah dapat menyebabkan kesalahan perhitungan. Namun pada penelitian ini, hasil penghitungan persentase kesalahan pembulatan menunjukkan bahwa siswa kelas tiga sampai lima membuat kesalahan masing-masing sebesar 66,01</w:t>
      </w:r>
      <w:r w:rsidRPr="00F13C77">
        <w:rPr>
          <w:rStyle w:val="y2iqfc"/>
          <w:rFonts w:ascii="Palatino Linotype" w:eastAsiaTheme="minorEastAsia" w:hAnsi="Palatino Linotype" w:cs="Times New Roman"/>
          <w:color w:val="202124"/>
          <w:sz w:val="24"/>
          <w:szCs w:val="24"/>
        </w:rPr>
        <w:t>%</w:t>
      </w:r>
      <w:r w:rsidRPr="00F13C77">
        <w:rPr>
          <w:rStyle w:val="y2iqfc"/>
          <w:rFonts w:ascii="Palatino Linotype" w:eastAsiaTheme="minorEastAsia" w:hAnsi="Palatino Linotype" w:cs="Times New Roman"/>
          <w:color w:val="202124"/>
          <w:sz w:val="24"/>
          <w:szCs w:val="24"/>
          <w:lang w:val="id-ID"/>
        </w:rPr>
        <w:t>dan 64,01</w:t>
      </w:r>
      <w:r w:rsidRPr="00F13C77">
        <w:rPr>
          <w:rStyle w:val="y2iqfc"/>
          <w:rFonts w:ascii="Palatino Linotype" w:eastAsiaTheme="minorEastAsia" w:hAnsi="Palatino Linotype" w:cs="Times New Roman"/>
          <w:color w:val="202124"/>
          <w:sz w:val="24"/>
          <w:szCs w:val="24"/>
        </w:rPr>
        <w:t>%</w:t>
      </w:r>
      <w:r w:rsidRPr="00F13C77">
        <w:rPr>
          <w:rStyle w:val="y2iqfc"/>
          <w:rFonts w:ascii="Palatino Linotype" w:eastAsiaTheme="minorEastAsia" w:hAnsi="Palatino Linotype" w:cs="Times New Roman"/>
          <w:color w:val="202124"/>
          <w:sz w:val="24"/>
          <w:szCs w:val="24"/>
          <w:lang w:val="id-ID"/>
        </w:rPr>
        <w:t>.</w:t>
      </w:r>
    </w:p>
    <w:p w:rsidR="00F13C77" w:rsidRDefault="00F13C77" w:rsidP="007C1473">
      <w:pPr>
        <w:pStyle w:val="HTMLPreformatted"/>
        <w:jc w:val="both"/>
        <w:rPr>
          <w:rFonts w:ascii="Palatino Linotype" w:hAnsi="Palatino Linotype" w:cs="Times New Roman"/>
          <w:color w:val="202124"/>
          <w:sz w:val="24"/>
          <w:szCs w:val="24"/>
        </w:rPr>
      </w:pPr>
    </w:p>
    <w:p w:rsidR="007C1473" w:rsidRPr="00F13C77" w:rsidRDefault="007C1473" w:rsidP="007C1473">
      <w:pPr>
        <w:pStyle w:val="HTMLPreformatted"/>
        <w:jc w:val="both"/>
        <w:rPr>
          <w:rFonts w:ascii="Palatino Linotype" w:hAnsi="Palatino Linotype" w:cs="Times New Roman"/>
          <w:color w:val="202124"/>
          <w:sz w:val="24"/>
          <w:szCs w:val="24"/>
        </w:rPr>
      </w:pPr>
      <w:r w:rsidRPr="00F13C77">
        <w:rPr>
          <w:rStyle w:val="y2iqfc"/>
          <w:rFonts w:ascii="Palatino Linotype" w:eastAsiaTheme="minorEastAsia" w:hAnsi="Palatino Linotype" w:cs="Times New Roman"/>
          <w:color w:val="202124"/>
          <w:sz w:val="24"/>
          <w:szCs w:val="24"/>
          <w:lang w:val="id-ID"/>
        </w:rPr>
        <w:t>Penyebab kelima adalah kecerobohan dalam menulis jawaban akhir. Kesulitan menulis jawaban akhir adalah kesulitan di mana siswa tidak dapat menghasilkan hasil tertulis. Kesalahan paling umum yang dilakukan dalam penelitian ini adalah dalam penulisan kesimpulan akhir.</w:t>
      </w:r>
      <w:r w:rsidRPr="00F13C77">
        <w:rPr>
          <w:rFonts w:ascii="Palatino Linotype" w:hAnsi="Palatino Linotype" w:cs="Times New Roman"/>
          <w:color w:val="202124"/>
          <w:sz w:val="24"/>
          <w:szCs w:val="24"/>
        </w:rPr>
        <w:t xml:space="preserve"> </w:t>
      </w:r>
      <w:proofErr w:type="spellStart"/>
      <w:r w:rsidRPr="00F13C77">
        <w:rPr>
          <w:rFonts w:ascii="Palatino Linotype" w:hAnsi="Palatino Linotype" w:cs="Times New Roman"/>
          <w:sz w:val="24"/>
          <w:szCs w:val="24"/>
        </w:rPr>
        <w:t>Dalam</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penelitian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ini</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terdapat</w:t>
      </w:r>
      <w:proofErr w:type="spellEnd"/>
      <w:r w:rsidRPr="00F13C77">
        <w:rPr>
          <w:rFonts w:ascii="Palatino Linotype" w:hAnsi="Palatino Linotype" w:cs="Times New Roman"/>
          <w:sz w:val="24"/>
          <w:szCs w:val="24"/>
        </w:rPr>
        <w:t xml:space="preserve"> 355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III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412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dan 356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kelas</w:t>
      </w:r>
      <w:proofErr w:type="spellEnd"/>
      <w:r w:rsidRPr="00F13C77">
        <w:rPr>
          <w:rFonts w:ascii="Palatino Linotype" w:hAnsi="Palatino Linotype" w:cs="Times New Roman"/>
          <w:sz w:val="24"/>
          <w:szCs w:val="24"/>
        </w:rPr>
        <w:t xml:space="preserve"> 5 </w:t>
      </w:r>
      <w:proofErr w:type="spellStart"/>
      <w:r w:rsidRPr="00F13C77">
        <w:rPr>
          <w:rFonts w:ascii="Palatino Linotype" w:hAnsi="Palatino Linotype" w:cs="Times New Roman"/>
          <w:sz w:val="24"/>
          <w:szCs w:val="24"/>
        </w:rPr>
        <w:t>dari</w:t>
      </w:r>
      <w:proofErr w:type="spellEnd"/>
      <w:r w:rsidRPr="00F13C77">
        <w:rPr>
          <w:rFonts w:ascii="Palatino Linotype" w:hAnsi="Palatino Linotype" w:cs="Times New Roman"/>
          <w:sz w:val="24"/>
          <w:szCs w:val="24"/>
        </w:rPr>
        <w:t xml:space="preserve"> 428 </w:t>
      </w:r>
      <w:proofErr w:type="spellStart"/>
      <w:r w:rsidRPr="00F13C77">
        <w:rPr>
          <w:rFonts w:ascii="Palatino Linotype" w:hAnsi="Palatino Linotype" w:cs="Times New Roman"/>
          <w:sz w:val="24"/>
          <w:szCs w:val="24"/>
        </w:rPr>
        <w:t>siswa</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melakukan</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kesalahan</w:t>
      </w:r>
      <w:proofErr w:type="spellEnd"/>
      <w:r w:rsidRPr="00F13C77">
        <w:rPr>
          <w:rFonts w:ascii="Palatino Linotype" w:hAnsi="Palatino Linotype" w:cs="Times New Roman"/>
          <w:sz w:val="24"/>
          <w:szCs w:val="24"/>
        </w:rPr>
        <w:t xml:space="preserve"> proses </w:t>
      </w:r>
      <w:proofErr w:type="spellStart"/>
      <w:r w:rsidRPr="00F13C77">
        <w:rPr>
          <w:rFonts w:ascii="Palatino Linotype" w:hAnsi="Palatino Linotype" w:cs="Times New Roman"/>
          <w:sz w:val="24"/>
          <w:szCs w:val="24"/>
        </w:rPr>
        <w:t>terhadap</w:t>
      </w:r>
      <w:proofErr w:type="spellEnd"/>
      <w:r w:rsidRPr="00F13C77">
        <w:rPr>
          <w:rFonts w:ascii="Palatino Linotype" w:hAnsi="Palatino Linotype" w:cs="Times New Roman"/>
          <w:sz w:val="24"/>
          <w:szCs w:val="24"/>
        </w:rPr>
        <w:t xml:space="preserve"> masing-masing 1 </w:t>
      </w:r>
      <w:proofErr w:type="spellStart"/>
      <w:r w:rsidRPr="00F13C77">
        <w:rPr>
          <w:rFonts w:ascii="Palatino Linotype" w:hAnsi="Palatino Linotype" w:cs="Times New Roman"/>
          <w:sz w:val="24"/>
          <w:szCs w:val="24"/>
        </w:rPr>
        <w:t>butir</w:t>
      </w:r>
      <w:proofErr w:type="spellEnd"/>
      <w:r w:rsidRPr="00F13C77">
        <w:rPr>
          <w:rFonts w:ascii="Palatino Linotype" w:hAnsi="Palatino Linotype" w:cs="Times New Roman"/>
          <w:sz w:val="24"/>
          <w:szCs w:val="24"/>
        </w:rPr>
        <w:t xml:space="preserve"> </w:t>
      </w:r>
      <w:proofErr w:type="spellStart"/>
      <w:r w:rsidRPr="00F13C77">
        <w:rPr>
          <w:rFonts w:ascii="Palatino Linotype" w:hAnsi="Palatino Linotype" w:cs="Times New Roman"/>
          <w:sz w:val="24"/>
          <w:szCs w:val="24"/>
        </w:rPr>
        <w:t>soal</w:t>
      </w:r>
      <w:proofErr w:type="spellEnd"/>
      <w:r w:rsidRPr="00F13C77">
        <w:rPr>
          <w:rFonts w:ascii="Palatino Linotype" w:hAnsi="Palatino Linotype" w:cs="Times New Roman"/>
          <w:sz w:val="24"/>
          <w:szCs w:val="24"/>
        </w:rPr>
        <w:t xml:space="preserve"> yang </w:t>
      </w:r>
      <w:proofErr w:type="spellStart"/>
      <w:r w:rsidRPr="00F13C77">
        <w:rPr>
          <w:rFonts w:ascii="Palatino Linotype" w:hAnsi="Palatino Linotype" w:cs="Times New Roman"/>
          <w:sz w:val="24"/>
          <w:szCs w:val="24"/>
        </w:rPr>
        <w:t>diberikan</w:t>
      </w:r>
      <w:proofErr w:type="spellEnd"/>
      <w:r w:rsidRPr="00F13C77">
        <w:rPr>
          <w:rFonts w:ascii="Palatino Linotype" w:hAnsi="Palatino Linotype" w:cs="Times New Roman"/>
          <w:sz w:val="24"/>
          <w:szCs w:val="24"/>
        </w:rPr>
        <w:t xml:space="preserve">. </w:t>
      </w:r>
      <w:r w:rsidRPr="00F13C77">
        <w:rPr>
          <w:rStyle w:val="y2iqfc"/>
          <w:rFonts w:ascii="Palatino Linotype" w:eastAsiaTheme="minorEastAsia" w:hAnsi="Palatino Linotype" w:cs="Times New Roman"/>
          <w:color w:val="202124"/>
          <w:sz w:val="24"/>
          <w:szCs w:val="24"/>
          <w:lang w:val="id-ID"/>
        </w:rPr>
        <w:t xml:space="preserve">Sebagian besar siswa melakukan kesalahan umum dengan tidak mengoreksi esai akhir mereka sebelum menyerahkannya. Kesalahan dalam draf akhir esai siswa mungkin disebabkan oleh berbagai faktor, termasuk yang disebutkan di atas. Kesalahan siswa dalam proses perhitungan merupakan akar penyebab kegagalan mereka dalam menuliskan jawaban akhir dengan benar. Namun, dalam penelitian ini, persentase kesalahan yang dilakukan siswa pada tahap akhir penulisan jawabannya (encoding error) dihitung masing-masing sebesar 86,16% dan 83,17% untuk Kelas </w:t>
      </w:r>
      <w:r w:rsidRPr="00F13C77">
        <w:rPr>
          <w:rStyle w:val="y2iqfc"/>
          <w:rFonts w:ascii="Palatino Linotype" w:eastAsiaTheme="minorEastAsia" w:hAnsi="Palatino Linotype" w:cs="Times New Roman"/>
          <w:color w:val="202124"/>
          <w:sz w:val="24"/>
          <w:szCs w:val="24"/>
        </w:rPr>
        <w:t>II</w:t>
      </w:r>
      <w:r w:rsidRPr="00F13C77">
        <w:rPr>
          <w:rStyle w:val="y2iqfc"/>
          <w:rFonts w:ascii="Palatino Linotype" w:eastAsiaTheme="minorEastAsia" w:hAnsi="Palatino Linotype" w:cs="Times New Roman"/>
          <w:color w:val="202124"/>
          <w:sz w:val="24"/>
          <w:szCs w:val="24"/>
          <w:lang w:val="id-ID"/>
        </w:rPr>
        <w:t xml:space="preserve"> dan </w:t>
      </w:r>
      <w:r w:rsidRPr="00F13C77">
        <w:rPr>
          <w:rStyle w:val="y2iqfc"/>
          <w:rFonts w:ascii="Palatino Linotype" w:eastAsiaTheme="minorEastAsia" w:hAnsi="Palatino Linotype" w:cs="Times New Roman"/>
          <w:color w:val="202124"/>
          <w:sz w:val="24"/>
          <w:szCs w:val="24"/>
        </w:rPr>
        <w:t>V</w:t>
      </w:r>
    </w:p>
    <w:p w:rsidR="00F13C77" w:rsidRDefault="00F13C77" w:rsidP="00F13C77">
      <w:pPr>
        <w:jc w:val="both"/>
        <w:rPr>
          <w:rFonts w:ascii="Palatino Linotype" w:hAnsi="Palatino Linotype"/>
          <w:sz w:val="24"/>
          <w:szCs w:val="24"/>
        </w:rPr>
      </w:pPr>
    </w:p>
    <w:p w:rsidR="007C1473" w:rsidRDefault="007C1473" w:rsidP="00172682">
      <w:pPr>
        <w:spacing w:line="276" w:lineRule="auto"/>
        <w:jc w:val="both"/>
        <w:rPr>
          <w:rStyle w:val="y2iqfc"/>
          <w:rFonts w:ascii="Palatino Linotype" w:eastAsiaTheme="minorEastAsia" w:hAnsi="Palatino Linotype"/>
          <w:color w:val="202124"/>
          <w:sz w:val="24"/>
          <w:szCs w:val="24"/>
        </w:rPr>
      </w:pPr>
      <w:r w:rsidRPr="00F13C77">
        <w:rPr>
          <w:rFonts w:ascii="Palatino Linotype" w:hAnsi="Palatino Linotype"/>
          <w:sz w:val="24"/>
          <w:szCs w:val="24"/>
        </w:rPr>
        <w:t xml:space="preserve">Hasil temuan penelitian ini didukung oleh penelitian yang dilakukan oleh </w:t>
      </w:r>
      <w:r w:rsidRPr="00F13C77">
        <w:rPr>
          <w:rFonts w:ascii="Palatino Linotype" w:hAnsi="Palatino Linotype"/>
          <w:sz w:val="24"/>
          <w:szCs w:val="24"/>
        </w:rPr>
        <w:fldChar w:fldCharType="begin" w:fldLock="1"/>
      </w:r>
      <w:r w:rsidRPr="00F13C77">
        <w:rPr>
          <w:rFonts w:ascii="Palatino Linotype" w:hAnsi="Palatino Linotype"/>
          <w:sz w:val="24"/>
          <w:szCs w:val="24"/>
        </w:rPr>
        <w:instrText>ADDIN CSL_CITATION {"citationItems":[{"id":"ITEM-1","itemData":{"ISSN":"2655-6464","author":[{"dropping-particle":"","family":"Udil","given":"Patrisius Afrisno","non-dropping-particle":"","parse-names":false,"suffix":""},{"dropping-particle":"","family":"Senia","given":"Maria Elfantiana","non-dropping-particle":"","parse-names":false,"suffix":""},{"dropping-particle":"","family":"Lasam","given":"Yosefina","non-dropping-particle":"","parse-names":false,"suffix":""}],"container-title":"Jurnal Pendidikan Matematika (Jupitek)","id":"ITEM-1","issue":"1","issued":{"date-parts":[["2021"]]},"page":"36-46","title":"Analisis Kesalahan Siswa SD dalam Menyelesaikan Soal Cerita Operasi Hitung Bilangan Cacah Berdasarkan Prosedur Newman","type":"article-journal","volume":"4"},"uris":["http://www.mendeley.com/documents/?uuid=fe9c80c0-ece3-4d6c-a3b0-700c8aaa3319"]}],"mendeley":{"formattedCitation":"(Udil et al., 2021)","plainTextFormattedCitation":"(Udil et al., 2021)","previouslyFormattedCitation":"(Udil et al., 2021)"},"properties":{"noteIndex":0},"schema":"https://github.com/citation-style-language/schema/raw/master/csl-citation.json"}</w:instrText>
      </w:r>
      <w:r w:rsidRPr="00F13C77">
        <w:rPr>
          <w:rFonts w:ascii="Palatino Linotype" w:hAnsi="Palatino Linotype"/>
          <w:sz w:val="24"/>
          <w:szCs w:val="24"/>
        </w:rPr>
        <w:fldChar w:fldCharType="separate"/>
      </w:r>
      <w:r w:rsidRPr="00F13C77">
        <w:rPr>
          <w:rFonts w:ascii="Palatino Linotype" w:hAnsi="Palatino Linotype"/>
          <w:noProof/>
          <w:sz w:val="24"/>
          <w:szCs w:val="24"/>
        </w:rPr>
        <w:t>(Udil et al., 2021)</w:t>
      </w:r>
      <w:r w:rsidRPr="00F13C77">
        <w:rPr>
          <w:rFonts w:ascii="Palatino Linotype" w:hAnsi="Palatino Linotype"/>
          <w:sz w:val="24"/>
          <w:szCs w:val="24"/>
        </w:rPr>
        <w:fldChar w:fldCharType="end"/>
      </w:r>
      <w:r w:rsidRPr="00F13C77">
        <w:rPr>
          <w:rFonts w:ascii="Palatino Linotype" w:hAnsi="Palatino Linotype"/>
          <w:sz w:val="24"/>
          <w:szCs w:val="24"/>
        </w:rPr>
        <w:t xml:space="preserve">menemukan bahwa </w:t>
      </w:r>
      <w:r w:rsidRPr="00F13C77">
        <w:rPr>
          <w:rStyle w:val="y2iqfc"/>
          <w:rFonts w:ascii="Palatino Linotype" w:eastAsiaTheme="minorEastAsia" w:hAnsi="Palatino Linotype"/>
          <w:color w:val="202124"/>
          <w:sz w:val="24"/>
          <w:szCs w:val="24"/>
        </w:rPr>
        <w:t>Siswa sering membuat berbagai kesalahan saat mencoba memecahkan masalah cerita yang menantang, dengan kesulitan dalam pemahaman dan transformasi masalah menjadi jenis kesalahan yang paling sering dilakukan.</w:t>
      </w:r>
    </w:p>
    <w:p w:rsidR="00F13C77" w:rsidRPr="00F13C77" w:rsidRDefault="00F13C77" w:rsidP="00F13C77">
      <w:pPr>
        <w:jc w:val="both"/>
        <w:rPr>
          <w:rFonts w:ascii="Palatino Linotype" w:eastAsia="Palatino Linotype" w:hAnsi="Palatino Linotype" w:cs="Palatino Linotype"/>
          <w:b/>
          <w:sz w:val="24"/>
          <w:szCs w:val="24"/>
        </w:rPr>
      </w:pPr>
    </w:p>
    <w:p w:rsidR="00804CDF" w:rsidRPr="00F13C77" w:rsidRDefault="00000000" w:rsidP="00F13C77">
      <w:pPr>
        <w:pStyle w:val="ListParagraph"/>
        <w:numPr>
          <w:ilvl w:val="0"/>
          <w:numId w:val="2"/>
        </w:numPr>
        <w:spacing w:after="240"/>
        <w:ind w:left="630" w:hanging="630"/>
        <w:jc w:val="both"/>
        <w:rPr>
          <w:rFonts w:ascii="Palatino Linotype" w:eastAsia="Palatino Linotype" w:hAnsi="Palatino Linotype" w:cs="Palatino Linotype"/>
          <w:b/>
          <w:sz w:val="24"/>
          <w:szCs w:val="24"/>
        </w:rPr>
      </w:pPr>
      <w:r w:rsidRPr="00F13C77">
        <w:rPr>
          <w:rFonts w:ascii="Palatino Linotype" w:eastAsia="Palatino Linotype" w:hAnsi="Palatino Linotype" w:cs="Palatino Linotype"/>
          <w:b/>
          <w:sz w:val="24"/>
          <w:szCs w:val="24"/>
        </w:rPr>
        <w:t xml:space="preserve">Simpulan dan Saran (12 pt, bolt) </w:t>
      </w:r>
    </w:p>
    <w:p w:rsidR="00745EBC" w:rsidRPr="00F13C77" w:rsidRDefault="007C1473" w:rsidP="00172682">
      <w:pPr>
        <w:spacing w:after="240" w:line="276" w:lineRule="auto"/>
        <w:jc w:val="both"/>
        <w:rPr>
          <w:rStyle w:val="y2iqfc"/>
          <w:rFonts w:ascii="Palatino Linotype" w:eastAsiaTheme="minorEastAsia" w:hAnsi="Palatino Linotype"/>
          <w:color w:val="202124"/>
          <w:sz w:val="24"/>
          <w:szCs w:val="24"/>
        </w:rPr>
      </w:pPr>
      <w:r w:rsidRPr="00F13C77">
        <w:rPr>
          <w:rStyle w:val="y2iqfc"/>
          <w:rFonts w:ascii="Palatino Linotype" w:eastAsiaTheme="minorEastAsia" w:hAnsi="Palatino Linotype"/>
          <w:color w:val="202124"/>
          <w:sz w:val="24"/>
          <w:szCs w:val="24"/>
        </w:rPr>
        <w:t xml:space="preserve">Berdasarkan penelitian dan analisis, ditentukan bahwa siswa di tingkat dasar membuat lima kesalahan berikut saat menyelesaikan soal yaitu (1)Kesulitan memahami. Siswa melakukan kesalahan karena mereka tidak memahami konteks soal atau tidak dapat memilih informasi yang relevan untuk menjawabnya. Kesalahan dalam transformasi (2). Alasan mengapa siswa </w:t>
      </w:r>
      <w:r w:rsidRPr="00F13C77">
        <w:rPr>
          <w:rStyle w:val="y2iqfc"/>
          <w:rFonts w:ascii="Palatino Linotype" w:eastAsiaTheme="minorEastAsia" w:hAnsi="Palatino Linotype"/>
          <w:color w:val="202124"/>
          <w:sz w:val="24"/>
          <w:szCs w:val="24"/>
        </w:rPr>
        <w:lastRenderedPageBreak/>
        <w:t>melakukan kesalahan termasu k tidak memahami materi dengan cukup baik untuk menulis representasi simbolis dari masalah matematika yang diajukan oleh cerita yang diberikan kepada mereka, atau tidak mengetahui operasi mana yang digunakan untuk menyelesaikan masalah. Kesalahan ketiga adalah kurangnya dari kecepatan pemrosesan. Alasan mengapa siswa melakukan kesalahan seperti ini adalah karena mereka kurang memiliki keahlian matematika untuk menyelesaikan soal yang diberikan dengan benar, seperti membuat kesalahan dengan urutan operasi dalam perhitungan atau dengan menentukan hasil perhitungan.(4) Kesalahan dalam perumusan jawaban. Kesalahan ini terjadi karena banyak siswa yang melakukan kesalahan dalam pemahaman dan transformasi materi, yang pada gilirannya menyebabkan hasil kerja siswa yang salah. Ketidakakuratan dalam proses perhitungan juga dapat menyebabkan masalah. Selanjutnya, siswa paling sering melakukan kesalahan karena tidak memahami atau tidak mengubah masalah.</w:t>
      </w:r>
    </w:p>
    <w:p w:rsidR="00804CDF" w:rsidRPr="00F13C77" w:rsidRDefault="00000000">
      <w:pPr>
        <w:spacing w:after="240"/>
        <w:jc w:val="both"/>
        <w:rPr>
          <w:rFonts w:ascii="Palatino Linotype" w:eastAsia="Palatino Linotype" w:hAnsi="Palatino Linotype" w:cs="Palatino Linotype"/>
          <w:b/>
          <w:sz w:val="24"/>
          <w:szCs w:val="24"/>
        </w:rPr>
      </w:pPr>
      <w:r w:rsidRPr="00F13C77">
        <w:rPr>
          <w:rFonts w:ascii="Palatino Linotype" w:eastAsia="Palatino Linotype" w:hAnsi="Palatino Linotype" w:cs="Palatino Linotype"/>
          <w:b/>
          <w:sz w:val="24"/>
          <w:szCs w:val="24"/>
        </w:rPr>
        <w:t xml:space="preserve">Daftar Pustaka </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sz w:val="24"/>
          <w:szCs w:val="24"/>
          <w:lang w:val="en-US"/>
        </w:rPr>
        <w:fldChar w:fldCharType="begin" w:fldLock="1"/>
      </w:r>
      <w:r w:rsidRPr="00F13C77">
        <w:rPr>
          <w:rFonts w:ascii="Palatino Linotype" w:hAnsi="Palatino Linotype"/>
          <w:sz w:val="24"/>
          <w:szCs w:val="24"/>
          <w:lang w:val="en-US"/>
        </w:rPr>
        <w:instrText xml:space="preserve">ADDIN Mendeley Bibliography CSL_BIBLIOGRAPHY </w:instrText>
      </w:r>
      <w:r w:rsidRPr="00F13C77">
        <w:rPr>
          <w:rFonts w:ascii="Palatino Linotype" w:hAnsi="Palatino Linotype"/>
          <w:sz w:val="24"/>
          <w:szCs w:val="24"/>
          <w:lang w:val="en-US"/>
        </w:rPr>
        <w:fldChar w:fldCharType="separate"/>
      </w:r>
      <w:r w:rsidRPr="00F13C77">
        <w:rPr>
          <w:rFonts w:ascii="Palatino Linotype" w:hAnsi="Palatino Linotype"/>
          <w:noProof/>
          <w:sz w:val="24"/>
          <w:szCs w:val="24"/>
        </w:rPr>
        <w:t xml:space="preserve">Bella, A. (2017). Analisis Kesalahan Siswa dalam Menyelesaikan Soal Cerita Materi Operasi Hitung Campuran (Perkalian dan Pembagian) di Kelas II SDN Ngaban. </w:t>
      </w:r>
      <w:r w:rsidRPr="00F13C77">
        <w:rPr>
          <w:rFonts w:ascii="Palatino Linotype" w:hAnsi="Palatino Linotype"/>
          <w:i/>
          <w:iCs/>
          <w:noProof/>
          <w:sz w:val="24"/>
          <w:szCs w:val="24"/>
        </w:rPr>
        <w:t>Universitas Muhammadiyah Sidoarjo</w:t>
      </w:r>
      <w:r w:rsidRPr="00F13C77">
        <w:rPr>
          <w:rFonts w:ascii="Palatino Linotype" w:hAnsi="Palatino Linotype"/>
          <w:noProof/>
          <w:sz w:val="24"/>
          <w:szCs w:val="24"/>
        </w:rPr>
        <w:t>.</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Fatahillah, A., Yuli, F. W. N. T., &amp; Susanto. (2017). Analisis kesalahan siswa dalam menyelesaikan soal cerita matematika berdasarkan tahapan newman beserta bentuk scaffolding yang diberikan. </w:t>
      </w:r>
      <w:r w:rsidRPr="00F13C77">
        <w:rPr>
          <w:rFonts w:ascii="Palatino Linotype" w:hAnsi="Palatino Linotype"/>
          <w:i/>
          <w:iCs/>
          <w:noProof/>
          <w:sz w:val="24"/>
          <w:szCs w:val="24"/>
        </w:rPr>
        <w:t>Kadikma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8</w:t>
      </w:r>
      <w:r w:rsidRPr="00F13C77">
        <w:rPr>
          <w:rFonts w:ascii="Palatino Linotype" w:hAnsi="Palatino Linotype"/>
          <w:noProof/>
          <w:sz w:val="24"/>
          <w:szCs w:val="24"/>
        </w:rPr>
        <w:t>(1).</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Fitriani, Hayati, R., Sugeng, Srimuliyati, &amp; Herman, T. (2022). Students’ Ability to Solve Mathematical Problems Through Polya Steps. </w:t>
      </w:r>
      <w:r w:rsidRPr="00F13C77">
        <w:rPr>
          <w:rFonts w:ascii="Palatino Linotype" w:hAnsi="Palatino Linotype"/>
          <w:i/>
          <w:iCs/>
          <w:noProof/>
          <w:sz w:val="24"/>
          <w:szCs w:val="24"/>
        </w:rPr>
        <w:t>Journal of Engineering Science and Technology</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Spesial Issue</w:t>
      </w:r>
      <w:r w:rsidRPr="00F13C77">
        <w:rPr>
          <w:rFonts w:ascii="Palatino Linotype" w:hAnsi="Palatino Linotype"/>
          <w:noProof/>
          <w:sz w:val="24"/>
          <w:szCs w:val="24"/>
        </w:rPr>
        <w:t>, 25–32. http://jestec.taylors.edu.my/Special Issue ICMScE2022/ICMScE2022_04.pdf</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Hayati, R. (2019). Pendekatan Pemecahan Masalah Untuk Meningkatkan Hasil Belajar Siswa Pada Materi Trigonometri. </w:t>
      </w:r>
      <w:r w:rsidRPr="00F13C77">
        <w:rPr>
          <w:rFonts w:ascii="Palatino Linotype" w:hAnsi="Palatino Linotype"/>
          <w:i/>
          <w:iCs/>
          <w:noProof/>
          <w:sz w:val="24"/>
          <w:szCs w:val="24"/>
        </w:rPr>
        <w:t>Al Khawarizmi: Jurnal Pendidikan Dan Pembelajaran Matematika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3</w:t>
      </w:r>
      <w:r w:rsidRPr="00F13C77">
        <w:rPr>
          <w:rFonts w:ascii="Palatino Linotype" w:hAnsi="Palatino Linotype"/>
          <w:noProof/>
          <w:sz w:val="24"/>
          <w:szCs w:val="24"/>
        </w:rPr>
        <w:t>(1), 44. https://doi.org/10.22373/jppm.v3i1.5142</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Hayati, R., Armanto, D., &amp; Zuraini, Z. (2023). Upaya Meningkatkan </w:t>
      </w:r>
      <w:r w:rsidRPr="00F13C77">
        <w:rPr>
          <w:rFonts w:ascii="Palatino Linotype" w:hAnsi="Palatino Linotype"/>
          <w:noProof/>
          <w:sz w:val="24"/>
          <w:szCs w:val="24"/>
        </w:rPr>
        <w:lastRenderedPageBreak/>
        <w:t xml:space="preserve">Kemampuan Pemecahan Masalah Siswa Melalui Model Problem Based Learning Berbantuan Multimedia Interaktif. </w:t>
      </w:r>
      <w:r w:rsidRPr="00F13C77">
        <w:rPr>
          <w:rFonts w:ascii="Palatino Linotype" w:hAnsi="Palatino Linotype"/>
          <w:i/>
          <w:iCs/>
          <w:noProof/>
          <w:sz w:val="24"/>
          <w:szCs w:val="24"/>
        </w:rPr>
        <w:t>AKSIOMA: Jurnal Program Studi Pendidikan Matematika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12</w:t>
      </w:r>
      <w:r w:rsidRPr="00F13C77">
        <w:rPr>
          <w:rFonts w:ascii="Palatino Linotype" w:hAnsi="Palatino Linotype"/>
          <w:noProof/>
          <w:sz w:val="24"/>
          <w:szCs w:val="24"/>
        </w:rPr>
        <w:t>(1), 1549–1558. https://doi.org/http://dx.doi.org/10.24127/ajpm.v12i1.6534</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Hayati, R., Nuri, B., Novianti, N., Wahyuni, R., &amp; Husnidar, H. (2023). PELATIHAN PENGOLAHAN SAMPAH KERTAS KORAN MENJADI ALAT PERAGA MATEMATIKA DI SMP NEGERI 3 BIREUEN. </w:t>
      </w:r>
      <w:r w:rsidRPr="00F13C77">
        <w:rPr>
          <w:rFonts w:ascii="Palatino Linotype" w:hAnsi="Palatino Linotype"/>
          <w:i/>
          <w:iCs/>
          <w:noProof/>
          <w:sz w:val="24"/>
          <w:szCs w:val="24"/>
        </w:rPr>
        <w:t>Jurnal Pengabdian Kepada Masyarakat</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6</w:t>
      </w:r>
      <w:r w:rsidRPr="00F13C77">
        <w:rPr>
          <w:rFonts w:ascii="Palatino Linotype" w:hAnsi="Palatino Linotype"/>
          <w:noProof/>
          <w:sz w:val="24"/>
          <w:szCs w:val="24"/>
        </w:rPr>
        <w:t>(1). https://doi.org/https://doi.org/10.51179/pkm.v6i1.1570</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Hayati, R., Surya, E., Kartika, Y., Karim, A., Almuslim, U., &amp; Medan, U. N. (2023). Penggunaan langkah polya untuk menganalisis kemampuan pemecahan masalah di sekolah dasar. </w:t>
      </w:r>
      <w:r w:rsidRPr="00F13C77">
        <w:rPr>
          <w:rFonts w:ascii="Palatino Linotype" w:hAnsi="Palatino Linotype"/>
          <w:i/>
          <w:iCs/>
          <w:noProof/>
          <w:sz w:val="24"/>
          <w:szCs w:val="24"/>
        </w:rPr>
        <w:t>Kadikma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14</w:t>
      </w:r>
      <w:r w:rsidRPr="00F13C77">
        <w:rPr>
          <w:rFonts w:ascii="Palatino Linotype" w:hAnsi="Palatino Linotype"/>
          <w:noProof/>
          <w:sz w:val="24"/>
          <w:szCs w:val="24"/>
        </w:rPr>
        <w:t>(1), 39–45. https://doi.org/https://doi.org/10.19184/kdma.v14i1.39033</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Magfirah, M., Maidiyah, E., &amp; Suryawati, S. (2019). Analisis kesalahan siswa dalam menyelesaikan soal cerita matematika berdasarkan prosedur newman. </w:t>
      </w:r>
      <w:r w:rsidRPr="00F13C77">
        <w:rPr>
          <w:rFonts w:ascii="Palatino Linotype" w:hAnsi="Palatino Linotype"/>
          <w:i/>
          <w:iCs/>
          <w:noProof/>
          <w:sz w:val="24"/>
          <w:szCs w:val="24"/>
        </w:rPr>
        <w:t>Lentera Sriwijaya: Jurnal Ilmiah Pendidikan Matematika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1</w:t>
      </w:r>
      <w:r w:rsidRPr="00F13C77">
        <w:rPr>
          <w:rFonts w:ascii="Palatino Linotype" w:hAnsi="Palatino Linotype"/>
          <w:noProof/>
          <w:sz w:val="24"/>
          <w:szCs w:val="24"/>
        </w:rPr>
        <w:t>(2), 1–12.</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Murtiyasa, B., &amp; Wulandari, V. (2020). Analisis Kesalahan Siswa Materi Bilangan Pecahan Berdasarkan Teori Newman. </w:t>
      </w:r>
      <w:r w:rsidRPr="00F13C77">
        <w:rPr>
          <w:rFonts w:ascii="Palatino Linotype" w:hAnsi="Palatino Linotype"/>
          <w:i/>
          <w:iCs/>
          <w:noProof/>
          <w:sz w:val="24"/>
          <w:szCs w:val="24"/>
        </w:rPr>
        <w:t>AKSIOMA: Jurnal Program Studi Pendidikan Matematika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9</w:t>
      </w:r>
      <w:r w:rsidRPr="00F13C77">
        <w:rPr>
          <w:rFonts w:ascii="Palatino Linotype" w:hAnsi="Palatino Linotype"/>
          <w:noProof/>
          <w:sz w:val="24"/>
          <w:szCs w:val="24"/>
        </w:rPr>
        <w:t>(3), 713. https://doi.org/10.24127/ajpm.v9i3.2795</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Naqiyah, M., Rosana, D., Sukardiyono, S., &amp; Ernasari, E. (2020). Developing Instruments to Measure Physics Problem Solving Ability and Nationalism of High School Student. </w:t>
      </w:r>
      <w:r w:rsidRPr="00F13C77">
        <w:rPr>
          <w:rFonts w:ascii="Palatino Linotype" w:hAnsi="Palatino Linotype"/>
          <w:i/>
          <w:iCs/>
          <w:noProof/>
          <w:sz w:val="24"/>
          <w:szCs w:val="24"/>
        </w:rPr>
        <w:t>International Journal of Instruction</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13</w:t>
      </w:r>
      <w:r w:rsidRPr="00F13C77">
        <w:rPr>
          <w:rFonts w:ascii="Palatino Linotype" w:hAnsi="Palatino Linotype"/>
          <w:noProof/>
          <w:sz w:val="24"/>
          <w:szCs w:val="24"/>
        </w:rPr>
        <w:t>(4), 921–936. https://doi.org/10.29333/iji.2020.13456a</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NCTM. (2000a). </w:t>
      </w:r>
      <w:r w:rsidRPr="00F13C77">
        <w:rPr>
          <w:rFonts w:ascii="Palatino Linotype" w:hAnsi="Palatino Linotype"/>
          <w:i/>
          <w:iCs/>
          <w:noProof/>
          <w:sz w:val="24"/>
          <w:szCs w:val="24"/>
        </w:rPr>
        <w:t>Principles and Standards for School Mathematics</w:t>
      </w:r>
      <w:r w:rsidRPr="00F13C77">
        <w:rPr>
          <w:rFonts w:ascii="Palatino Linotype" w:hAnsi="Palatino Linotype"/>
          <w:noProof/>
          <w:sz w:val="24"/>
          <w:szCs w:val="24"/>
        </w:rPr>
        <w:t xml:space="preserve"> (Vol. 148). Reston.</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NCTM. (2000b). </w:t>
      </w:r>
      <w:r w:rsidRPr="00F13C77">
        <w:rPr>
          <w:rFonts w:ascii="Palatino Linotype" w:hAnsi="Palatino Linotype"/>
          <w:i/>
          <w:iCs/>
          <w:noProof/>
          <w:sz w:val="24"/>
          <w:szCs w:val="24"/>
        </w:rPr>
        <w:t>Principles Standards and for School Mathematics</w:t>
      </w:r>
      <w:r w:rsidRPr="00F13C77">
        <w:rPr>
          <w:rFonts w:ascii="Palatino Linotype" w:hAnsi="Palatino Linotype"/>
          <w:noProof/>
          <w:sz w:val="24"/>
          <w:szCs w:val="24"/>
        </w:rPr>
        <w:t>. Reston, NCTM.</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Palmér, H., &amp; van Bommel, J. (2020). Young Students Posing Problem-Solving Tasks: What Does Posing a Similar Task Imply to Students? </w:t>
      </w:r>
      <w:r w:rsidRPr="00F13C77">
        <w:rPr>
          <w:rFonts w:ascii="Palatino Linotype" w:hAnsi="Palatino Linotype"/>
          <w:i/>
          <w:iCs/>
          <w:noProof/>
          <w:sz w:val="24"/>
          <w:szCs w:val="24"/>
        </w:rPr>
        <w:lastRenderedPageBreak/>
        <w:t>ZDM - Mathematics Education</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52</w:t>
      </w:r>
      <w:r w:rsidRPr="00F13C77">
        <w:rPr>
          <w:rFonts w:ascii="Palatino Linotype" w:hAnsi="Palatino Linotype"/>
          <w:noProof/>
          <w:sz w:val="24"/>
          <w:szCs w:val="24"/>
        </w:rPr>
        <w:t>(4), 743–752. https://doi.org/10.1007/s11858-020-01129-x</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Polya, G. (1985). </w:t>
      </w:r>
      <w:r w:rsidRPr="00F13C77">
        <w:rPr>
          <w:rFonts w:ascii="Palatino Linotype" w:hAnsi="Palatino Linotype"/>
          <w:i/>
          <w:iCs/>
          <w:noProof/>
          <w:sz w:val="24"/>
          <w:szCs w:val="24"/>
        </w:rPr>
        <w:t>How to Solve It. A New Aspect of Mathematical Method</w:t>
      </w:r>
      <w:r w:rsidRPr="00F13C77">
        <w:rPr>
          <w:rFonts w:ascii="Palatino Linotype" w:hAnsi="Palatino Linotype"/>
          <w:noProof/>
          <w:sz w:val="24"/>
          <w:szCs w:val="24"/>
        </w:rPr>
        <w:t xml:space="preserve"> (Second Edi). Princeton University Press.</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Sari, A. M., Susanti, N., &amp; Rahayu, C. (2018). Analisis Kesalahan Siswa dalam Menyelesaikan Soal Cerita Materi Aritmatika Sosial Kelas VII. </w:t>
      </w:r>
      <w:r w:rsidRPr="00F13C77">
        <w:rPr>
          <w:rFonts w:ascii="Palatino Linotype" w:hAnsi="Palatino Linotype"/>
          <w:i/>
          <w:iCs/>
          <w:noProof/>
          <w:sz w:val="24"/>
          <w:szCs w:val="24"/>
        </w:rPr>
        <w:t>Jurnal Penelitian Pendidikan Dan Pengajaran Matematika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4</w:t>
      </w:r>
      <w:r w:rsidRPr="00F13C77">
        <w:rPr>
          <w:rFonts w:ascii="Palatino Linotype" w:hAnsi="Palatino Linotype"/>
          <w:noProof/>
          <w:sz w:val="24"/>
          <w:szCs w:val="24"/>
        </w:rPr>
        <w:t>(2).</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Udil, P. A., Senia, M. E., &amp; Lasam, Y. (2021). Analisis Kesalahan Siswa SD dalam Menyelesaikan Soal Cerita Operasi Hitung Bilangan Cacah Berdasarkan Prosedur Newman. </w:t>
      </w:r>
      <w:r w:rsidRPr="00F13C77">
        <w:rPr>
          <w:rFonts w:ascii="Palatino Linotype" w:hAnsi="Palatino Linotype"/>
          <w:i/>
          <w:iCs/>
          <w:noProof/>
          <w:sz w:val="24"/>
          <w:szCs w:val="24"/>
        </w:rPr>
        <w:t>Jurnal Pendidikan Matematika (Jupitek)</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4</w:t>
      </w:r>
      <w:r w:rsidRPr="00F13C77">
        <w:rPr>
          <w:rFonts w:ascii="Palatino Linotype" w:hAnsi="Palatino Linotype"/>
          <w:noProof/>
          <w:sz w:val="24"/>
          <w:szCs w:val="24"/>
        </w:rPr>
        <w:t>(1), 36–46.</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szCs w:val="24"/>
        </w:rPr>
      </w:pPr>
      <w:r w:rsidRPr="00F13C77">
        <w:rPr>
          <w:rFonts w:ascii="Palatino Linotype" w:hAnsi="Palatino Linotype"/>
          <w:noProof/>
          <w:sz w:val="24"/>
          <w:szCs w:val="24"/>
        </w:rPr>
        <w:t xml:space="preserve">Utami, A. D. (2016). Tipe Kesalahan Mahasiswa Dalam Menyelesaikan Soal-Soal Geometri Berdasar Newman’S Error Analysis (Nea). </w:t>
      </w:r>
      <w:r w:rsidRPr="00F13C77">
        <w:rPr>
          <w:rFonts w:ascii="Palatino Linotype" w:hAnsi="Palatino Linotype"/>
          <w:i/>
          <w:iCs/>
          <w:noProof/>
          <w:sz w:val="24"/>
          <w:szCs w:val="24"/>
        </w:rPr>
        <w:t>JIPM (Jurnal Ilmiah Pendidikan Matematika)</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4</w:t>
      </w:r>
      <w:r w:rsidRPr="00F13C77">
        <w:rPr>
          <w:rFonts w:ascii="Palatino Linotype" w:hAnsi="Palatino Linotype"/>
          <w:noProof/>
          <w:sz w:val="24"/>
          <w:szCs w:val="24"/>
        </w:rPr>
        <w:t>(2), 85. https://doi.org/10.25273/jipm.v4i2.842</w:t>
      </w:r>
    </w:p>
    <w:p w:rsidR="00745EBC" w:rsidRPr="00F13C77" w:rsidRDefault="00745EBC" w:rsidP="00172682">
      <w:pPr>
        <w:widowControl w:val="0"/>
        <w:autoSpaceDE w:val="0"/>
        <w:autoSpaceDN w:val="0"/>
        <w:adjustRightInd w:val="0"/>
        <w:spacing w:before="240" w:line="276" w:lineRule="auto"/>
        <w:ind w:left="480" w:hanging="480"/>
        <w:jc w:val="both"/>
        <w:rPr>
          <w:rFonts w:ascii="Palatino Linotype" w:hAnsi="Palatino Linotype"/>
          <w:noProof/>
          <w:sz w:val="24"/>
        </w:rPr>
      </w:pPr>
      <w:r w:rsidRPr="00F13C77">
        <w:rPr>
          <w:rFonts w:ascii="Palatino Linotype" w:hAnsi="Palatino Linotype"/>
          <w:noProof/>
          <w:sz w:val="24"/>
          <w:szCs w:val="24"/>
        </w:rPr>
        <w:t xml:space="preserve">Yayuk, E., &amp; Husamah, H. (2020). The Difficulties of Prospective Elementary School Teachers in Item Problem Solving for Mathematics: Polya’s Steps. </w:t>
      </w:r>
      <w:r w:rsidRPr="00F13C77">
        <w:rPr>
          <w:rFonts w:ascii="Palatino Linotype" w:hAnsi="Palatino Linotype"/>
          <w:i/>
          <w:iCs/>
          <w:noProof/>
          <w:sz w:val="24"/>
          <w:szCs w:val="24"/>
        </w:rPr>
        <w:t>Journal for the Education of Gifted Young Scientists</w:t>
      </w:r>
      <w:r w:rsidRPr="00F13C77">
        <w:rPr>
          <w:rFonts w:ascii="Palatino Linotype" w:hAnsi="Palatino Linotype"/>
          <w:noProof/>
          <w:sz w:val="24"/>
          <w:szCs w:val="24"/>
        </w:rPr>
        <w:t xml:space="preserve">, </w:t>
      </w:r>
      <w:r w:rsidRPr="00F13C77">
        <w:rPr>
          <w:rFonts w:ascii="Palatino Linotype" w:hAnsi="Palatino Linotype"/>
          <w:i/>
          <w:iCs/>
          <w:noProof/>
          <w:sz w:val="24"/>
          <w:szCs w:val="24"/>
        </w:rPr>
        <w:t>8</w:t>
      </w:r>
      <w:r w:rsidRPr="00F13C77">
        <w:rPr>
          <w:rFonts w:ascii="Palatino Linotype" w:hAnsi="Palatino Linotype"/>
          <w:noProof/>
          <w:sz w:val="24"/>
          <w:szCs w:val="24"/>
        </w:rPr>
        <w:t>(1), 361–368. https://doi.org/10.17478/jegys.665833</w:t>
      </w:r>
    </w:p>
    <w:p w:rsidR="00745EBC" w:rsidRPr="00F13C77" w:rsidRDefault="00745EBC" w:rsidP="00172682">
      <w:pPr>
        <w:spacing w:after="240" w:line="276" w:lineRule="auto"/>
        <w:jc w:val="both"/>
        <w:rPr>
          <w:rFonts w:ascii="Palatino Linotype" w:eastAsia="Palatino Linotype" w:hAnsi="Palatino Linotype" w:cs="Palatino Linotype"/>
          <w:b/>
          <w:sz w:val="24"/>
          <w:szCs w:val="24"/>
        </w:rPr>
      </w:pPr>
      <w:r w:rsidRPr="00F13C77">
        <w:rPr>
          <w:rFonts w:ascii="Palatino Linotype" w:hAnsi="Palatino Linotype"/>
          <w:sz w:val="24"/>
          <w:szCs w:val="24"/>
          <w:lang w:val="en-US"/>
        </w:rPr>
        <w:fldChar w:fldCharType="end"/>
      </w:r>
    </w:p>
    <w:p w:rsidR="00804CDF" w:rsidRPr="00F13C77" w:rsidRDefault="00804CDF">
      <w:pPr>
        <w:pBdr>
          <w:top w:val="nil"/>
          <w:left w:val="nil"/>
          <w:bottom w:val="nil"/>
          <w:right w:val="nil"/>
          <w:between w:val="nil"/>
        </w:pBdr>
        <w:tabs>
          <w:tab w:val="left" w:pos="426"/>
        </w:tabs>
        <w:spacing w:after="72"/>
        <w:ind w:left="426" w:hanging="426"/>
        <w:jc w:val="both"/>
        <w:rPr>
          <w:rFonts w:ascii="Palatino Linotype" w:eastAsia="Palatino Linotype" w:hAnsi="Palatino Linotype" w:cs="Palatino Linotype"/>
          <w:b/>
          <w:color w:val="000000"/>
          <w:sz w:val="22"/>
          <w:szCs w:val="22"/>
        </w:rPr>
      </w:pPr>
    </w:p>
    <w:sectPr w:rsidR="00804CDF" w:rsidRPr="00F13C77">
      <w:pgSz w:w="11906" w:h="16838"/>
      <w:pgMar w:top="1701" w:right="1418" w:bottom="1701" w:left="226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9454E"/>
    <w:multiLevelType w:val="multilevel"/>
    <w:tmpl w:val="F01017CA"/>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5DFF37DD"/>
    <w:multiLevelType w:val="hybridMultilevel"/>
    <w:tmpl w:val="C4F0AC3E"/>
    <w:lvl w:ilvl="0" w:tplc="A4549968">
      <w:start w:val="4"/>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num w:numId="1" w16cid:durableId="1985968523">
    <w:abstractNumId w:val="0"/>
  </w:num>
  <w:num w:numId="2" w16cid:durableId="1383291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804CDF"/>
    <w:rsid w:val="000119AE"/>
    <w:rsid w:val="00077FC2"/>
    <w:rsid w:val="000A7819"/>
    <w:rsid w:val="00172682"/>
    <w:rsid w:val="001A7A5C"/>
    <w:rsid w:val="0026619F"/>
    <w:rsid w:val="004565D2"/>
    <w:rsid w:val="00745EBC"/>
    <w:rsid w:val="007C1473"/>
    <w:rsid w:val="00804CDF"/>
    <w:rsid w:val="008D489B"/>
    <w:rsid w:val="00BC1EC5"/>
    <w:rsid w:val="00E34CAA"/>
    <w:rsid w:val="00F1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9F801"/>
  <w15:docId w15:val="{C7765A4D-6775-4AD7-B8DE-6965194F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 w:val="left" w:pos="283"/>
        <w:tab w:val="left" w:pos="340"/>
        <w:tab w:val="left" w:pos="397"/>
      </w:tabs>
      <w:spacing w:before="160" w:after="80"/>
      <w:ind w:firstLine="216"/>
      <w:outlineLvl w:val="0"/>
    </w:pPr>
    <w:rPr>
      <w:smallCaps/>
    </w:rPr>
  </w:style>
  <w:style w:type="paragraph" w:styleId="Heading2">
    <w:name w:val="heading 2"/>
    <w:basedOn w:val="Normal"/>
    <w:next w:val="Normal"/>
    <w:uiPriority w:val="9"/>
    <w:semiHidden/>
    <w:unhideWhenUsed/>
    <w:qFormat/>
    <w:pPr>
      <w:keepNext/>
      <w:keepLines/>
      <w:spacing w:before="120" w:after="60"/>
      <w:ind w:left="288" w:hanging="288"/>
      <w:jc w:val="left"/>
      <w:outlineLvl w:val="1"/>
    </w:pPr>
    <w:rPr>
      <w:i/>
    </w:rPr>
  </w:style>
  <w:style w:type="paragraph" w:styleId="Heading3">
    <w:name w:val="heading 3"/>
    <w:basedOn w:val="Normal"/>
    <w:next w:val="Normal"/>
    <w:uiPriority w:val="9"/>
    <w:semiHidden/>
    <w:unhideWhenUsed/>
    <w:qFormat/>
    <w:pPr>
      <w:tabs>
        <w:tab w:val="left" w:pos="540"/>
      </w:tabs>
      <w:spacing w:before="120" w:after="60"/>
      <w:ind w:firstLine="181"/>
      <w:jc w:val="both"/>
      <w:outlineLvl w:val="2"/>
    </w:pPr>
    <w:rPr>
      <w:i/>
    </w:rPr>
  </w:style>
  <w:style w:type="paragraph" w:styleId="Heading4">
    <w:name w:val="heading 4"/>
    <w:basedOn w:val="Normal"/>
    <w:next w:val="Normal"/>
    <w:uiPriority w:val="9"/>
    <w:semiHidden/>
    <w:unhideWhenUsed/>
    <w:qFormat/>
    <w:pPr>
      <w:tabs>
        <w:tab w:val="left" w:pos="720"/>
      </w:tabs>
      <w:spacing w:before="40" w:after="40"/>
      <w:ind w:firstLine="360"/>
      <w:jc w:val="both"/>
      <w:outlineLvl w:val="3"/>
    </w:pPr>
    <w:rPr>
      <w:i/>
    </w:rPr>
  </w:style>
  <w:style w:type="paragraph" w:styleId="Heading5">
    <w:name w:val="heading 5"/>
    <w:basedOn w:val="Normal"/>
    <w:next w:val="Normal"/>
    <w:uiPriority w:val="9"/>
    <w:semiHidden/>
    <w:unhideWhenUsed/>
    <w:qFormat/>
    <w:pPr>
      <w:tabs>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AuthorAffiliation">
    <w:name w:val="Author Affiliation"/>
    <w:basedOn w:val="Normal"/>
    <w:rsid w:val="000119AE"/>
    <w:rPr>
      <w:rFonts w:eastAsia="SimSun"/>
      <w:lang w:val="en-GB"/>
    </w:rPr>
  </w:style>
  <w:style w:type="character" w:styleId="Hyperlink">
    <w:name w:val="Hyperlink"/>
    <w:basedOn w:val="DefaultParagraphFont"/>
    <w:uiPriority w:val="99"/>
    <w:unhideWhenUsed/>
    <w:rsid w:val="000119AE"/>
    <w:rPr>
      <w:color w:val="0000FF" w:themeColor="hyperlink"/>
      <w:u w:val="single"/>
    </w:rPr>
  </w:style>
  <w:style w:type="character" w:styleId="UnresolvedMention">
    <w:name w:val="Unresolved Mention"/>
    <w:basedOn w:val="DefaultParagraphFont"/>
    <w:uiPriority w:val="99"/>
    <w:semiHidden/>
    <w:unhideWhenUsed/>
    <w:rsid w:val="000119AE"/>
    <w:rPr>
      <w:color w:val="605E5C"/>
      <w:shd w:val="clear" w:color="auto" w:fill="E1DFDD"/>
    </w:rPr>
  </w:style>
  <w:style w:type="character" w:customStyle="1" w:styleId="y2iqfc">
    <w:name w:val="y2iqfc"/>
    <w:basedOn w:val="DefaultParagraphFont"/>
    <w:rsid w:val="001A7A5C"/>
  </w:style>
  <w:style w:type="character" w:customStyle="1" w:styleId="hps">
    <w:name w:val="hps"/>
    <w:basedOn w:val="DefaultParagraphFont"/>
    <w:rsid w:val="001A7A5C"/>
  </w:style>
  <w:style w:type="paragraph" w:styleId="HTMLPreformatted">
    <w:name w:val="HTML Preformatted"/>
    <w:basedOn w:val="Normal"/>
    <w:link w:val="HTMLPreformattedChar"/>
    <w:uiPriority w:val="99"/>
    <w:unhideWhenUsed/>
    <w:rsid w:val="007C1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7C1473"/>
    <w:rPr>
      <w:rFonts w:ascii="Courier New" w:hAnsi="Courier New" w:cs="Courier New"/>
      <w:lang w:val="en-US"/>
    </w:rPr>
  </w:style>
  <w:style w:type="paragraph" w:styleId="ListParagraph">
    <w:name w:val="List Paragraph"/>
    <w:basedOn w:val="Normal"/>
    <w:uiPriority w:val="34"/>
    <w:qFormat/>
    <w:rsid w:val="007C1473"/>
    <w:pPr>
      <w:ind w:left="720"/>
      <w:contextualSpacing/>
    </w:pPr>
  </w:style>
  <w:style w:type="table" w:styleId="TableGrid">
    <w:name w:val="Table Grid"/>
    <w:basedOn w:val="TableNormal"/>
    <w:uiPriority w:val="59"/>
    <w:rsid w:val="007C1473"/>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iregarhasratuddin@yahoo.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ihabpratiwi@iainlangsa.ac.id"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mailto:hayatirahmi@yahoo.com" TargetMode="External"/><Relationship Id="rId11" Type="http://schemas.openxmlformats.org/officeDocument/2006/relationships/image" Target="media/image3.png"/><Relationship Id="rId5" Type="http://schemas.openxmlformats.org/officeDocument/2006/relationships/hyperlink" Target="mailto:fachrurazi.aroel@yahoo.com" TargetMode="Externa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14</Pages>
  <Words>10529</Words>
  <Characters>60018</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8</cp:revision>
  <dcterms:created xsi:type="dcterms:W3CDTF">2023-05-11T02:05:00Z</dcterms:created>
  <dcterms:modified xsi:type="dcterms:W3CDTF">2023-05-11T10:46:00Z</dcterms:modified>
</cp:coreProperties>
</file>