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19D" w:rsidRPr="00BF48C1" w:rsidRDefault="0066619D" w:rsidP="0066619D">
      <w:pPr>
        <w:spacing w:line="240" w:lineRule="auto"/>
        <w:ind w:firstLine="1"/>
        <w:jc w:val="center"/>
        <w:rPr>
          <w:rFonts w:ascii="Times New Roman" w:hAnsi="Times New Roman"/>
          <w:b/>
          <w:sz w:val="24"/>
          <w:szCs w:val="24"/>
        </w:rPr>
      </w:pPr>
      <w:r>
        <w:rPr>
          <w:rFonts w:ascii="Times New Roman" w:hAnsi="Times New Roman"/>
          <w:b/>
          <w:sz w:val="24"/>
          <w:szCs w:val="24"/>
        </w:rPr>
        <w:t>DETERMINASI</w:t>
      </w:r>
      <w:r w:rsidRPr="00BF48C1">
        <w:rPr>
          <w:rFonts w:ascii="Times New Roman" w:hAnsi="Times New Roman"/>
          <w:b/>
          <w:sz w:val="24"/>
          <w:szCs w:val="24"/>
        </w:rPr>
        <w:t xml:space="preserve"> KEPEMILIKAN KELUARGA TERHADAP KINERJA RENTABILITAS PERUSAHAAN</w:t>
      </w:r>
    </w:p>
    <w:p w:rsidR="00B924F5" w:rsidRDefault="0066619D" w:rsidP="0066619D">
      <w:pPr>
        <w:ind w:firstLine="1"/>
        <w:jc w:val="center"/>
        <w:rPr>
          <w:rFonts w:ascii="Times New Roman" w:hAnsi="Times New Roman"/>
          <w:b/>
          <w:sz w:val="24"/>
          <w:szCs w:val="24"/>
        </w:rPr>
      </w:pPr>
      <w:r w:rsidRPr="00BF48C1">
        <w:rPr>
          <w:rFonts w:ascii="Times New Roman" w:hAnsi="Times New Roman"/>
          <w:b/>
          <w:sz w:val="24"/>
          <w:szCs w:val="24"/>
        </w:rPr>
        <w:t>(</w:t>
      </w:r>
      <w:r w:rsidRPr="00BF48C1">
        <w:rPr>
          <w:rFonts w:ascii="Times New Roman" w:hAnsi="Times New Roman"/>
          <w:b/>
          <w:bCs/>
          <w:color w:val="000000"/>
          <w:sz w:val="24"/>
          <w:szCs w:val="24"/>
        </w:rPr>
        <w:t>Studi Kasus pada Perusahaan Manufaktur yang Terdaftar di BEI pada Tahun 2013-2014</w:t>
      </w:r>
      <w:r w:rsidRPr="00BF48C1">
        <w:rPr>
          <w:rFonts w:ascii="Times New Roman" w:hAnsi="Times New Roman"/>
          <w:b/>
          <w:sz w:val="24"/>
          <w:szCs w:val="24"/>
        </w:rPr>
        <w:t>)</w:t>
      </w:r>
    </w:p>
    <w:p w:rsidR="0066619D" w:rsidRDefault="0066619D" w:rsidP="0066619D">
      <w:pPr>
        <w:jc w:val="center"/>
        <w:rPr>
          <w:rFonts w:ascii="Times New Roman" w:hAnsi="Times New Roman"/>
          <w:b/>
          <w:sz w:val="24"/>
          <w:szCs w:val="24"/>
        </w:rPr>
      </w:pPr>
    </w:p>
    <w:p w:rsidR="0066619D" w:rsidRDefault="0066619D" w:rsidP="0066619D">
      <w:pPr>
        <w:jc w:val="center"/>
        <w:rPr>
          <w:rFonts w:ascii="Times New Roman" w:hAnsi="Times New Roman"/>
          <w:b/>
          <w:sz w:val="24"/>
          <w:szCs w:val="24"/>
        </w:rPr>
      </w:pPr>
      <w:r>
        <w:rPr>
          <w:rFonts w:ascii="Times New Roman" w:hAnsi="Times New Roman"/>
          <w:b/>
          <w:sz w:val="24"/>
          <w:szCs w:val="24"/>
        </w:rPr>
        <w:t>Fi’liyatul Laely</w:t>
      </w:r>
    </w:p>
    <w:p w:rsidR="0066619D" w:rsidRDefault="0066619D" w:rsidP="0066619D">
      <w:pPr>
        <w:jc w:val="center"/>
        <w:rPr>
          <w:rFonts w:ascii="Times New Roman" w:hAnsi="Times New Roman"/>
          <w:sz w:val="24"/>
        </w:rPr>
      </w:pPr>
      <w:r>
        <w:rPr>
          <w:rFonts w:ascii="Times New Roman" w:hAnsi="Times New Roman"/>
          <w:sz w:val="24"/>
        </w:rPr>
        <w:t>Fakultas Keguruan dan Ilmu Pendidikan</w:t>
      </w:r>
    </w:p>
    <w:p w:rsidR="0066619D" w:rsidRDefault="0066619D" w:rsidP="0066619D">
      <w:pPr>
        <w:jc w:val="center"/>
        <w:rPr>
          <w:rFonts w:ascii="Times New Roman" w:hAnsi="Times New Roman"/>
          <w:sz w:val="24"/>
        </w:rPr>
      </w:pPr>
      <w:r>
        <w:rPr>
          <w:rFonts w:ascii="Times New Roman" w:hAnsi="Times New Roman"/>
          <w:sz w:val="24"/>
        </w:rPr>
        <w:t xml:space="preserve">Email: </w:t>
      </w:r>
      <w:hyperlink r:id="rId7" w:history="1">
        <w:r w:rsidRPr="0067112F">
          <w:rPr>
            <w:rStyle w:val="Hyperlink"/>
            <w:rFonts w:ascii="Times New Roman" w:hAnsi="Times New Roman"/>
            <w:sz w:val="24"/>
          </w:rPr>
          <w:t>laelyfi39liyatul@gmail.com</w:t>
        </w:r>
      </w:hyperlink>
    </w:p>
    <w:p w:rsidR="0066619D" w:rsidRDefault="0066619D" w:rsidP="0066619D">
      <w:pPr>
        <w:jc w:val="center"/>
        <w:rPr>
          <w:rFonts w:ascii="Times New Roman" w:hAnsi="Times New Roman"/>
          <w:sz w:val="24"/>
        </w:rPr>
      </w:pPr>
    </w:p>
    <w:p w:rsidR="0066619D" w:rsidRPr="0066619D" w:rsidRDefault="0066619D" w:rsidP="0066619D">
      <w:pPr>
        <w:jc w:val="center"/>
        <w:rPr>
          <w:rFonts w:ascii="Times New Roman" w:hAnsi="Times New Roman"/>
          <w:b/>
          <w:i/>
          <w:sz w:val="24"/>
          <w:szCs w:val="24"/>
        </w:rPr>
      </w:pPr>
      <w:r w:rsidRPr="0066619D">
        <w:rPr>
          <w:rFonts w:ascii="Times New Roman" w:hAnsi="Times New Roman"/>
          <w:b/>
          <w:i/>
          <w:sz w:val="24"/>
          <w:szCs w:val="24"/>
        </w:rPr>
        <w:t>Abstract</w:t>
      </w:r>
    </w:p>
    <w:p w:rsidR="0066619D" w:rsidRPr="004A32C0" w:rsidRDefault="0066619D" w:rsidP="0066619D">
      <w:pPr>
        <w:spacing w:line="240" w:lineRule="auto"/>
        <w:ind w:firstLine="720"/>
        <w:rPr>
          <w:rFonts w:ascii="Times New Roman" w:hAnsi="Times New Roman"/>
          <w:sz w:val="24"/>
          <w:szCs w:val="24"/>
          <w:lang w:val="en-US"/>
        </w:rPr>
      </w:pPr>
      <w:r w:rsidRPr="004A32C0">
        <w:rPr>
          <w:rFonts w:ascii="Times New Roman" w:hAnsi="Times New Roman"/>
          <w:sz w:val="24"/>
          <w:szCs w:val="24"/>
          <w:lang w:val="en-US"/>
        </w:rPr>
        <w:t xml:space="preserve">The structure of the ownership on every companies can affect on the company's performance, especially on the </w:t>
      </w:r>
      <w:proofErr w:type="spellStart"/>
      <w:r w:rsidRPr="004A32C0">
        <w:rPr>
          <w:rFonts w:ascii="Times New Roman" w:hAnsi="Times New Roman"/>
          <w:sz w:val="24"/>
          <w:szCs w:val="24"/>
          <w:lang w:val="en-US"/>
        </w:rPr>
        <w:t>rentability</w:t>
      </w:r>
      <w:proofErr w:type="spellEnd"/>
      <w:r w:rsidRPr="004A32C0">
        <w:rPr>
          <w:rFonts w:ascii="Times New Roman" w:hAnsi="Times New Roman"/>
          <w:sz w:val="24"/>
          <w:szCs w:val="24"/>
          <w:lang w:val="en-US"/>
        </w:rPr>
        <w:t xml:space="preserve"> performance of the company in maximize the value of the company as the way to achieve the company's goal. The ownership structure consist of several types, one of them is the family ownership. In general, family company is the company which has the family structure of the ownership. However, it can cause some problem in managements. The independent variable in this study is the family ownership while the dependent variable is the performance of company </w:t>
      </w:r>
      <w:proofErr w:type="spellStart"/>
      <w:r w:rsidRPr="004A32C0">
        <w:rPr>
          <w:rFonts w:ascii="Times New Roman" w:hAnsi="Times New Roman"/>
          <w:sz w:val="24"/>
          <w:szCs w:val="24"/>
          <w:lang w:val="en-US"/>
        </w:rPr>
        <w:t>rentability</w:t>
      </w:r>
      <w:proofErr w:type="spellEnd"/>
      <w:r w:rsidRPr="004A32C0">
        <w:rPr>
          <w:rFonts w:ascii="Times New Roman" w:hAnsi="Times New Roman"/>
          <w:sz w:val="24"/>
          <w:szCs w:val="24"/>
          <w:lang w:val="en-US"/>
        </w:rPr>
        <w:t xml:space="preserve"> which is </w:t>
      </w:r>
      <w:proofErr w:type="spellStart"/>
      <w:r w:rsidRPr="004A32C0">
        <w:rPr>
          <w:rFonts w:ascii="Times New Roman" w:hAnsi="Times New Roman"/>
          <w:sz w:val="24"/>
          <w:szCs w:val="24"/>
          <w:lang w:val="en-US"/>
        </w:rPr>
        <w:t>reffered</w:t>
      </w:r>
      <w:proofErr w:type="spellEnd"/>
      <w:r w:rsidRPr="004A32C0">
        <w:rPr>
          <w:rFonts w:ascii="Times New Roman" w:hAnsi="Times New Roman"/>
          <w:sz w:val="24"/>
          <w:szCs w:val="24"/>
          <w:lang w:val="en-US"/>
        </w:rPr>
        <w:t xml:space="preserve"> through Return on Assets (ROA). The aim of this study was to investigate the influence of family ownership toward </w:t>
      </w:r>
      <w:proofErr w:type="spellStart"/>
      <w:r w:rsidRPr="004A32C0">
        <w:rPr>
          <w:rFonts w:ascii="Times New Roman" w:hAnsi="Times New Roman"/>
          <w:sz w:val="24"/>
          <w:szCs w:val="24"/>
          <w:lang w:val="en-US"/>
        </w:rPr>
        <w:t>rentability</w:t>
      </w:r>
      <w:proofErr w:type="spellEnd"/>
      <w:r w:rsidRPr="004A32C0">
        <w:rPr>
          <w:rFonts w:ascii="Times New Roman" w:hAnsi="Times New Roman"/>
          <w:sz w:val="24"/>
          <w:szCs w:val="24"/>
          <w:lang w:val="en-US"/>
        </w:rPr>
        <w:t xml:space="preserve"> performance </w:t>
      </w:r>
      <w:proofErr w:type="spellStart"/>
      <w:r w:rsidRPr="004A32C0">
        <w:rPr>
          <w:rFonts w:ascii="Times New Roman" w:hAnsi="Times New Roman"/>
          <w:sz w:val="24"/>
          <w:szCs w:val="24"/>
          <w:lang w:val="en-US"/>
        </w:rPr>
        <w:t>reffered</w:t>
      </w:r>
      <w:proofErr w:type="spellEnd"/>
      <w:r w:rsidRPr="004A32C0">
        <w:rPr>
          <w:rFonts w:ascii="Times New Roman" w:hAnsi="Times New Roman"/>
          <w:sz w:val="24"/>
          <w:szCs w:val="24"/>
          <w:lang w:val="en-US"/>
        </w:rPr>
        <w:t xml:space="preserve"> through Return on Assets (ROA).</w:t>
      </w:r>
    </w:p>
    <w:p w:rsidR="0066619D" w:rsidRPr="004A32C0" w:rsidRDefault="0066619D" w:rsidP="0066619D">
      <w:pPr>
        <w:spacing w:line="240" w:lineRule="auto"/>
        <w:ind w:firstLine="720"/>
        <w:rPr>
          <w:rFonts w:ascii="Times New Roman" w:hAnsi="Times New Roman"/>
          <w:sz w:val="24"/>
          <w:szCs w:val="24"/>
          <w:lang w:val="en-US"/>
        </w:rPr>
      </w:pPr>
      <w:r w:rsidRPr="004A32C0">
        <w:rPr>
          <w:rFonts w:ascii="Times New Roman" w:hAnsi="Times New Roman"/>
          <w:sz w:val="24"/>
          <w:szCs w:val="24"/>
          <w:lang w:val="en-US"/>
        </w:rPr>
        <w:t>Quantitative method was used as the research methodology in this research. SPSS used to test the hypothesis of the study. The object used in this study is a manufacture company listed on Indonesia Stock Ex</w:t>
      </w:r>
      <w:r>
        <w:rPr>
          <w:rFonts w:ascii="Times New Roman" w:hAnsi="Times New Roman"/>
          <w:sz w:val="24"/>
          <w:szCs w:val="24"/>
        </w:rPr>
        <w:t>c</w:t>
      </w:r>
      <w:proofErr w:type="spellStart"/>
      <w:r w:rsidRPr="004A32C0">
        <w:rPr>
          <w:rFonts w:ascii="Times New Roman" w:hAnsi="Times New Roman"/>
          <w:sz w:val="24"/>
          <w:szCs w:val="24"/>
          <w:lang w:val="en-US"/>
        </w:rPr>
        <w:t>hange</w:t>
      </w:r>
      <w:proofErr w:type="spellEnd"/>
      <w:r w:rsidRPr="004A32C0">
        <w:rPr>
          <w:rFonts w:ascii="Times New Roman" w:hAnsi="Times New Roman"/>
          <w:sz w:val="24"/>
          <w:szCs w:val="24"/>
          <w:lang w:val="en-US"/>
        </w:rPr>
        <w:t xml:space="preserve"> Year 2013-3014. The population in this study amounted to 141 companies which used 22 companies as the sample. Purposive sample with certain criteria was used as the technique of sample collection. The data were collected was the secondary data and it was analyzed by descriptive statistic.</w:t>
      </w:r>
    </w:p>
    <w:p w:rsidR="0066619D" w:rsidRPr="00A73BFB" w:rsidRDefault="0066619D" w:rsidP="0066619D">
      <w:pPr>
        <w:tabs>
          <w:tab w:val="left" w:pos="1701"/>
          <w:tab w:val="left" w:pos="10076"/>
          <w:tab w:val="left" w:pos="10992"/>
          <w:tab w:val="left" w:pos="11908"/>
          <w:tab w:val="left" w:pos="12824"/>
          <w:tab w:val="left" w:pos="13740"/>
          <w:tab w:val="left" w:pos="14656"/>
        </w:tabs>
        <w:spacing w:line="240" w:lineRule="auto"/>
        <w:ind w:firstLine="851"/>
        <w:rPr>
          <w:rFonts w:ascii="Times New Roman" w:hAnsi="Times New Roman"/>
          <w:sz w:val="24"/>
          <w:szCs w:val="24"/>
        </w:rPr>
      </w:pPr>
      <w:r w:rsidRPr="004A32C0">
        <w:rPr>
          <w:rFonts w:ascii="Times New Roman" w:hAnsi="Times New Roman"/>
          <w:sz w:val="24"/>
          <w:szCs w:val="24"/>
          <w:lang w:val="en-US"/>
        </w:rPr>
        <w:t>The result of partial test indicated that the family ownership variable have</w:t>
      </w:r>
      <w:r>
        <w:rPr>
          <w:rFonts w:ascii="Times New Roman" w:hAnsi="Times New Roman"/>
          <w:sz w:val="24"/>
          <w:szCs w:val="24"/>
        </w:rPr>
        <w:t xml:space="preserve"> </w:t>
      </w:r>
      <w:r w:rsidRPr="004A32C0">
        <w:rPr>
          <w:rFonts w:ascii="Times New Roman" w:hAnsi="Times New Roman"/>
          <w:sz w:val="24"/>
          <w:szCs w:val="24"/>
          <w:lang w:val="en-US"/>
        </w:rPr>
        <w:t xml:space="preserve">a negative effect on the </w:t>
      </w:r>
      <w:proofErr w:type="spellStart"/>
      <w:r w:rsidRPr="004A32C0">
        <w:rPr>
          <w:rFonts w:ascii="Times New Roman" w:hAnsi="Times New Roman"/>
          <w:sz w:val="24"/>
          <w:szCs w:val="24"/>
          <w:lang w:val="en-US"/>
        </w:rPr>
        <w:t>rentability</w:t>
      </w:r>
      <w:proofErr w:type="spellEnd"/>
      <w:r w:rsidRPr="004A32C0">
        <w:rPr>
          <w:rFonts w:ascii="Times New Roman" w:hAnsi="Times New Roman"/>
          <w:sz w:val="24"/>
          <w:szCs w:val="24"/>
          <w:lang w:val="en-US"/>
        </w:rPr>
        <w:t xml:space="preserve"> performance of the company. The research finding showed that the family ownership had a negative and no significant result toward the company </w:t>
      </w:r>
      <w:proofErr w:type="spellStart"/>
      <w:r w:rsidRPr="004A32C0">
        <w:rPr>
          <w:rFonts w:ascii="Times New Roman" w:hAnsi="Times New Roman"/>
          <w:sz w:val="24"/>
          <w:szCs w:val="24"/>
          <w:lang w:val="en-US"/>
        </w:rPr>
        <w:t>rentability</w:t>
      </w:r>
      <w:proofErr w:type="spellEnd"/>
      <w:r w:rsidRPr="004A32C0">
        <w:rPr>
          <w:rFonts w:ascii="Times New Roman" w:hAnsi="Times New Roman"/>
          <w:sz w:val="24"/>
          <w:szCs w:val="24"/>
          <w:lang w:val="en-US"/>
        </w:rPr>
        <w:t xml:space="preserve">. It evidenced by the result of the coefficient of determination value which only 0.02%. To sum up, the result of this study found that the company </w:t>
      </w:r>
      <w:proofErr w:type="spellStart"/>
      <w:r w:rsidRPr="004A32C0">
        <w:rPr>
          <w:rFonts w:ascii="Times New Roman" w:hAnsi="Times New Roman"/>
          <w:sz w:val="24"/>
          <w:szCs w:val="24"/>
          <w:lang w:val="en-US"/>
        </w:rPr>
        <w:t>rentability</w:t>
      </w:r>
      <w:proofErr w:type="spellEnd"/>
      <w:r w:rsidRPr="004A32C0">
        <w:rPr>
          <w:rFonts w:ascii="Times New Roman" w:hAnsi="Times New Roman"/>
          <w:sz w:val="24"/>
          <w:szCs w:val="24"/>
          <w:lang w:val="en-US"/>
        </w:rPr>
        <w:t xml:space="preserve"> had a little effect on the performance of company </w:t>
      </w:r>
      <w:proofErr w:type="spellStart"/>
      <w:r w:rsidRPr="004A32C0">
        <w:rPr>
          <w:rFonts w:ascii="Times New Roman" w:hAnsi="Times New Roman"/>
          <w:sz w:val="24"/>
          <w:szCs w:val="24"/>
          <w:lang w:val="en-US"/>
        </w:rPr>
        <w:t>rentability</w:t>
      </w:r>
      <w:proofErr w:type="spellEnd"/>
      <w:r w:rsidRPr="004A32C0">
        <w:rPr>
          <w:rFonts w:ascii="Times New Roman" w:hAnsi="Times New Roman"/>
          <w:sz w:val="24"/>
          <w:szCs w:val="24"/>
          <w:lang w:val="en-US"/>
        </w:rPr>
        <w:t xml:space="preserve"> because it was not only influenced by the family ownership but can be influenced by other reasons which was not examined by the writer.</w:t>
      </w:r>
    </w:p>
    <w:p w:rsidR="0066619D" w:rsidRDefault="0066619D" w:rsidP="0066619D">
      <w:pPr>
        <w:tabs>
          <w:tab w:val="left" w:pos="1701"/>
          <w:tab w:val="left" w:pos="10076"/>
          <w:tab w:val="left" w:pos="10992"/>
          <w:tab w:val="left" w:pos="11908"/>
          <w:tab w:val="left" w:pos="12824"/>
          <w:tab w:val="left" w:pos="13740"/>
          <w:tab w:val="left" w:pos="14656"/>
        </w:tabs>
        <w:spacing w:line="240" w:lineRule="auto"/>
        <w:ind w:firstLine="851"/>
        <w:rPr>
          <w:rFonts w:ascii="Times New Roman" w:hAnsi="Times New Roman"/>
          <w:sz w:val="24"/>
          <w:szCs w:val="24"/>
        </w:rPr>
      </w:pPr>
    </w:p>
    <w:p w:rsidR="0066619D" w:rsidRDefault="0066619D" w:rsidP="0066619D">
      <w:pPr>
        <w:tabs>
          <w:tab w:val="left" w:pos="1701"/>
          <w:tab w:val="left" w:pos="10076"/>
          <w:tab w:val="left" w:pos="10992"/>
          <w:tab w:val="left" w:pos="11908"/>
          <w:tab w:val="left" w:pos="12824"/>
          <w:tab w:val="left" w:pos="13740"/>
          <w:tab w:val="left" w:pos="14656"/>
        </w:tabs>
        <w:spacing w:line="240" w:lineRule="auto"/>
        <w:rPr>
          <w:rFonts w:ascii="Times New Roman" w:hAnsi="Times New Roman"/>
          <w:sz w:val="24"/>
          <w:szCs w:val="24"/>
        </w:rPr>
      </w:pPr>
    </w:p>
    <w:p w:rsidR="0066619D" w:rsidRPr="0066619D" w:rsidRDefault="0066619D" w:rsidP="0066619D">
      <w:pPr>
        <w:spacing w:line="240" w:lineRule="auto"/>
        <w:rPr>
          <w:rFonts w:ascii="Times New Roman" w:hAnsi="Times New Roman"/>
          <w:b/>
          <w:i/>
          <w:sz w:val="24"/>
          <w:szCs w:val="24"/>
        </w:rPr>
      </w:pPr>
      <w:r w:rsidRPr="0066619D">
        <w:rPr>
          <w:rFonts w:ascii="Times New Roman" w:hAnsi="Times New Roman"/>
          <w:b/>
          <w:i/>
          <w:sz w:val="24"/>
          <w:szCs w:val="24"/>
          <w:lang w:val="en-US"/>
        </w:rPr>
        <w:t xml:space="preserve">Keywords: </w:t>
      </w:r>
      <w:r w:rsidRPr="0066619D">
        <w:rPr>
          <w:rFonts w:ascii="Times New Roman" w:hAnsi="Times New Roman"/>
          <w:b/>
          <w:i/>
          <w:sz w:val="24"/>
          <w:szCs w:val="24"/>
        </w:rPr>
        <w:t>f</w:t>
      </w:r>
      <w:proofErr w:type="spellStart"/>
      <w:r w:rsidRPr="0066619D">
        <w:rPr>
          <w:rFonts w:ascii="Times New Roman" w:hAnsi="Times New Roman"/>
          <w:b/>
          <w:i/>
          <w:sz w:val="24"/>
          <w:szCs w:val="24"/>
          <w:lang w:val="en-US"/>
        </w:rPr>
        <w:t>amily</w:t>
      </w:r>
      <w:proofErr w:type="spellEnd"/>
      <w:r w:rsidRPr="0066619D">
        <w:rPr>
          <w:rFonts w:ascii="Times New Roman" w:hAnsi="Times New Roman"/>
          <w:b/>
          <w:i/>
          <w:sz w:val="24"/>
          <w:szCs w:val="24"/>
          <w:lang w:val="en-US"/>
        </w:rPr>
        <w:t xml:space="preserve"> </w:t>
      </w:r>
      <w:r w:rsidRPr="0066619D">
        <w:rPr>
          <w:rFonts w:ascii="Times New Roman" w:hAnsi="Times New Roman"/>
          <w:b/>
          <w:i/>
          <w:sz w:val="24"/>
          <w:szCs w:val="24"/>
        </w:rPr>
        <w:t>o</w:t>
      </w:r>
      <w:proofErr w:type="spellStart"/>
      <w:r w:rsidRPr="0066619D">
        <w:rPr>
          <w:rFonts w:ascii="Times New Roman" w:hAnsi="Times New Roman"/>
          <w:b/>
          <w:i/>
          <w:sz w:val="24"/>
          <w:szCs w:val="24"/>
          <w:lang w:val="en-US"/>
        </w:rPr>
        <w:t>wnership</w:t>
      </w:r>
      <w:proofErr w:type="spellEnd"/>
      <w:r w:rsidRPr="0066619D">
        <w:rPr>
          <w:rFonts w:ascii="Times New Roman" w:hAnsi="Times New Roman"/>
          <w:b/>
          <w:i/>
          <w:sz w:val="24"/>
          <w:szCs w:val="24"/>
          <w:lang w:val="en-US"/>
        </w:rPr>
        <w:t xml:space="preserve">, </w:t>
      </w:r>
      <w:r w:rsidRPr="0066619D">
        <w:rPr>
          <w:rFonts w:ascii="Times New Roman" w:hAnsi="Times New Roman"/>
          <w:b/>
          <w:i/>
          <w:sz w:val="24"/>
          <w:szCs w:val="24"/>
        </w:rPr>
        <w:t>p</w:t>
      </w:r>
      <w:proofErr w:type="spellStart"/>
      <w:r w:rsidRPr="0066619D">
        <w:rPr>
          <w:rFonts w:ascii="Times New Roman" w:hAnsi="Times New Roman"/>
          <w:b/>
          <w:i/>
          <w:sz w:val="24"/>
          <w:szCs w:val="24"/>
          <w:lang w:val="en-US"/>
        </w:rPr>
        <w:t>erformance</w:t>
      </w:r>
      <w:proofErr w:type="spellEnd"/>
      <w:r w:rsidRPr="0066619D">
        <w:rPr>
          <w:rFonts w:ascii="Times New Roman" w:hAnsi="Times New Roman"/>
          <w:b/>
          <w:i/>
          <w:sz w:val="24"/>
          <w:szCs w:val="24"/>
          <w:lang w:val="en-US"/>
        </w:rPr>
        <w:t xml:space="preserve"> of </w:t>
      </w:r>
      <w:r w:rsidRPr="0066619D">
        <w:rPr>
          <w:rFonts w:ascii="Times New Roman" w:hAnsi="Times New Roman"/>
          <w:b/>
          <w:i/>
          <w:sz w:val="24"/>
          <w:szCs w:val="24"/>
        </w:rPr>
        <w:t>c</w:t>
      </w:r>
      <w:proofErr w:type="spellStart"/>
      <w:r w:rsidRPr="0066619D">
        <w:rPr>
          <w:rFonts w:ascii="Times New Roman" w:hAnsi="Times New Roman"/>
          <w:b/>
          <w:i/>
          <w:sz w:val="24"/>
          <w:szCs w:val="24"/>
          <w:lang w:val="en-US"/>
        </w:rPr>
        <w:t>ompany</w:t>
      </w:r>
      <w:proofErr w:type="spellEnd"/>
      <w:r w:rsidRPr="0066619D">
        <w:rPr>
          <w:rFonts w:ascii="Times New Roman" w:hAnsi="Times New Roman"/>
          <w:b/>
          <w:i/>
          <w:sz w:val="24"/>
          <w:szCs w:val="24"/>
          <w:lang w:val="en-US"/>
        </w:rPr>
        <w:t xml:space="preserve"> </w:t>
      </w:r>
      <w:r w:rsidRPr="0066619D">
        <w:rPr>
          <w:rFonts w:ascii="Times New Roman" w:hAnsi="Times New Roman"/>
          <w:b/>
          <w:i/>
          <w:sz w:val="24"/>
          <w:szCs w:val="24"/>
        </w:rPr>
        <w:t>r</w:t>
      </w:r>
      <w:proofErr w:type="spellStart"/>
      <w:r w:rsidRPr="0066619D">
        <w:rPr>
          <w:rFonts w:ascii="Times New Roman" w:hAnsi="Times New Roman"/>
          <w:b/>
          <w:i/>
          <w:sz w:val="24"/>
          <w:szCs w:val="24"/>
          <w:lang w:val="en-US"/>
        </w:rPr>
        <w:t>entability</w:t>
      </w:r>
      <w:proofErr w:type="spellEnd"/>
      <w:r w:rsidRPr="0066619D">
        <w:rPr>
          <w:rFonts w:ascii="Times New Roman" w:hAnsi="Times New Roman"/>
          <w:b/>
          <w:i/>
          <w:sz w:val="24"/>
          <w:szCs w:val="24"/>
          <w:lang w:val="en-US"/>
        </w:rPr>
        <w:t xml:space="preserve">, </w:t>
      </w:r>
      <w:r w:rsidRPr="0066619D">
        <w:rPr>
          <w:rFonts w:ascii="Times New Roman" w:hAnsi="Times New Roman"/>
          <w:b/>
          <w:i/>
          <w:sz w:val="24"/>
          <w:szCs w:val="24"/>
        </w:rPr>
        <w:t>r</w:t>
      </w:r>
      <w:proofErr w:type="spellStart"/>
      <w:r w:rsidRPr="0066619D">
        <w:rPr>
          <w:rFonts w:ascii="Times New Roman" w:hAnsi="Times New Roman"/>
          <w:b/>
          <w:i/>
          <w:sz w:val="24"/>
          <w:szCs w:val="24"/>
          <w:lang w:val="en-US"/>
        </w:rPr>
        <w:t>eturn</w:t>
      </w:r>
      <w:proofErr w:type="spellEnd"/>
      <w:r w:rsidRPr="0066619D">
        <w:rPr>
          <w:rFonts w:ascii="Times New Roman" w:hAnsi="Times New Roman"/>
          <w:b/>
          <w:i/>
          <w:sz w:val="24"/>
          <w:szCs w:val="24"/>
          <w:lang w:val="en-US"/>
        </w:rPr>
        <w:t xml:space="preserve"> on </w:t>
      </w:r>
    </w:p>
    <w:p w:rsidR="0066619D" w:rsidRDefault="0066619D" w:rsidP="0066619D">
      <w:pPr>
        <w:ind w:firstLine="1"/>
        <w:rPr>
          <w:rFonts w:ascii="Times New Roman" w:hAnsi="Times New Roman"/>
          <w:i/>
          <w:sz w:val="24"/>
          <w:szCs w:val="24"/>
        </w:rPr>
      </w:pPr>
      <w:r w:rsidRPr="0066619D">
        <w:rPr>
          <w:rFonts w:ascii="Times New Roman" w:hAnsi="Times New Roman"/>
          <w:b/>
          <w:i/>
          <w:sz w:val="24"/>
          <w:szCs w:val="24"/>
        </w:rPr>
        <w:t>a</w:t>
      </w:r>
      <w:proofErr w:type="spellStart"/>
      <w:r w:rsidRPr="0066619D">
        <w:rPr>
          <w:rFonts w:ascii="Times New Roman" w:hAnsi="Times New Roman"/>
          <w:b/>
          <w:i/>
          <w:sz w:val="24"/>
          <w:szCs w:val="24"/>
          <w:lang w:val="en-US"/>
        </w:rPr>
        <w:t>ssets</w:t>
      </w:r>
      <w:proofErr w:type="spellEnd"/>
      <w:r w:rsidRPr="0066619D">
        <w:rPr>
          <w:rFonts w:ascii="Times New Roman" w:hAnsi="Times New Roman"/>
          <w:b/>
          <w:i/>
          <w:sz w:val="24"/>
          <w:szCs w:val="24"/>
          <w:lang w:val="en-US"/>
        </w:rPr>
        <w:t xml:space="preserve"> (ROA</w:t>
      </w:r>
      <w:r w:rsidRPr="0066619D">
        <w:rPr>
          <w:rFonts w:ascii="Times New Roman" w:hAnsi="Times New Roman"/>
          <w:b/>
          <w:i/>
          <w:sz w:val="24"/>
          <w:szCs w:val="24"/>
        </w:rPr>
        <w:t>)</w:t>
      </w:r>
    </w:p>
    <w:p w:rsidR="0066619D" w:rsidRDefault="0066619D" w:rsidP="0066619D">
      <w:pPr>
        <w:ind w:firstLine="1"/>
        <w:rPr>
          <w:rFonts w:ascii="Times New Roman" w:hAnsi="Times New Roman"/>
          <w:b/>
          <w:sz w:val="24"/>
        </w:rPr>
      </w:pPr>
    </w:p>
    <w:p w:rsidR="00A21C18" w:rsidRDefault="00A21C18" w:rsidP="0066619D">
      <w:pPr>
        <w:ind w:firstLine="1"/>
        <w:rPr>
          <w:rFonts w:ascii="Times New Roman" w:hAnsi="Times New Roman"/>
          <w:b/>
          <w:sz w:val="24"/>
        </w:rPr>
        <w:sectPr w:rsidR="00A21C18" w:rsidSect="0066619D">
          <w:pgSz w:w="11906" w:h="16838" w:code="9"/>
          <w:pgMar w:top="2268" w:right="1701" w:bottom="1701" w:left="2268" w:header="708" w:footer="708" w:gutter="0"/>
          <w:cols w:space="708"/>
          <w:docGrid w:linePitch="360"/>
        </w:sectPr>
      </w:pPr>
    </w:p>
    <w:p w:rsidR="0066619D" w:rsidRDefault="0066619D" w:rsidP="00A21C18">
      <w:pPr>
        <w:tabs>
          <w:tab w:val="left" w:pos="3544"/>
        </w:tabs>
        <w:ind w:firstLine="1"/>
        <w:rPr>
          <w:rFonts w:ascii="Times New Roman" w:hAnsi="Times New Roman"/>
          <w:b/>
          <w:sz w:val="24"/>
        </w:rPr>
      </w:pPr>
      <w:r w:rsidRPr="0066619D">
        <w:rPr>
          <w:rFonts w:ascii="Times New Roman" w:hAnsi="Times New Roman"/>
          <w:b/>
          <w:sz w:val="24"/>
        </w:rPr>
        <w:lastRenderedPageBreak/>
        <w:t>PENDAHULUAN</w:t>
      </w:r>
    </w:p>
    <w:p w:rsidR="0066619D" w:rsidRPr="00F2762B" w:rsidRDefault="0066619D" w:rsidP="00A21C18">
      <w:pPr>
        <w:pStyle w:val="ListParagraph"/>
        <w:tabs>
          <w:tab w:val="left" w:pos="3544"/>
        </w:tabs>
        <w:ind w:left="0" w:firstLine="709"/>
        <w:rPr>
          <w:rFonts w:ascii="Times New Roman" w:hAnsi="Times New Roman"/>
          <w:sz w:val="24"/>
          <w:szCs w:val="24"/>
        </w:rPr>
      </w:pPr>
      <w:r w:rsidRPr="00F2762B">
        <w:rPr>
          <w:rFonts w:ascii="Times New Roman" w:hAnsi="Times New Roman"/>
          <w:sz w:val="24"/>
          <w:szCs w:val="24"/>
        </w:rPr>
        <w:t>Tujuan utama dari berdirinya suatu perusahaan merupakan agar dapat meningkatkan kesejahteraan dari pemegang sahamnya. Kesejahteraan tersebut didapatkan dengan meningkatkan kinerja dari perusahaannya dengan baik salah satunya adalah kinerja rentabilitas perusahaan. Kinerja rentabilitas perusahaan yang baik juga dapat bermakna bagi konsumen, karyawan, dan pemasok yang merupakan kreditur, yaitu pemasok dana. Kinerja dari perusahaan tersebut dapat memperlihatkan kapasitas perusahaan dalam memberikan keuntungan melalui aset, ekuitas, ataupun utang. Kinerja rentabilitas perusahaan adalah prestasi kerja yang diperoleh dari suatu perusahaan. Untuk memperoleh prestasi kerja perusahaan tersebut perlu adanya pengawasan yang baik antara fungsi pengelolaan yaitu manajemen dan fungsi kepemilikan</w:t>
      </w:r>
      <w:r>
        <w:rPr>
          <w:rFonts w:ascii="Times New Roman" w:hAnsi="Times New Roman"/>
          <w:sz w:val="24"/>
          <w:szCs w:val="24"/>
        </w:rPr>
        <w:t xml:space="preserve"> (Astuti, 2015: 2)</w:t>
      </w:r>
      <w:r w:rsidRPr="00F2762B">
        <w:rPr>
          <w:rFonts w:ascii="Times New Roman" w:hAnsi="Times New Roman"/>
          <w:sz w:val="24"/>
          <w:szCs w:val="24"/>
        </w:rPr>
        <w:t>.</w:t>
      </w:r>
    </w:p>
    <w:p w:rsidR="0066619D" w:rsidRPr="00F2762B" w:rsidRDefault="0066619D" w:rsidP="00A21C18">
      <w:pPr>
        <w:pStyle w:val="ListParagraph"/>
        <w:tabs>
          <w:tab w:val="left" w:pos="3544"/>
        </w:tabs>
        <w:ind w:left="0" w:firstLine="709"/>
        <w:rPr>
          <w:rFonts w:ascii="Times New Roman" w:hAnsi="Times New Roman"/>
          <w:sz w:val="24"/>
          <w:szCs w:val="24"/>
        </w:rPr>
      </w:pPr>
      <w:r w:rsidRPr="00F2762B">
        <w:rPr>
          <w:rFonts w:ascii="Times New Roman" w:hAnsi="Times New Roman"/>
          <w:sz w:val="24"/>
          <w:szCs w:val="24"/>
        </w:rPr>
        <w:t xml:space="preserve">Menurut Arifin (Astuti, 2015: 2) karakteristik struktur kepemilikan perusahaan di Indonesia masih di dominasi oleh keluarga, baik keluarga dari pendiri perusahaan maupun yang bukan pendiri. Sebagian besar dari pemegang saham pengendali dapat melakukan usaha agar meningkatkan kontrol yang melebihi </w:t>
      </w:r>
      <w:r w:rsidRPr="00F2762B">
        <w:rPr>
          <w:rFonts w:ascii="Times New Roman" w:hAnsi="Times New Roman"/>
          <w:sz w:val="24"/>
          <w:szCs w:val="24"/>
        </w:rPr>
        <w:lastRenderedPageBreak/>
        <w:t>dari klaim keuangannya terhadap perusahaan melalui struktur kepemilikan piramida serta lintas kepemilikan. Dari dua mekanisme peningkatan kontrol tersebut, struktur kepemilikan piramida merupakan hal yang paling biasa ditemukan. Selain dengan kepemilikan piramida dan lintas kepemilikan, pemegang saham pengendali juga berupaya untuk meningkatkan kontrol melalui keterlibatannya dalam manajemen perusahaan. Apalagi sebagian besar dalam pemegang saham pengendali tersebut dapat mengendalikan perusahaan tanpa adanya pemegang saham lain yang berarti dapat membatasi tindakan ekspropriasi yang dilakukan pemegang saham pengendali.</w:t>
      </w:r>
    </w:p>
    <w:p w:rsidR="0066619D" w:rsidRPr="00F2762B" w:rsidRDefault="0066619D" w:rsidP="00A21C18">
      <w:pPr>
        <w:pStyle w:val="ListParagraph"/>
        <w:tabs>
          <w:tab w:val="left" w:pos="3544"/>
        </w:tabs>
        <w:ind w:left="0" w:firstLine="709"/>
        <w:rPr>
          <w:rFonts w:ascii="Times New Roman" w:hAnsi="Times New Roman"/>
          <w:sz w:val="24"/>
          <w:szCs w:val="24"/>
        </w:rPr>
      </w:pPr>
      <w:r w:rsidRPr="00F2762B">
        <w:rPr>
          <w:rFonts w:ascii="Times New Roman" w:hAnsi="Times New Roman"/>
          <w:sz w:val="24"/>
          <w:szCs w:val="24"/>
        </w:rPr>
        <w:t xml:space="preserve">Perusahaan yang merupakan salah satu bentuk dari organisasi pada umumnya memiliki tujuan-tujuan tertentu untuk dicapai dalam usaha agar dapat memenuhi kepentingan dari para anggotanya. </w:t>
      </w:r>
      <w:r>
        <w:rPr>
          <w:rFonts w:ascii="Times New Roman" w:hAnsi="Times New Roman"/>
          <w:sz w:val="24"/>
          <w:szCs w:val="24"/>
        </w:rPr>
        <w:t>Keberhasilan yang dicapai dalam</w:t>
      </w:r>
      <w:r w:rsidRPr="00F2762B">
        <w:rPr>
          <w:rFonts w:ascii="Times New Roman" w:hAnsi="Times New Roman"/>
          <w:sz w:val="24"/>
          <w:szCs w:val="24"/>
        </w:rPr>
        <w:t xml:space="preserve"> tujuan perusahaan terutama dalam menghasilkan keuntungan adalah prestasi manajemen. Perusahaan merupakan sebuah organisasi yang mengacu pada nilai-nilai bisnis tertentu bersifat rasional dan logis. Sedangkan organisasi yang beranggotakan keluarga berlandaskan pada nilai-nilai </w:t>
      </w:r>
      <w:r w:rsidRPr="00F2762B">
        <w:rPr>
          <w:rFonts w:ascii="Times New Roman" w:hAnsi="Times New Roman"/>
          <w:sz w:val="24"/>
          <w:szCs w:val="24"/>
        </w:rPr>
        <w:lastRenderedPageBreak/>
        <w:t>keluarga yang bernuansa emosional. Penggabungan kedua nilai ini menghasilkan kekuatan yang sangat besar, karena tujuan dan langkah rasional diiringi dengan ikatan emosional akan menghasilkan komitmen dan semangat tinggi</w:t>
      </w:r>
      <w:r>
        <w:rPr>
          <w:rFonts w:ascii="Times New Roman" w:hAnsi="Times New Roman"/>
          <w:sz w:val="24"/>
          <w:szCs w:val="24"/>
        </w:rPr>
        <w:t xml:space="preserve"> (Komalasari, 2014)</w:t>
      </w:r>
      <w:r w:rsidRPr="00F2762B">
        <w:rPr>
          <w:rFonts w:ascii="Times New Roman" w:hAnsi="Times New Roman"/>
          <w:sz w:val="24"/>
          <w:szCs w:val="24"/>
        </w:rPr>
        <w:t>.</w:t>
      </w:r>
    </w:p>
    <w:p w:rsidR="0066619D" w:rsidRPr="00F2762B" w:rsidRDefault="0066619D" w:rsidP="00A21C18">
      <w:pPr>
        <w:pStyle w:val="ListParagraph"/>
        <w:tabs>
          <w:tab w:val="left" w:pos="3544"/>
        </w:tabs>
        <w:ind w:left="0" w:firstLine="709"/>
        <w:rPr>
          <w:rFonts w:ascii="Times New Roman" w:hAnsi="Times New Roman"/>
          <w:sz w:val="24"/>
          <w:szCs w:val="24"/>
        </w:rPr>
      </w:pPr>
      <w:r w:rsidRPr="00F2762B">
        <w:rPr>
          <w:rFonts w:ascii="Times New Roman" w:hAnsi="Times New Roman"/>
          <w:sz w:val="24"/>
          <w:szCs w:val="24"/>
        </w:rPr>
        <w:t>Perusahaan yang memiliki dominasi kepemilikan keluarga ini pasti memiliki konflik internal maupun eksternal. Konflik/perselisihan yang terjadi  dalam perusahaan keluarga dapat diartikan sebagai suatu kondisi di tempat kerja dimana dua atau lebih orang atau kelompok orang yang mempunyai ikatan keluarga memiliki sebuah ide, pandangan, argumentasi, persepsi, dan pendapat yang bertolakbelakang sehingga mereka saling menyalahkan penuh emosional tanpa mempertimbangkan nilai bisnis yang akan berpengaruh pada kinerja rentabilitas perusahaan.</w:t>
      </w:r>
    </w:p>
    <w:p w:rsidR="0066619D" w:rsidRPr="00F2762B" w:rsidRDefault="0066619D" w:rsidP="00A21C18">
      <w:pPr>
        <w:pStyle w:val="ListParagraph"/>
        <w:tabs>
          <w:tab w:val="left" w:pos="3544"/>
        </w:tabs>
        <w:ind w:left="0" w:firstLine="709"/>
        <w:rPr>
          <w:rFonts w:ascii="Times New Roman" w:hAnsi="Times New Roman"/>
          <w:sz w:val="24"/>
          <w:szCs w:val="24"/>
        </w:rPr>
      </w:pPr>
      <w:r w:rsidRPr="00F2762B">
        <w:rPr>
          <w:rFonts w:ascii="Times New Roman" w:hAnsi="Times New Roman"/>
          <w:sz w:val="24"/>
          <w:szCs w:val="24"/>
        </w:rPr>
        <w:t xml:space="preserve">Tujuan operasional dari sebagian besar perusahaan merupakan untuk memaksimalisasi keuntungan/profit, baik profit jangka pendek maupun profit jangka panjang. Manajemen dituntut untuk meningkatkan kesejahteraan karyawan. Ini semua hanya dapat terjadi apabila perusahaan memperoleh laba dalam aktivitas bisnisnya. Profitabilitas </w:t>
      </w:r>
      <w:r w:rsidRPr="00F2762B">
        <w:rPr>
          <w:rFonts w:ascii="Times New Roman" w:hAnsi="Times New Roman"/>
          <w:sz w:val="24"/>
          <w:szCs w:val="24"/>
        </w:rPr>
        <w:lastRenderedPageBreak/>
        <w:t>atau rentabilitas dalam perusahaan memiliki tujuan untuk dapat mengukur tingkat efektifitas manajemen dalam mengelola operasional perusahaan.</w:t>
      </w:r>
    </w:p>
    <w:p w:rsidR="0066619D" w:rsidRPr="00F2762B" w:rsidRDefault="0066619D" w:rsidP="00A21C18">
      <w:pPr>
        <w:pStyle w:val="ListParagraph"/>
        <w:tabs>
          <w:tab w:val="left" w:pos="3544"/>
        </w:tabs>
        <w:ind w:left="0" w:firstLine="709"/>
        <w:rPr>
          <w:rFonts w:ascii="Times New Roman" w:hAnsi="Times New Roman"/>
          <w:sz w:val="24"/>
          <w:szCs w:val="24"/>
        </w:rPr>
      </w:pPr>
      <w:r w:rsidRPr="00F2762B">
        <w:rPr>
          <w:rFonts w:ascii="Times New Roman" w:hAnsi="Times New Roman"/>
          <w:sz w:val="24"/>
          <w:szCs w:val="24"/>
        </w:rPr>
        <w:t>Rentabilitas sendiri dapat memperlihatkan kemampuan dari perusahaan dalam menghasilkan keuntungan melalui berbagai kemampuan dan sumber daya yang dimilikinya, yaitu yang bersumber dari kegiatan penjualan, penggunaan aset, maupun penggunaan modal. Rentabilitas dapat digunakan sebagai alat untuk memperkirakan tingkat efektifitas kinerja manajemen, terutama dalam kinerja keuangannya. Hal tersebut dapat dilakukan dengan membandingkan antara berbagai unsur yang berada di dalam laporan laba rugi dan/atau neraca. Kinerja rentabilitas yang baik akan ditunjukkan lewat keberhasilan manajemen dalam memperoleh laba yang maksimal bagi perusahaan</w:t>
      </w:r>
      <w:r>
        <w:rPr>
          <w:rFonts w:ascii="Times New Roman" w:hAnsi="Times New Roman"/>
          <w:sz w:val="24"/>
          <w:szCs w:val="24"/>
        </w:rPr>
        <w:t xml:space="preserve"> (Hery, Adyani, Diaz, 2014)</w:t>
      </w:r>
      <w:r w:rsidRPr="00F2762B">
        <w:rPr>
          <w:rFonts w:ascii="Times New Roman" w:hAnsi="Times New Roman"/>
          <w:sz w:val="24"/>
          <w:szCs w:val="24"/>
        </w:rPr>
        <w:t>.</w:t>
      </w:r>
    </w:p>
    <w:p w:rsidR="0066619D" w:rsidRPr="00F2762B" w:rsidRDefault="0066619D" w:rsidP="00A21C18">
      <w:pPr>
        <w:pStyle w:val="ListParagraph"/>
        <w:tabs>
          <w:tab w:val="left" w:pos="3544"/>
        </w:tabs>
        <w:ind w:left="0" w:firstLine="709"/>
        <w:rPr>
          <w:rFonts w:ascii="Times New Roman" w:hAnsi="Times New Roman"/>
          <w:sz w:val="24"/>
          <w:szCs w:val="24"/>
        </w:rPr>
      </w:pPr>
      <w:r w:rsidRPr="00F2762B">
        <w:rPr>
          <w:rFonts w:ascii="Times New Roman" w:hAnsi="Times New Roman"/>
          <w:sz w:val="24"/>
          <w:szCs w:val="24"/>
        </w:rPr>
        <w:t xml:space="preserve">Kinerja rentabilitas perusahaan ialah sesuatu yang didapatkan oleh perusahaan dalam periode-periode tertentu dengan berbasis kepada standar serta kebijakan yang telah ditentukan. Pengukuran kinerja rentabilitas perusahaan dirancang untuk menaksir bagaimana aktivitas kinerja dan hasil </w:t>
      </w:r>
      <w:r w:rsidRPr="00F2762B">
        <w:rPr>
          <w:rFonts w:ascii="Times New Roman" w:hAnsi="Times New Roman"/>
          <w:sz w:val="24"/>
          <w:szCs w:val="24"/>
        </w:rPr>
        <w:lastRenderedPageBreak/>
        <w:t>akhir yang dicapai. Klasifikasi pemegang saham pengendali sendiri dibagi menjadi lima, yaitu keluarga, pemerintah, institusi keuangan dengan kepemilikan luas, perusahaan dengan kepemilikan luas, dan pemegang saham pengendali lainnya (seperti investor asing, koperasi, dan karyawan).</w:t>
      </w:r>
    </w:p>
    <w:p w:rsidR="0066619D" w:rsidRPr="00F2762B" w:rsidRDefault="0066619D" w:rsidP="00A21C18">
      <w:pPr>
        <w:pStyle w:val="ListParagraph"/>
        <w:tabs>
          <w:tab w:val="left" w:pos="3544"/>
        </w:tabs>
        <w:ind w:left="0" w:firstLine="709"/>
        <w:rPr>
          <w:rFonts w:ascii="Times New Roman" w:hAnsi="Times New Roman"/>
          <w:sz w:val="24"/>
          <w:szCs w:val="24"/>
        </w:rPr>
      </w:pPr>
      <w:r w:rsidRPr="00F2762B">
        <w:rPr>
          <w:rFonts w:ascii="Times New Roman" w:hAnsi="Times New Roman"/>
          <w:sz w:val="24"/>
          <w:szCs w:val="24"/>
        </w:rPr>
        <w:t>Struktur kepemilikan perusahaan biasanya diperlihatkan akibat adanya perbandingan antara jumlah pemilik saham dalam perusahaan. Sebuah perusahaan dapat dimiliki oleh seseorang secara individu, keluarga, masyarakat luas (publik), pemerintah, pihak asing, maupun orang dalam perusahaan tersebut. Struktur kepemilikan perusahaan akan berhubungan dengan struktur modal pada perusahaan. Struktur modal pada hakikatnya adalah gabungan dari utang dan modal (ekuitas) dalam struktur keuangan jangka panjang perusahaan untuk dapat mengilustrasikan target komposisi utang dan modal (ekuitas) dalam jangka panjang di suatu perusahaan. Dalam hal ini struktur modal perusahaan diperoleh dengan mengurangkan utang lancar dari struktur keuangan perusahaan yang ada di dalam laporan keuangan neraca.</w:t>
      </w:r>
    </w:p>
    <w:p w:rsidR="0066619D" w:rsidRPr="00F2762B" w:rsidRDefault="0066619D" w:rsidP="00A21C18">
      <w:pPr>
        <w:pStyle w:val="ListParagraph"/>
        <w:tabs>
          <w:tab w:val="left" w:pos="3544"/>
        </w:tabs>
        <w:ind w:left="0" w:firstLine="709"/>
        <w:rPr>
          <w:rFonts w:ascii="Times New Roman" w:hAnsi="Times New Roman"/>
          <w:sz w:val="24"/>
          <w:szCs w:val="24"/>
        </w:rPr>
      </w:pPr>
      <w:r w:rsidRPr="00F2762B">
        <w:rPr>
          <w:rFonts w:ascii="Times New Roman" w:hAnsi="Times New Roman"/>
          <w:sz w:val="24"/>
          <w:szCs w:val="24"/>
        </w:rPr>
        <w:lastRenderedPageBreak/>
        <w:t>Perusahaan keluarga kerapkali terdapat anggota keluarga dari pemilik perusahaan yang turut serta atau berpartisipasi dalam manajemen perusahaan. Mereka merupakan perwakilan dari pemilik dalam manajemen perusahaan. Adanya perwakilan keluarga ini dapat menekan pengaruh negatif atas masalah agensi yang diakibatkan oleh direktur non keluarga. Anggota keluarga yang berada dalam manajemen akan cenderung penuh dan menyampaikan informasi terutama informasi keuangan mengenai perusahaan secara lengkap kepada pemilik perusahaan selaku prinsipal sehingga kecil kemungkinan terjadinya konflik kepentingan serta asimetri informasi antara agen dan prinsipal.</w:t>
      </w:r>
    </w:p>
    <w:p w:rsidR="0066619D" w:rsidRPr="00F2762B" w:rsidRDefault="0066619D" w:rsidP="00A21C18">
      <w:pPr>
        <w:pStyle w:val="ListParagraph"/>
        <w:tabs>
          <w:tab w:val="left" w:pos="3544"/>
        </w:tabs>
        <w:ind w:left="0" w:firstLine="709"/>
        <w:rPr>
          <w:rFonts w:ascii="Times New Roman" w:hAnsi="Times New Roman"/>
          <w:i/>
          <w:sz w:val="24"/>
          <w:szCs w:val="24"/>
        </w:rPr>
      </w:pPr>
      <w:r w:rsidRPr="00F2762B">
        <w:rPr>
          <w:rFonts w:ascii="Times New Roman" w:hAnsi="Times New Roman"/>
          <w:sz w:val="24"/>
          <w:szCs w:val="24"/>
        </w:rPr>
        <w:t xml:space="preserve">Anderson (Astuti, 2015: 3) mengemukakan bahwa anggota keluarga biasanya mempunyai keterikatan yang lebih tinggi pada perusahaannya sebab mereka ingin mempertahankan perusahaan agar dapat diwariskan kepada generasi berikutnya. Oleh karena itu, perusahaan keluarga cenderung memiliki kinerja yang lebih unggul daripada perusahaan non keluarga. Keberadaan direktur keluarga dalam dewan direksi juga bias dijadikan pengawas bagi </w:t>
      </w:r>
      <w:r w:rsidRPr="00F2762B">
        <w:rPr>
          <w:rFonts w:ascii="Times New Roman" w:hAnsi="Times New Roman"/>
          <w:sz w:val="24"/>
          <w:szCs w:val="24"/>
        </w:rPr>
        <w:lastRenderedPageBreak/>
        <w:t xml:space="preserve">direktur independen sehingga tidak terjadi </w:t>
      </w:r>
      <w:r w:rsidRPr="00F2762B">
        <w:rPr>
          <w:rFonts w:ascii="Times New Roman" w:hAnsi="Times New Roman"/>
          <w:i/>
          <w:sz w:val="24"/>
          <w:szCs w:val="24"/>
        </w:rPr>
        <w:t>moral hazard.</w:t>
      </w:r>
    </w:p>
    <w:p w:rsidR="0066619D" w:rsidRPr="00F2762B" w:rsidRDefault="0066619D" w:rsidP="00A21C18">
      <w:pPr>
        <w:pStyle w:val="ListParagraph"/>
        <w:tabs>
          <w:tab w:val="left" w:pos="3544"/>
        </w:tabs>
        <w:ind w:left="0" w:firstLine="709"/>
        <w:rPr>
          <w:rFonts w:ascii="Times New Roman" w:hAnsi="Times New Roman"/>
          <w:sz w:val="24"/>
          <w:szCs w:val="24"/>
        </w:rPr>
      </w:pPr>
      <w:r w:rsidRPr="00F2762B">
        <w:rPr>
          <w:rFonts w:ascii="Times New Roman" w:hAnsi="Times New Roman"/>
          <w:sz w:val="24"/>
          <w:szCs w:val="24"/>
        </w:rPr>
        <w:t>Diketahui juga bahwa kepemilikan oleh keluarga berkaitan erat dengan kinerja dari perusahaan itu sendiri, terutama dalam menghasilkan labanya. Disini, kepemilikan keluarga mampu membawa pengaruh yang positif bagi kinerja rentabilitas perusahaan karena dengan adanya dominasi kepemilikan oleh keluarga. Akantetapi dengan adanya kepemilikan oleh keluarga, akan timbul kecenderungan bahwa perusahaan akan mempekerjakan yang memiliki hubungan dalam keluarga yang tidak memiliki cukup kompetensi sehingga juga bisa berpengaruh negatif kinerja rentabilitas dari perusahaan.</w:t>
      </w:r>
    </w:p>
    <w:p w:rsidR="0066619D" w:rsidRPr="00F2762B" w:rsidRDefault="0066619D" w:rsidP="00A21C18">
      <w:pPr>
        <w:pStyle w:val="ListParagraph"/>
        <w:tabs>
          <w:tab w:val="left" w:pos="3544"/>
        </w:tabs>
        <w:ind w:left="0" w:firstLine="709"/>
        <w:rPr>
          <w:rFonts w:ascii="Times New Roman" w:hAnsi="Times New Roman"/>
          <w:sz w:val="24"/>
          <w:szCs w:val="24"/>
        </w:rPr>
      </w:pPr>
      <w:r w:rsidRPr="00F2762B">
        <w:rPr>
          <w:rFonts w:ascii="Times New Roman" w:hAnsi="Times New Roman"/>
          <w:sz w:val="24"/>
          <w:szCs w:val="24"/>
        </w:rPr>
        <w:t>Struktur kepemilikan dapat mempengaruhi jalannya perusahaan yang pada akhirnya berpengaruh pada kinerja perusahaan untuk mencapai tujuan dari perusahaan yaitu memaksimalkan nilai perusahaannya. Hal itu disebabkan oleh adanya kontrol yang dimiliki perusahaan. Pemilik keluarga lebih memilih untuk menghindari risiko daripada dengan mereka yang bukan keluarga. Keluarga memiliki keinginan lebih besar untuk mengontrol serta untuk mengurangi kebangkrutan.</w:t>
      </w:r>
    </w:p>
    <w:p w:rsidR="0066619D" w:rsidRPr="00F2762B" w:rsidRDefault="0066619D" w:rsidP="00A21C18">
      <w:pPr>
        <w:pStyle w:val="ListParagraph"/>
        <w:tabs>
          <w:tab w:val="left" w:pos="3544"/>
        </w:tabs>
        <w:ind w:left="0" w:firstLine="709"/>
        <w:rPr>
          <w:rFonts w:ascii="Times New Roman" w:hAnsi="Times New Roman"/>
          <w:sz w:val="24"/>
          <w:szCs w:val="24"/>
        </w:rPr>
      </w:pPr>
      <w:r w:rsidRPr="00F2762B">
        <w:rPr>
          <w:rFonts w:ascii="Times New Roman" w:hAnsi="Times New Roman"/>
          <w:sz w:val="24"/>
          <w:szCs w:val="24"/>
        </w:rPr>
        <w:lastRenderedPageBreak/>
        <w:t>Secara umum perusahaan keluarga (</w:t>
      </w:r>
      <w:r w:rsidRPr="00F2762B">
        <w:rPr>
          <w:rFonts w:ascii="Times New Roman" w:hAnsi="Times New Roman"/>
          <w:i/>
          <w:iCs/>
          <w:sz w:val="24"/>
          <w:szCs w:val="24"/>
        </w:rPr>
        <w:t>family firm</w:t>
      </w:r>
      <w:r w:rsidRPr="00F2762B">
        <w:rPr>
          <w:rFonts w:ascii="Times New Roman" w:hAnsi="Times New Roman"/>
          <w:sz w:val="24"/>
          <w:szCs w:val="24"/>
        </w:rPr>
        <w:t>) ialah perusahaan yang berdiri, dimiliki, diawasi, serta dijalankan oleh sekelompok orang yang memiliki ikatan darah atau pernikahan serta memiliki mayoritas saham suatu perusahaan. Suatu perusahaan disebut sebagai perusahaan keluarga apabila para direktur perusahaan tersebut memiliki ikatan keluarga dengan pemilik perusahaan, demikian pula dengan kepemilikan dan pelaksana kebijakan perusahaan yang didominasi oleh anggota-anggota keluarga.</w:t>
      </w:r>
    </w:p>
    <w:p w:rsidR="0066619D" w:rsidRPr="00F2762B" w:rsidRDefault="0066619D" w:rsidP="00A21C18">
      <w:pPr>
        <w:pStyle w:val="ListParagraph"/>
        <w:tabs>
          <w:tab w:val="left" w:pos="3544"/>
        </w:tabs>
        <w:ind w:left="0" w:firstLine="709"/>
        <w:rPr>
          <w:rFonts w:ascii="Times New Roman" w:hAnsi="Times New Roman"/>
          <w:sz w:val="24"/>
          <w:szCs w:val="24"/>
        </w:rPr>
      </w:pPr>
      <w:r w:rsidRPr="00F2762B">
        <w:rPr>
          <w:rFonts w:ascii="Times New Roman" w:hAnsi="Times New Roman"/>
          <w:sz w:val="24"/>
          <w:szCs w:val="24"/>
        </w:rPr>
        <w:t xml:space="preserve">Perusahaan keluarga mempunyai beberapa perbedaan karakteristik dengan perusahaan lainnya. Misalnya dalam sistem pengambilan keputusan manajerial atau dalam hal pengendalian manajemen. Perbedaan tersebut terutama dapat disebabkan oleh adanya perbedaan dalam struktur kepemilikan serta dalam susunan dewan direksi dan dewan komisaris didalam perusahaan tersebut. Pada perusahaan keluarga, kepemilikan perusahaan cenderung terpusat dan tidak terdiversifikasi. Dengan kata lain terdapat lebih banyak dominasi kekuasaan di tangan keluarga tertentu. Selain itu banyaknya dominasi kekuasaan juga dapat </w:t>
      </w:r>
      <w:r w:rsidRPr="00F2762B">
        <w:rPr>
          <w:rFonts w:ascii="Times New Roman" w:hAnsi="Times New Roman"/>
          <w:sz w:val="24"/>
          <w:szCs w:val="24"/>
        </w:rPr>
        <w:lastRenderedPageBreak/>
        <w:t>diperoleh melalui posisi CEO, direksi dan komisaris</w:t>
      </w:r>
      <w:r>
        <w:rPr>
          <w:rFonts w:ascii="Times New Roman" w:hAnsi="Times New Roman"/>
          <w:sz w:val="24"/>
          <w:szCs w:val="24"/>
        </w:rPr>
        <w:t xml:space="preserve"> (Wiranata, 2013:1)</w:t>
      </w:r>
      <w:r w:rsidRPr="00F2762B">
        <w:rPr>
          <w:rFonts w:ascii="Times New Roman" w:hAnsi="Times New Roman"/>
          <w:sz w:val="24"/>
          <w:szCs w:val="24"/>
        </w:rPr>
        <w:t>.</w:t>
      </w:r>
    </w:p>
    <w:p w:rsidR="0066619D" w:rsidRPr="00F2762B" w:rsidRDefault="0066619D" w:rsidP="00A21C18">
      <w:pPr>
        <w:pStyle w:val="ListParagraph"/>
        <w:tabs>
          <w:tab w:val="left" w:pos="3544"/>
        </w:tabs>
        <w:ind w:left="0" w:firstLine="709"/>
        <w:rPr>
          <w:rFonts w:ascii="Times New Roman" w:hAnsi="Times New Roman"/>
          <w:sz w:val="24"/>
          <w:szCs w:val="24"/>
        </w:rPr>
      </w:pPr>
      <w:r w:rsidRPr="00F2762B">
        <w:rPr>
          <w:rFonts w:ascii="Times New Roman" w:hAnsi="Times New Roman"/>
          <w:sz w:val="24"/>
          <w:szCs w:val="24"/>
        </w:rPr>
        <w:t>Karakteristik lain dari perusahaan kepemilikan keluarga yaitu pemegang saham dalam perusahaan tersebut adalah para investor jangka panjang, karena sebagian besar keluarga yang memiliki perusahaan menganggap bahwa perusahaan adalah aset yang harus diturunkan dari generasi ke generasi sehingga investasi yang dilakukan akan berorientasi jangka panjang serta memiliki keinginan yang lebih tinggi untuk mengontrol dan mengurangi risiko kebangkrutan. Selain itu, perusahaan keluarga juga lebih cenderung untuk memilih melakukan investasi jangka panjang karena cenderung untuk menghindari resiko atau disebut juga risk averse. Hal tersebut memiliki tujuan untuk dapat menghilangkan rasa kekhawatiran yang akan muncul menyangkut kendali manajemen, yaitu adanya kemungkinan penurunan atau bahkan hilangnya kendali atas perusahaan.</w:t>
      </w:r>
    </w:p>
    <w:p w:rsidR="0066619D" w:rsidRPr="00F2762B" w:rsidRDefault="0066619D" w:rsidP="00A21C18">
      <w:pPr>
        <w:pStyle w:val="ListParagraph"/>
        <w:tabs>
          <w:tab w:val="left" w:pos="3544"/>
        </w:tabs>
        <w:ind w:left="0" w:firstLine="709"/>
        <w:rPr>
          <w:rFonts w:ascii="Times New Roman" w:hAnsi="Times New Roman"/>
          <w:sz w:val="24"/>
          <w:szCs w:val="24"/>
        </w:rPr>
      </w:pPr>
      <w:r w:rsidRPr="00F2762B">
        <w:rPr>
          <w:rFonts w:ascii="Times New Roman" w:hAnsi="Times New Roman"/>
          <w:sz w:val="24"/>
          <w:szCs w:val="24"/>
        </w:rPr>
        <w:t xml:space="preserve">Perusahaan keluarga biasanya cenderung dapat meminimalisasi masalah keagenan di dalam perusahaan karena pada umumnya pemilik dari perusahaan juga bertindak sebagai manajer, sehingga tidak terjadi konflik antara manajer </w:t>
      </w:r>
      <w:r w:rsidRPr="00F2762B">
        <w:rPr>
          <w:rFonts w:ascii="Times New Roman" w:hAnsi="Times New Roman"/>
          <w:sz w:val="24"/>
          <w:szCs w:val="24"/>
        </w:rPr>
        <w:lastRenderedPageBreak/>
        <w:t xml:space="preserve">perusahaan dengan pemilik perusahaan. Menurut Scott (Komalasari, 2014: 2) </w:t>
      </w:r>
      <w:r w:rsidRPr="00F2762B">
        <w:rPr>
          <w:rFonts w:ascii="Times New Roman" w:hAnsi="Times New Roman"/>
          <w:i/>
          <w:iCs/>
          <w:sz w:val="24"/>
          <w:szCs w:val="24"/>
        </w:rPr>
        <w:t xml:space="preserve">agency problem </w:t>
      </w:r>
      <w:r w:rsidRPr="00F2762B">
        <w:rPr>
          <w:rFonts w:ascii="Times New Roman" w:hAnsi="Times New Roman"/>
          <w:sz w:val="24"/>
          <w:szCs w:val="24"/>
        </w:rPr>
        <w:t>(masalah keagenan) yaitu:</w:t>
      </w:r>
    </w:p>
    <w:p w:rsidR="0066619D" w:rsidRPr="00F2762B" w:rsidRDefault="0066619D" w:rsidP="00A21C18">
      <w:pPr>
        <w:pStyle w:val="ListParagraph"/>
        <w:tabs>
          <w:tab w:val="left" w:pos="3544"/>
        </w:tabs>
        <w:spacing w:line="240" w:lineRule="auto"/>
        <w:ind w:left="709" w:firstLine="0"/>
        <w:rPr>
          <w:rFonts w:ascii="Times New Roman" w:hAnsi="Times New Roman"/>
          <w:sz w:val="24"/>
          <w:szCs w:val="24"/>
        </w:rPr>
      </w:pPr>
      <w:r w:rsidRPr="00F2762B">
        <w:rPr>
          <w:rFonts w:ascii="Times New Roman" w:hAnsi="Times New Roman"/>
          <w:sz w:val="24"/>
          <w:szCs w:val="24"/>
        </w:rPr>
        <w:t>perbedaan kepentingan (</w:t>
      </w:r>
      <w:r w:rsidRPr="00F2762B">
        <w:rPr>
          <w:rFonts w:ascii="Times New Roman" w:hAnsi="Times New Roman"/>
          <w:i/>
          <w:iCs/>
          <w:sz w:val="24"/>
          <w:szCs w:val="24"/>
        </w:rPr>
        <w:t>conflict of interest</w:t>
      </w:r>
      <w:r w:rsidRPr="00F2762B">
        <w:rPr>
          <w:rFonts w:ascii="Times New Roman" w:hAnsi="Times New Roman"/>
          <w:sz w:val="24"/>
          <w:szCs w:val="24"/>
        </w:rPr>
        <w:t xml:space="preserve">) antara </w:t>
      </w:r>
      <w:r w:rsidRPr="00F2762B">
        <w:rPr>
          <w:rFonts w:ascii="Times New Roman" w:hAnsi="Times New Roman"/>
          <w:i/>
          <w:iCs/>
          <w:sz w:val="24"/>
          <w:szCs w:val="24"/>
        </w:rPr>
        <w:t xml:space="preserve">principal </w:t>
      </w:r>
      <w:r w:rsidRPr="00F2762B">
        <w:rPr>
          <w:rFonts w:ascii="Times New Roman" w:hAnsi="Times New Roman"/>
          <w:sz w:val="24"/>
          <w:szCs w:val="24"/>
        </w:rPr>
        <w:t xml:space="preserve">dengan </w:t>
      </w:r>
      <w:r w:rsidRPr="00F2762B">
        <w:rPr>
          <w:rFonts w:ascii="Times New Roman" w:hAnsi="Times New Roman"/>
          <w:i/>
          <w:iCs/>
          <w:sz w:val="24"/>
          <w:szCs w:val="24"/>
        </w:rPr>
        <w:t xml:space="preserve">agent </w:t>
      </w:r>
      <w:r w:rsidRPr="00F2762B">
        <w:rPr>
          <w:rFonts w:ascii="Times New Roman" w:hAnsi="Times New Roman"/>
          <w:sz w:val="24"/>
          <w:szCs w:val="24"/>
        </w:rPr>
        <w:t xml:space="preserve">dimana </w:t>
      </w:r>
      <w:r w:rsidRPr="00F2762B">
        <w:rPr>
          <w:rFonts w:ascii="Times New Roman" w:hAnsi="Times New Roman"/>
          <w:i/>
          <w:iCs/>
          <w:sz w:val="24"/>
          <w:szCs w:val="24"/>
        </w:rPr>
        <w:t xml:space="preserve">principal </w:t>
      </w:r>
      <w:r w:rsidRPr="00F2762B">
        <w:rPr>
          <w:rFonts w:ascii="Times New Roman" w:hAnsi="Times New Roman"/>
          <w:sz w:val="24"/>
          <w:szCs w:val="24"/>
        </w:rPr>
        <w:t xml:space="preserve">adalah pihak yang mempekerjakan </w:t>
      </w:r>
      <w:r w:rsidRPr="00F2762B">
        <w:rPr>
          <w:rFonts w:ascii="Times New Roman" w:hAnsi="Times New Roman"/>
          <w:i/>
          <w:iCs/>
          <w:sz w:val="24"/>
          <w:szCs w:val="24"/>
        </w:rPr>
        <w:t xml:space="preserve">agent </w:t>
      </w:r>
      <w:r w:rsidRPr="00F2762B">
        <w:rPr>
          <w:rFonts w:ascii="Times New Roman" w:hAnsi="Times New Roman"/>
          <w:sz w:val="24"/>
          <w:szCs w:val="24"/>
        </w:rPr>
        <w:t xml:space="preserve">agar melakukan tugas untuk kepentingan </w:t>
      </w:r>
      <w:r w:rsidRPr="00F2762B">
        <w:rPr>
          <w:rFonts w:ascii="Times New Roman" w:hAnsi="Times New Roman"/>
          <w:i/>
          <w:iCs/>
          <w:sz w:val="24"/>
          <w:szCs w:val="24"/>
        </w:rPr>
        <w:t>principal</w:t>
      </w:r>
      <w:r w:rsidRPr="00F2762B">
        <w:rPr>
          <w:rFonts w:ascii="Times New Roman" w:hAnsi="Times New Roman"/>
          <w:sz w:val="24"/>
          <w:szCs w:val="24"/>
        </w:rPr>
        <w:t xml:space="preserve">, sedangkan </w:t>
      </w:r>
      <w:r w:rsidRPr="00F2762B">
        <w:rPr>
          <w:rFonts w:ascii="Times New Roman" w:hAnsi="Times New Roman"/>
          <w:i/>
          <w:iCs/>
          <w:sz w:val="24"/>
          <w:szCs w:val="24"/>
        </w:rPr>
        <w:t xml:space="preserve">agent </w:t>
      </w:r>
      <w:r w:rsidRPr="00F2762B">
        <w:rPr>
          <w:rFonts w:ascii="Times New Roman" w:hAnsi="Times New Roman"/>
          <w:sz w:val="24"/>
          <w:szCs w:val="24"/>
        </w:rPr>
        <w:t xml:space="preserve">adalah pihak yang menjalankan kepentingan </w:t>
      </w:r>
      <w:r w:rsidRPr="00F2762B">
        <w:rPr>
          <w:rFonts w:ascii="Times New Roman" w:hAnsi="Times New Roman"/>
          <w:i/>
          <w:iCs/>
          <w:sz w:val="24"/>
          <w:szCs w:val="24"/>
        </w:rPr>
        <w:t>principal</w:t>
      </w:r>
      <w:r w:rsidRPr="00F2762B">
        <w:rPr>
          <w:rFonts w:ascii="Times New Roman" w:hAnsi="Times New Roman"/>
          <w:sz w:val="24"/>
          <w:szCs w:val="24"/>
        </w:rPr>
        <w:t xml:space="preserve">. </w:t>
      </w:r>
      <w:r w:rsidRPr="00F2762B">
        <w:rPr>
          <w:rFonts w:ascii="Times New Roman" w:hAnsi="Times New Roman"/>
          <w:i/>
          <w:iCs/>
          <w:sz w:val="24"/>
          <w:szCs w:val="24"/>
        </w:rPr>
        <w:t>Principal</w:t>
      </w:r>
      <w:r w:rsidRPr="00F2762B">
        <w:rPr>
          <w:rFonts w:ascii="Times New Roman" w:hAnsi="Times New Roman"/>
          <w:sz w:val="24"/>
          <w:szCs w:val="24"/>
        </w:rPr>
        <w:t xml:space="preserve"> akan memberikan kewenangan kepada agent untuk mengelola perusahaan dan mengambil keputusan perusahaan untuk dan atas nama pemilik. Dengan kewenangan yang dimiliki, maka akan memungkinkan agent untuk bertindak bukan untuk kepentingan pemilik.</w:t>
      </w:r>
    </w:p>
    <w:p w:rsidR="0066619D" w:rsidRPr="00F2762B" w:rsidRDefault="0066619D" w:rsidP="00A21C18">
      <w:pPr>
        <w:pStyle w:val="ListParagraph"/>
        <w:tabs>
          <w:tab w:val="left" w:pos="3544"/>
        </w:tabs>
        <w:ind w:left="0" w:firstLine="709"/>
        <w:rPr>
          <w:rFonts w:ascii="Times New Roman" w:hAnsi="Times New Roman"/>
          <w:sz w:val="24"/>
          <w:szCs w:val="24"/>
        </w:rPr>
      </w:pPr>
      <w:r w:rsidRPr="00F2762B">
        <w:rPr>
          <w:rFonts w:ascii="Times New Roman" w:hAnsi="Times New Roman"/>
          <w:sz w:val="24"/>
          <w:szCs w:val="24"/>
        </w:rPr>
        <w:t>Meskipun memiliki beberapa kelebihan, perusahaan keluarga juga memiliki beberapa efek negatif, seperti pemegang saham bukan keluarga tidak mengetahui apakah kegiatan manajer/pemegang saham keluarga baik atau buruk bahkan jika terdapat perbedaan pendapat maka akan mempengaruhi dari kinerja perusahaan itu sendiri. Menurut penelitian yang dilakukan oleh Barotini dan Caprio (Komalasari, 2014: 4) dengan menggunakan sampel perusahaan Eropa, mereka berpendapat bahwa suatu kendali keluarga tidak dapat mempengaruhi kinerja perusahaan.</w:t>
      </w:r>
    </w:p>
    <w:p w:rsidR="0066619D" w:rsidRPr="00F2762B" w:rsidRDefault="0066619D" w:rsidP="00A21C18">
      <w:pPr>
        <w:pStyle w:val="ListParagraph"/>
        <w:tabs>
          <w:tab w:val="left" w:pos="3544"/>
        </w:tabs>
        <w:ind w:left="0" w:firstLine="709"/>
        <w:rPr>
          <w:rFonts w:ascii="Times New Roman" w:hAnsi="Times New Roman"/>
          <w:sz w:val="24"/>
          <w:szCs w:val="24"/>
        </w:rPr>
      </w:pPr>
      <w:r w:rsidRPr="00F2762B">
        <w:rPr>
          <w:rFonts w:ascii="Times New Roman" w:hAnsi="Times New Roman"/>
          <w:sz w:val="24"/>
          <w:szCs w:val="24"/>
        </w:rPr>
        <w:lastRenderedPageBreak/>
        <w:t>Perusahaan keluarga cenderung akan menempatkan anggota keluarga mereka didalam susunan manajemen perusahaan. Hal tersebut dikarenakan seringnya anggota keluarga akan merasa berhak untuk dapat menjadi bagian dari perusahaan. Mereka mendapat puncak pimpinan perusahaan karena mereka adalah anggota keluarga, bukanlah dari hasil kerja keras manajemen maupun kemampuan yang dimiliki, kompetensi serta kualitas individu mereka. Padahal demi kemajuan dari perusahaan, jelas perusahaan memerlukan individu-individu yang berkompeten dan mumpuni, dan untuk memenuhi hal tersebut seringkali harus direkrut dari luar. Perekrutan individu-individu yang tidak memiliki kompeten dalam jumlah terlalu besar ini tentu saja akan dapat mengancam kinerja atau bahkan eksistensi dari perusahaan.</w:t>
      </w:r>
    </w:p>
    <w:p w:rsidR="0066619D" w:rsidRPr="00F2762B" w:rsidRDefault="0066619D" w:rsidP="00A21C18">
      <w:pPr>
        <w:pStyle w:val="ListParagraph"/>
        <w:tabs>
          <w:tab w:val="left" w:pos="3544"/>
        </w:tabs>
        <w:ind w:left="0" w:firstLine="709"/>
        <w:rPr>
          <w:rFonts w:ascii="Times New Roman" w:hAnsi="Times New Roman"/>
          <w:sz w:val="24"/>
          <w:szCs w:val="24"/>
        </w:rPr>
      </w:pPr>
      <w:r w:rsidRPr="00F2762B">
        <w:rPr>
          <w:rFonts w:ascii="Times New Roman" w:hAnsi="Times New Roman"/>
          <w:sz w:val="24"/>
          <w:szCs w:val="24"/>
        </w:rPr>
        <w:t xml:space="preserve">Literatur keuangan hanya sedikit mengulas mengenai bagaimana kepemilikan keluarga mempengaruhi kinerja aktivitas dari perusahaan yang berdampak pada kinerja rentabilitas perusahaan. Banyak perusahaan keluarga yang berkembang pesat karena adanya loyalitas dan dedikasi yang tinggi dari keluarga terhadap kemajuan perusahaannya. Rasa memiliki yang besar </w:t>
      </w:r>
      <w:r w:rsidRPr="00F2762B">
        <w:rPr>
          <w:rFonts w:ascii="Times New Roman" w:hAnsi="Times New Roman"/>
          <w:sz w:val="24"/>
          <w:szCs w:val="24"/>
        </w:rPr>
        <w:lastRenderedPageBreak/>
        <w:t>inilah yang menjadikan salah satu faktor kunci kemajuan perusahaan keluarga. Namun demikian, tidak di setiap negara kepemilikan keluarga pada suatu perusahaan selalu berdampak baik pada kinerja rentabilitas perusahaan tersebut.</w:t>
      </w:r>
    </w:p>
    <w:p w:rsidR="007F196C" w:rsidRDefault="0066619D" w:rsidP="00A21C18">
      <w:pPr>
        <w:pStyle w:val="ListParagraph"/>
        <w:tabs>
          <w:tab w:val="left" w:pos="3544"/>
        </w:tabs>
        <w:ind w:left="0" w:firstLine="709"/>
        <w:rPr>
          <w:rFonts w:ascii="Times New Roman" w:hAnsi="Times New Roman"/>
          <w:sz w:val="24"/>
          <w:szCs w:val="24"/>
        </w:rPr>
      </w:pPr>
      <w:r w:rsidRPr="00F2762B">
        <w:rPr>
          <w:rFonts w:ascii="Times New Roman" w:hAnsi="Times New Roman"/>
          <w:sz w:val="24"/>
          <w:szCs w:val="24"/>
        </w:rPr>
        <w:t>Silva (Wiranata, 2013: 2)  mengemukakan bahwa terdapat pengaruh negatif antara konsentrasi kepemilikan keluarga dengan kinerja perusahaan di Indonesia. Sedangkan penelitian yang dilakukan oleh Anderson (Wiranata, 2013: 2) di Amerika Serikat menunjukkan hasil berbeda yakni kepemilikan keluarga perpengaruh positif terhadap kinerja perusahaan.</w:t>
      </w:r>
    </w:p>
    <w:p w:rsidR="0066619D" w:rsidRDefault="0066619D" w:rsidP="00A21C18">
      <w:pPr>
        <w:pStyle w:val="ListParagraph"/>
        <w:tabs>
          <w:tab w:val="left" w:pos="3544"/>
        </w:tabs>
        <w:ind w:left="0" w:firstLine="709"/>
        <w:rPr>
          <w:rFonts w:ascii="Times New Roman" w:hAnsi="Times New Roman"/>
          <w:sz w:val="24"/>
          <w:szCs w:val="24"/>
        </w:rPr>
      </w:pPr>
      <w:r w:rsidRPr="00F2762B">
        <w:rPr>
          <w:rFonts w:ascii="Times New Roman" w:hAnsi="Times New Roman"/>
          <w:sz w:val="24"/>
          <w:szCs w:val="24"/>
        </w:rPr>
        <w:t>Fenomena kepemilikan keluarga dan beberapa penelitian terdahulu yang telah dijelaskan dalam latar belakang mengenai kepemilikan keluarga, maka penulis ingin meneliti lebih lanjut tentang pengaruh kepemilikan keluarga terhadap kinerja rentabilitas perusahaan den</w:t>
      </w:r>
      <w:r>
        <w:rPr>
          <w:rFonts w:ascii="Times New Roman" w:hAnsi="Times New Roman"/>
          <w:sz w:val="24"/>
          <w:szCs w:val="24"/>
        </w:rPr>
        <w:t>gan judul penelitian “Determinasi</w:t>
      </w:r>
      <w:r w:rsidRPr="00F2762B">
        <w:rPr>
          <w:rFonts w:ascii="Times New Roman" w:hAnsi="Times New Roman"/>
          <w:sz w:val="24"/>
          <w:szCs w:val="24"/>
        </w:rPr>
        <w:t xml:space="preserve"> Kepemilikan Keluarga Terhadap Kinerja Rentabilitas Perusahaan (</w:t>
      </w:r>
      <w:r w:rsidRPr="00F2762B">
        <w:rPr>
          <w:rFonts w:ascii="Times New Roman" w:hAnsi="Times New Roman"/>
          <w:bCs/>
          <w:sz w:val="24"/>
        </w:rPr>
        <w:t>Studi Kasus pada Perusahaan Manufaktur yang Terdaftar di BEI pada Tahun 2013-2014</w:t>
      </w:r>
      <w:r w:rsidRPr="00F2762B">
        <w:rPr>
          <w:rFonts w:ascii="Times New Roman" w:hAnsi="Times New Roman"/>
          <w:sz w:val="24"/>
          <w:szCs w:val="24"/>
        </w:rPr>
        <w:t>)”.</w:t>
      </w:r>
    </w:p>
    <w:p w:rsidR="007F196C" w:rsidRDefault="007F196C" w:rsidP="00A21C18">
      <w:pPr>
        <w:pStyle w:val="ListParagraph"/>
        <w:tabs>
          <w:tab w:val="left" w:pos="3544"/>
        </w:tabs>
        <w:ind w:left="0" w:firstLine="0"/>
        <w:rPr>
          <w:rFonts w:ascii="Times New Roman" w:hAnsi="Times New Roman"/>
          <w:b/>
          <w:sz w:val="24"/>
          <w:szCs w:val="24"/>
        </w:rPr>
      </w:pPr>
      <w:r>
        <w:rPr>
          <w:rFonts w:ascii="Times New Roman" w:hAnsi="Times New Roman"/>
          <w:b/>
          <w:sz w:val="24"/>
          <w:szCs w:val="24"/>
        </w:rPr>
        <w:t>HIPOTESIS PENELITIAN</w:t>
      </w:r>
    </w:p>
    <w:p w:rsidR="007F196C" w:rsidRDefault="007F196C" w:rsidP="00A21C18">
      <w:pPr>
        <w:pStyle w:val="ListParagraph"/>
        <w:tabs>
          <w:tab w:val="left" w:pos="3544"/>
        </w:tabs>
        <w:ind w:left="0" w:firstLine="709"/>
        <w:rPr>
          <w:rFonts w:ascii="Times New Roman" w:hAnsi="Times New Roman"/>
          <w:sz w:val="24"/>
          <w:szCs w:val="24"/>
        </w:rPr>
      </w:pPr>
      <w:r w:rsidRPr="00F2762B">
        <w:rPr>
          <w:rFonts w:ascii="Times New Roman" w:hAnsi="Times New Roman"/>
          <w:sz w:val="24"/>
          <w:szCs w:val="24"/>
        </w:rPr>
        <w:t xml:space="preserve">Dominasi kontrol perusahaan oleh keluarga yang dipertahankan akan </w:t>
      </w:r>
      <w:r w:rsidRPr="00F2762B">
        <w:rPr>
          <w:rFonts w:ascii="Times New Roman" w:hAnsi="Times New Roman"/>
          <w:sz w:val="24"/>
          <w:szCs w:val="24"/>
        </w:rPr>
        <w:lastRenderedPageBreak/>
        <w:t>memungkinkan keluarga untuk menikmati manfaat pribadi dari kontrol itu sendiri. Campur tangan pemegang saham pengendali pada manajemen perusahaan berpengaruh negatif terhadap kinerja perusahaan karena dengan banyaknya campur tangan dari pemegang saham akan terjadi konflik internal yang tidak bisa dihindari. Salah satunya merupakan masalah keagenan. Masalah keagenan dapat muncul dalam berbagai tipe. Tipe pertama adalah konflik antara manajer dan pemegang saham. Tipe kedua adalah konflik anatara pemegang saham mayoritas dan pemegang saham minoritas. Tipe ketiga adalah konflik anatara pemegang saham/manajer dengan pemberi pinjaman.</w:t>
      </w:r>
    </w:p>
    <w:p w:rsidR="007F196C" w:rsidRDefault="007F196C" w:rsidP="00A21C18">
      <w:pPr>
        <w:pStyle w:val="ListParagraph"/>
        <w:tabs>
          <w:tab w:val="left" w:pos="3544"/>
        </w:tabs>
        <w:ind w:left="0" w:firstLine="0"/>
        <w:rPr>
          <w:rFonts w:ascii="Times New Roman" w:hAnsi="Times New Roman"/>
          <w:sz w:val="24"/>
          <w:szCs w:val="24"/>
        </w:rPr>
      </w:pPr>
      <w:r w:rsidRPr="00F2762B">
        <w:rPr>
          <w:rFonts w:ascii="Times New Roman" w:hAnsi="Times New Roman"/>
          <w:sz w:val="24"/>
          <w:szCs w:val="24"/>
        </w:rPr>
        <w:t>H</w:t>
      </w:r>
      <w:r w:rsidRPr="00F2762B">
        <w:rPr>
          <w:rFonts w:ascii="Times New Roman" w:hAnsi="Times New Roman"/>
          <w:sz w:val="24"/>
          <w:szCs w:val="24"/>
          <w:vertAlign w:val="subscript"/>
        </w:rPr>
        <w:t>a</w:t>
      </w:r>
      <w:r w:rsidR="00EF7C6D">
        <w:rPr>
          <w:rFonts w:ascii="Times New Roman" w:hAnsi="Times New Roman"/>
          <w:sz w:val="24"/>
          <w:szCs w:val="24"/>
        </w:rPr>
        <w:t xml:space="preserve">: </w:t>
      </w:r>
      <w:r w:rsidRPr="00F2762B">
        <w:rPr>
          <w:rFonts w:ascii="Times New Roman" w:hAnsi="Times New Roman"/>
          <w:sz w:val="24"/>
          <w:szCs w:val="24"/>
        </w:rPr>
        <w:t>Terdapat pengaruh kepemilikan keluarga terhadap kinerja rentabilitas perusahaan (</w:t>
      </w:r>
      <w:r w:rsidRPr="00F2762B">
        <w:rPr>
          <w:rFonts w:ascii="Times New Roman" w:hAnsi="Times New Roman"/>
          <w:bCs/>
          <w:sz w:val="24"/>
          <w:szCs w:val="24"/>
        </w:rPr>
        <w:t>Studi Kasus pada Perusahaan Manufaktur yang Terdaftar di BEI pada Tahun 2013-2014</w:t>
      </w:r>
      <w:r w:rsidRPr="00F2762B">
        <w:rPr>
          <w:rFonts w:ascii="Times New Roman" w:hAnsi="Times New Roman"/>
          <w:sz w:val="24"/>
          <w:szCs w:val="24"/>
        </w:rPr>
        <w:t>).</w:t>
      </w:r>
    </w:p>
    <w:p w:rsidR="007F196C" w:rsidRDefault="007F196C" w:rsidP="00A21C18">
      <w:pPr>
        <w:pStyle w:val="ListParagraph"/>
        <w:tabs>
          <w:tab w:val="left" w:pos="3544"/>
        </w:tabs>
        <w:ind w:left="0" w:firstLine="0"/>
        <w:rPr>
          <w:rFonts w:ascii="Times New Roman" w:hAnsi="Times New Roman"/>
          <w:b/>
          <w:bCs/>
          <w:color w:val="000000"/>
          <w:sz w:val="24"/>
        </w:rPr>
      </w:pPr>
      <w:r w:rsidRPr="007F196C">
        <w:rPr>
          <w:rFonts w:ascii="Times New Roman" w:hAnsi="Times New Roman"/>
          <w:b/>
          <w:bCs/>
          <w:color w:val="000000"/>
          <w:sz w:val="24"/>
        </w:rPr>
        <w:t>METODE PENELITIAN</w:t>
      </w:r>
    </w:p>
    <w:p w:rsidR="007F196C" w:rsidRPr="007F196C" w:rsidRDefault="007F196C" w:rsidP="00A21C18">
      <w:pPr>
        <w:pStyle w:val="ListParagraph"/>
        <w:tabs>
          <w:tab w:val="left" w:pos="3544"/>
        </w:tabs>
        <w:ind w:left="0" w:firstLine="0"/>
        <w:rPr>
          <w:rFonts w:ascii="Times New Roman" w:hAnsi="Times New Roman"/>
          <w:b/>
          <w:bCs/>
          <w:color w:val="000000"/>
          <w:sz w:val="24"/>
        </w:rPr>
      </w:pPr>
      <w:r w:rsidRPr="007F196C">
        <w:rPr>
          <w:rFonts w:ascii="Times New Roman" w:hAnsi="Times New Roman"/>
          <w:b/>
          <w:bCs/>
          <w:color w:val="000000"/>
          <w:sz w:val="24"/>
        </w:rPr>
        <w:t>Objek Penelitian</w:t>
      </w:r>
    </w:p>
    <w:p w:rsidR="007F196C" w:rsidRDefault="0026170D" w:rsidP="00A21C18">
      <w:pPr>
        <w:pStyle w:val="ListParagraph"/>
        <w:tabs>
          <w:tab w:val="left" w:pos="3544"/>
        </w:tabs>
        <w:ind w:left="0" w:firstLine="709"/>
        <w:rPr>
          <w:rFonts w:ascii="Times New Roman" w:hAnsi="Times New Roman"/>
          <w:sz w:val="24"/>
          <w:szCs w:val="24"/>
        </w:rPr>
      </w:pPr>
      <w:r>
        <w:rPr>
          <w:rFonts w:ascii="Times New Roman" w:hAnsi="Times New Roman"/>
          <w:sz w:val="24"/>
          <w:szCs w:val="24"/>
        </w:rPr>
        <w:t xml:space="preserve">Objek yang digunakan dalam penelitian ini adalah perusahaan manufaktur yang terdaftar di Bursa Efek Indonesia Tahun 2013-2014. Populasi dalam penelitian ini berjumlah 141 </w:t>
      </w:r>
      <w:r>
        <w:rPr>
          <w:rFonts w:ascii="Times New Roman" w:hAnsi="Times New Roman"/>
          <w:sz w:val="24"/>
          <w:szCs w:val="24"/>
        </w:rPr>
        <w:lastRenderedPageBreak/>
        <w:t>perusahaan manufaktur yang terdaftar di Bursa Efek Indonesia Tahun 2013-2014.</w:t>
      </w:r>
    </w:p>
    <w:p w:rsidR="0026170D" w:rsidRDefault="0026170D" w:rsidP="00A21C18">
      <w:pPr>
        <w:pStyle w:val="ListParagraph"/>
        <w:tabs>
          <w:tab w:val="left" w:pos="3544"/>
        </w:tabs>
        <w:ind w:left="0" w:firstLine="0"/>
        <w:rPr>
          <w:rFonts w:ascii="Times New Roman" w:hAnsi="Times New Roman"/>
          <w:b/>
          <w:sz w:val="24"/>
          <w:szCs w:val="24"/>
        </w:rPr>
      </w:pPr>
      <w:r>
        <w:rPr>
          <w:rFonts w:ascii="Times New Roman" w:hAnsi="Times New Roman"/>
          <w:b/>
          <w:sz w:val="24"/>
          <w:szCs w:val="24"/>
        </w:rPr>
        <w:t>Sumber Data</w:t>
      </w:r>
    </w:p>
    <w:p w:rsidR="0026170D" w:rsidRDefault="0026170D" w:rsidP="00A21C18">
      <w:pPr>
        <w:pStyle w:val="ListParagraph"/>
        <w:tabs>
          <w:tab w:val="left" w:pos="3544"/>
        </w:tabs>
        <w:ind w:left="0" w:firstLine="709"/>
        <w:rPr>
          <w:rFonts w:ascii="Times New Roman" w:hAnsi="Times New Roman"/>
          <w:sz w:val="24"/>
          <w:szCs w:val="24"/>
        </w:rPr>
      </w:pPr>
      <w:r w:rsidRPr="00F2762B">
        <w:rPr>
          <w:rFonts w:ascii="Times New Roman" w:hAnsi="Times New Roman"/>
          <w:sz w:val="24"/>
          <w:szCs w:val="24"/>
        </w:rPr>
        <w:t xml:space="preserve">Data yang digunakan dalam penelitian ini adalah data sekunder yang didapat dari Bursa Efek Indonesia (BEI) berupa laporan keuangan tahunan perusahaan untuk periode tahun 2013-2014 serta data saham yang beredar pada tahun tersebut. Data sekunder tersebut penulis dapatkan di situs </w:t>
      </w:r>
      <w:r w:rsidRPr="00F2762B">
        <w:rPr>
          <w:rFonts w:ascii="Times New Roman" w:hAnsi="Times New Roman"/>
          <w:sz w:val="24"/>
          <w:szCs w:val="24"/>
        </w:rPr>
        <w:fldChar w:fldCharType="begin"/>
      </w:r>
      <w:r w:rsidRPr="00F2762B">
        <w:rPr>
          <w:rFonts w:ascii="Times New Roman" w:hAnsi="Times New Roman"/>
          <w:sz w:val="24"/>
          <w:szCs w:val="24"/>
        </w:rPr>
        <w:instrText xml:space="preserve"> HYPERLINK "http://www.idx.co.id" </w:instrText>
      </w:r>
      <w:r w:rsidRPr="00F2762B">
        <w:rPr>
          <w:rFonts w:ascii="Times New Roman" w:hAnsi="Times New Roman"/>
          <w:sz w:val="24"/>
          <w:szCs w:val="24"/>
        </w:rPr>
        <w:fldChar w:fldCharType="separate"/>
      </w:r>
      <w:r w:rsidRPr="00F2762B">
        <w:rPr>
          <w:rStyle w:val="Hyperlink"/>
          <w:rFonts w:ascii="Times New Roman" w:hAnsi="Times New Roman"/>
          <w:sz w:val="24"/>
          <w:szCs w:val="24"/>
        </w:rPr>
        <w:t>www.idx.co.id</w:t>
      </w:r>
      <w:r w:rsidRPr="00F2762B">
        <w:rPr>
          <w:rFonts w:ascii="Times New Roman" w:hAnsi="Times New Roman"/>
          <w:sz w:val="24"/>
          <w:szCs w:val="24"/>
        </w:rPr>
        <w:fldChar w:fldCharType="end"/>
      </w:r>
      <w:r w:rsidRPr="00F2762B">
        <w:rPr>
          <w:rFonts w:ascii="Times New Roman" w:hAnsi="Times New Roman"/>
          <w:sz w:val="24"/>
          <w:szCs w:val="24"/>
        </w:rPr>
        <w:t xml:space="preserve"> dan </w:t>
      </w:r>
      <w:r w:rsidRPr="00F2762B">
        <w:rPr>
          <w:rFonts w:ascii="Times New Roman" w:hAnsi="Times New Roman"/>
          <w:sz w:val="24"/>
          <w:szCs w:val="24"/>
        </w:rPr>
        <w:fldChar w:fldCharType="begin"/>
      </w:r>
      <w:r w:rsidRPr="00F2762B">
        <w:rPr>
          <w:rFonts w:ascii="Times New Roman" w:hAnsi="Times New Roman"/>
          <w:sz w:val="24"/>
          <w:szCs w:val="24"/>
        </w:rPr>
        <w:instrText xml:space="preserve"> HYPERLINK "http://www.sahamok.com" </w:instrText>
      </w:r>
      <w:r w:rsidRPr="00F2762B">
        <w:rPr>
          <w:rFonts w:ascii="Times New Roman" w:hAnsi="Times New Roman"/>
          <w:sz w:val="24"/>
          <w:szCs w:val="24"/>
        </w:rPr>
        <w:fldChar w:fldCharType="separate"/>
      </w:r>
      <w:r w:rsidRPr="00F2762B">
        <w:rPr>
          <w:rStyle w:val="Hyperlink"/>
          <w:rFonts w:ascii="Times New Roman" w:hAnsi="Times New Roman"/>
          <w:sz w:val="24"/>
          <w:szCs w:val="24"/>
        </w:rPr>
        <w:t>www.sahamok.com</w:t>
      </w:r>
      <w:r w:rsidRPr="00F2762B">
        <w:rPr>
          <w:rFonts w:ascii="Times New Roman" w:hAnsi="Times New Roman"/>
          <w:sz w:val="24"/>
          <w:szCs w:val="24"/>
        </w:rPr>
        <w:fldChar w:fldCharType="end"/>
      </w:r>
      <w:r w:rsidRPr="00F2762B">
        <w:rPr>
          <w:rFonts w:ascii="Times New Roman" w:hAnsi="Times New Roman"/>
          <w:sz w:val="24"/>
          <w:szCs w:val="24"/>
        </w:rPr>
        <w:t>. Adapun data-data yang digunakan untuk keperluan penelitian yaitu data mengenai proporsi kepemilikan keluarga, saham yang beredar, jumlah laba bersih setelah pajak, dan nilai buku total aktiva, yang keseluruhan data tersebut diperoleh dari laporan keuangan tahunan perusahaan.</w:t>
      </w:r>
    </w:p>
    <w:p w:rsidR="0026170D" w:rsidRDefault="0026170D" w:rsidP="00A21C18">
      <w:pPr>
        <w:pStyle w:val="ListParagraph"/>
        <w:tabs>
          <w:tab w:val="left" w:pos="3544"/>
        </w:tabs>
        <w:ind w:left="0" w:firstLine="0"/>
        <w:rPr>
          <w:rFonts w:ascii="Times New Roman" w:hAnsi="Times New Roman"/>
          <w:b/>
          <w:sz w:val="24"/>
          <w:szCs w:val="24"/>
        </w:rPr>
      </w:pPr>
      <w:r>
        <w:rPr>
          <w:rFonts w:ascii="Times New Roman" w:hAnsi="Times New Roman"/>
          <w:b/>
          <w:sz w:val="24"/>
          <w:szCs w:val="24"/>
        </w:rPr>
        <w:t>Variabel Penelitian</w:t>
      </w:r>
    </w:p>
    <w:p w:rsidR="0026170D" w:rsidRDefault="0026170D" w:rsidP="00A21C18">
      <w:pPr>
        <w:pStyle w:val="ListParagraph"/>
        <w:tabs>
          <w:tab w:val="left" w:pos="3544"/>
        </w:tabs>
        <w:ind w:left="0" w:firstLine="709"/>
        <w:rPr>
          <w:rFonts w:ascii="Times New Roman" w:hAnsi="Times New Roman"/>
          <w:sz w:val="24"/>
          <w:szCs w:val="24"/>
        </w:rPr>
      </w:pPr>
      <w:r>
        <w:rPr>
          <w:rFonts w:ascii="Times New Roman" w:hAnsi="Times New Roman"/>
          <w:sz w:val="24"/>
          <w:szCs w:val="24"/>
        </w:rPr>
        <w:t xml:space="preserve">Variabel independen dalam penelitian ini adalah kepemilikan keluarga. Variabel dependen dalam penelitian ini adalah kinerja rentabilitas perusahaan yang dicerminkan melalui </w:t>
      </w:r>
      <w:r>
        <w:rPr>
          <w:rFonts w:ascii="Times New Roman" w:hAnsi="Times New Roman"/>
          <w:i/>
          <w:sz w:val="24"/>
          <w:szCs w:val="24"/>
        </w:rPr>
        <w:t xml:space="preserve">return on assets </w:t>
      </w:r>
      <w:r>
        <w:rPr>
          <w:rFonts w:ascii="Times New Roman" w:hAnsi="Times New Roman"/>
          <w:sz w:val="24"/>
          <w:szCs w:val="24"/>
        </w:rPr>
        <w:t>(ROA). Definisi operasional variabel sebagai berikut:</w:t>
      </w:r>
    </w:p>
    <w:p w:rsidR="0026170D" w:rsidRPr="00F2762B" w:rsidRDefault="0026170D" w:rsidP="00A21C18">
      <w:pPr>
        <w:pStyle w:val="ListParagraph"/>
        <w:numPr>
          <w:ilvl w:val="0"/>
          <w:numId w:val="1"/>
        </w:numPr>
        <w:tabs>
          <w:tab w:val="left" w:pos="3544"/>
        </w:tabs>
        <w:ind w:left="567" w:hanging="567"/>
        <w:rPr>
          <w:rFonts w:ascii="Times New Roman" w:hAnsi="Times New Roman"/>
          <w:b/>
          <w:sz w:val="24"/>
          <w:szCs w:val="24"/>
        </w:rPr>
      </w:pPr>
      <w:r w:rsidRPr="00F2762B">
        <w:rPr>
          <w:rFonts w:ascii="Times New Roman" w:hAnsi="Times New Roman"/>
          <w:b/>
          <w:sz w:val="24"/>
          <w:szCs w:val="24"/>
        </w:rPr>
        <w:t>Kepemilikan Keluarga</w:t>
      </w:r>
    </w:p>
    <w:p w:rsidR="0026170D" w:rsidRPr="00F2762B" w:rsidRDefault="0026170D" w:rsidP="00A21C18">
      <w:pPr>
        <w:pStyle w:val="ListParagraph"/>
        <w:tabs>
          <w:tab w:val="left" w:pos="3544"/>
        </w:tabs>
        <w:ind w:left="0" w:firstLine="567"/>
        <w:rPr>
          <w:rFonts w:ascii="Times New Roman" w:hAnsi="Times New Roman"/>
          <w:sz w:val="24"/>
          <w:szCs w:val="24"/>
        </w:rPr>
      </w:pPr>
      <w:r w:rsidRPr="00F2762B">
        <w:rPr>
          <w:rFonts w:ascii="Times New Roman" w:hAnsi="Times New Roman"/>
          <w:sz w:val="24"/>
          <w:szCs w:val="24"/>
        </w:rPr>
        <w:t xml:space="preserve">Dominasi keluarga dalam pasar mengindikasikan keluarga sebagai pemilik saham mayoritas dalam perusahaan. </w:t>
      </w:r>
      <w:r w:rsidRPr="00F2762B">
        <w:rPr>
          <w:rFonts w:ascii="Times New Roman" w:hAnsi="Times New Roman"/>
          <w:sz w:val="24"/>
          <w:szCs w:val="24"/>
        </w:rPr>
        <w:lastRenderedPageBreak/>
        <w:t xml:space="preserve">Karena kepemilikan didominasi keluarga, maka keluarga memiliki kemampuan untuk mengontrol perusahaan demi kepentingan mereka. </w:t>
      </w:r>
      <w:proofErr w:type="spellStart"/>
      <w:proofErr w:type="gramStart"/>
      <w:r w:rsidRPr="00F2762B">
        <w:rPr>
          <w:rFonts w:ascii="Times New Roman" w:hAnsi="Times New Roman"/>
          <w:sz w:val="24"/>
          <w:szCs w:val="24"/>
          <w:lang w:val="en-US"/>
        </w:rPr>
        <w:t>Kepemilikan</w:t>
      </w:r>
      <w:proofErr w:type="spellEnd"/>
      <w:r w:rsidRPr="00F2762B">
        <w:rPr>
          <w:rFonts w:ascii="Times New Roman" w:hAnsi="Times New Roman"/>
          <w:sz w:val="24"/>
          <w:szCs w:val="24"/>
          <w:lang w:val="en-US"/>
        </w:rPr>
        <w:t xml:space="preserve"> </w:t>
      </w:r>
      <w:proofErr w:type="spellStart"/>
      <w:r w:rsidRPr="00F2762B">
        <w:rPr>
          <w:rFonts w:ascii="Times New Roman" w:hAnsi="Times New Roman"/>
          <w:sz w:val="24"/>
          <w:szCs w:val="24"/>
          <w:lang w:val="en-US"/>
        </w:rPr>
        <w:t>keluarga</w:t>
      </w:r>
      <w:proofErr w:type="spellEnd"/>
      <w:r w:rsidRPr="00F2762B">
        <w:rPr>
          <w:rFonts w:ascii="Times New Roman" w:hAnsi="Times New Roman"/>
          <w:sz w:val="24"/>
          <w:szCs w:val="24"/>
          <w:lang w:val="en-US"/>
        </w:rPr>
        <w:t xml:space="preserve"> </w:t>
      </w:r>
      <w:r w:rsidRPr="00F2762B">
        <w:rPr>
          <w:rFonts w:ascii="Times New Roman" w:hAnsi="Times New Roman"/>
          <w:sz w:val="24"/>
          <w:szCs w:val="24"/>
        </w:rPr>
        <w:t>adalah</w:t>
      </w:r>
      <w:r w:rsidRPr="00F2762B">
        <w:rPr>
          <w:rFonts w:ascii="Times New Roman" w:hAnsi="Times New Roman"/>
          <w:sz w:val="24"/>
          <w:szCs w:val="24"/>
          <w:lang w:val="en-US"/>
        </w:rPr>
        <w:t xml:space="preserve"> </w:t>
      </w:r>
      <w:proofErr w:type="spellStart"/>
      <w:r w:rsidRPr="00F2762B">
        <w:rPr>
          <w:rFonts w:ascii="Times New Roman" w:hAnsi="Times New Roman"/>
          <w:sz w:val="24"/>
          <w:szCs w:val="24"/>
          <w:lang w:val="en-US"/>
        </w:rPr>
        <w:t>kepemilikan</w:t>
      </w:r>
      <w:proofErr w:type="spellEnd"/>
      <w:r w:rsidRPr="00F2762B">
        <w:rPr>
          <w:rFonts w:ascii="Times New Roman" w:hAnsi="Times New Roman"/>
          <w:sz w:val="24"/>
          <w:szCs w:val="24"/>
          <w:lang w:val="en-US"/>
        </w:rPr>
        <w:t xml:space="preserve"> </w:t>
      </w:r>
      <w:r w:rsidRPr="00F2762B">
        <w:rPr>
          <w:rFonts w:ascii="Times New Roman" w:hAnsi="Times New Roman"/>
          <w:sz w:val="24"/>
          <w:szCs w:val="24"/>
        </w:rPr>
        <w:t xml:space="preserve">yang </w:t>
      </w:r>
      <w:proofErr w:type="spellStart"/>
      <w:r w:rsidRPr="00F2762B">
        <w:rPr>
          <w:rFonts w:ascii="Times New Roman" w:hAnsi="Times New Roman"/>
          <w:sz w:val="24"/>
          <w:szCs w:val="24"/>
          <w:lang w:val="en-US"/>
        </w:rPr>
        <w:t>terkonsentrasi</w:t>
      </w:r>
      <w:proofErr w:type="spellEnd"/>
      <w:r w:rsidRPr="00F2762B">
        <w:rPr>
          <w:rFonts w:ascii="Times New Roman" w:hAnsi="Times New Roman"/>
          <w:sz w:val="24"/>
          <w:szCs w:val="24"/>
          <w:lang w:val="en-US"/>
        </w:rPr>
        <w:t xml:space="preserve"> </w:t>
      </w:r>
      <w:proofErr w:type="spellStart"/>
      <w:r w:rsidRPr="00F2762B">
        <w:rPr>
          <w:rFonts w:ascii="Times New Roman" w:hAnsi="Times New Roman"/>
          <w:sz w:val="24"/>
          <w:szCs w:val="24"/>
          <w:lang w:val="en-US"/>
        </w:rPr>
        <w:t>karena</w:t>
      </w:r>
      <w:proofErr w:type="spellEnd"/>
      <w:r w:rsidRPr="00F2762B">
        <w:rPr>
          <w:rFonts w:ascii="Times New Roman" w:hAnsi="Times New Roman"/>
          <w:sz w:val="24"/>
          <w:szCs w:val="24"/>
          <w:lang w:val="en-US"/>
        </w:rPr>
        <w:t xml:space="preserve"> </w:t>
      </w:r>
      <w:r w:rsidRPr="00F2762B">
        <w:rPr>
          <w:rFonts w:ascii="Times New Roman" w:hAnsi="Times New Roman"/>
          <w:sz w:val="24"/>
          <w:szCs w:val="24"/>
        </w:rPr>
        <w:t xml:space="preserve">adanya </w:t>
      </w:r>
      <w:proofErr w:type="spellStart"/>
      <w:r w:rsidRPr="00F2762B">
        <w:rPr>
          <w:rFonts w:ascii="Times New Roman" w:hAnsi="Times New Roman"/>
          <w:sz w:val="24"/>
          <w:szCs w:val="24"/>
          <w:lang w:val="en-US"/>
        </w:rPr>
        <w:t>persentase</w:t>
      </w:r>
      <w:proofErr w:type="spellEnd"/>
      <w:r w:rsidRPr="00F2762B">
        <w:rPr>
          <w:rFonts w:ascii="Times New Roman" w:hAnsi="Times New Roman"/>
          <w:sz w:val="24"/>
          <w:szCs w:val="24"/>
          <w:lang w:val="en-US"/>
        </w:rPr>
        <w:t xml:space="preserve"> </w:t>
      </w:r>
      <w:proofErr w:type="spellStart"/>
      <w:r w:rsidRPr="00F2762B">
        <w:rPr>
          <w:rFonts w:ascii="Times New Roman" w:hAnsi="Times New Roman"/>
          <w:sz w:val="24"/>
          <w:szCs w:val="24"/>
          <w:lang w:val="en-US"/>
        </w:rPr>
        <w:t>jumlah</w:t>
      </w:r>
      <w:proofErr w:type="spellEnd"/>
      <w:r w:rsidRPr="00F2762B">
        <w:rPr>
          <w:rFonts w:ascii="Times New Roman" w:hAnsi="Times New Roman"/>
          <w:sz w:val="24"/>
          <w:szCs w:val="24"/>
          <w:lang w:val="en-US"/>
        </w:rPr>
        <w:t xml:space="preserve"> </w:t>
      </w:r>
      <w:proofErr w:type="spellStart"/>
      <w:r w:rsidRPr="00F2762B">
        <w:rPr>
          <w:rFonts w:ascii="Times New Roman" w:hAnsi="Times New Roman"/>
          <w:sz w:val="24"/>
          <w:szCs w:val="24"/>
          <w:lang w:val="en-US"/>
        </w:rPr>
        <w:t>saham</w:t>
      </w:r>
      <w:proofErr w:type="spellEnd"/>
      <w:r w:rsidRPr="00F2762B">
        <w:rPr>
          <w:rFonts w:ascii="Times New Roman" w:hAnsi="Times New Roman"/>
          <w:sz w:val="24"/>
          <w:szCs w:val="24"/>
          <w:lang w:val="en-US"/>
        </w:rPr>
        <w:t xml:space="preserve"> yang </w:t>
      </w:r>
      <w:proofErr w:type="spellStart"/>
      <w:r w:rsidRPr="00F2762B">
        <w:rPr>
          <w:rFonts w:ascii="Times New Roman" w:hAnsi="Times New Roman"/>
          <w:sz w:val="24"/>
          <w:szCs w:val="24"/>
          <w:lang w:val="en-US"/>
        </w:rPr>
        <w:t>dimiliki</w:t>
      </w:r>
      <w:proofErr w:type="spellEnd"/>
      <w:r w:rsidRPr="00F2762B">
        <w:rPr>
          <w:rFonts w:ascii="Times New Roman" w:hAnsi="Times New Roman"/>
          <w:sz w:val="24"/>
          <w:szCs w:val="24"/>
          <w:lang w:val="en-US"/>
        </w:rPr>
        <w:t xml:space="preserve"> </w:t>
      </w:r>
      <w:proofErr w:type="spellStart"/>
      <w:r w:rsidRPr="00F2762B">
        <w:rPr>
          <w:rFonts w:ascii="Times New Roman" w:hAnsi="Times New Roman"/>
          <w:sz w:val="24"/>
          <w:szCs w:val="24"/>
          <w:lang w:val="en-US"/>
        </w:rPr>
        <w:t>pihak</w:t>
      </w:r>
      <w:proofErr w:type="spellEnd"/>
      <w:r w:rsidRPr="00F2762B">
        <w:rPr>
          <w:rFonts w:ascii="Times New Roman" w:hAnsi="Times New Roman"/>
          <w:sz w:val="24"/>
          <w:szCs w:val="24"/>
          <w:lang w:val="en-US"/>
        </w:rPr>
        <w:t xml:space="preserve"> </w:t>
      </w:r>
      <w:proofErr w:type="spellStart"/>
      <w:r w:rsidRPr="00F2762B">
        <w:rPr>
          <w:rFonts w:ascii="Times New Roman" w:hAnsi="Times New Roman"/>
          <w:sz w:val="24"/>
          <w:szCs w:val="24"/>
          <w:lang w:val="en-US"/>
        </w:rPr>
        <w:t>keluarga</w:t>
      </w:r>
      <w:proofErr w:type="spellEnd"/>
      <w:r w:rsidRPr="00F2762B">
        <w:rPr>
          <w:rFonts w:ascii="Times New Roman" w:hAnsi="Times New Roman"/>
          <w:sz w:val="24"/>
          <w:szCs w:val="24"/>
          <w:lang w:val="en-US"/>
        </w:rPr>
        <w:t xml:space="preserve"> paling </w:t>
      </w:r>
      <w:proofErr w:type="spellStart"/>
      <w:r w:rsidRPr="00F2762B">
        <w:rPr>
          <w:rFonts w:ascii="Times New Roman" w:hAnsi="Times New Roman"/>
          <w:sz w:val="24"/>
          <w:szCs w:val="24"/>
          <w:lang w:val="en-US"/>
        </w:rPr>
        <w:t>besar</w:t>
      </w:r>
      <w:proofErr w:type="spellEnd"/>
      <w:r w:rsidRPr="00F2762B">
        <w:rPr>
          <w:rFonts w:ascii="Times New Roman" w:hAnsi="Times New Roman"/>
          <w:sz w:val="24"/>
          <w:szCs w:val="24"/>
          <w:lang w:val="en-US"/>
        </w:rPr>
        <w:t>.</w:t>
      </w:r>
      <w:proofErr w:type="gramEnd"/>
      <w:r w:rsidRPr="00F2762B">
        <w:rPr>
          <w:rFonts w:ascii="Times New Roman" w:hAnsi="Times New Roman"/>
          <w:sz w:val="24"/>
          <w:szCs w:val="24"/>
        </w:rPr>
        <w:t xml:space="preserve"> Perusahaan keluarga dapat didefinisikan sebagai suatu bentuk organisasi perusahaan dengan kepemilikan dan manajemen yang dikelola dan dikendalikan oleh pendiri atau anggota keluarganya atau kelompok yang memiliki pertalian keluarga, yang baik tergolong keluarga inti atau perluasannya (baik yang memiliki hubungan darah atau ikatan perkawinan) (Sugiarto, 2013: 29).</w:t>
      </w:r>
    </w:p>
    <w:p w:rsidR="0026170D" w:rsidRPr="0026170D" w:rsidRDefault="0026170D" w:rsidP="00A21C18">
      <w:pPr>
        <w:pStyle w:val="ListParagraph"/>
        <w:tabs>
          <w:tab w:val="left" w:pos="3544"/>
        </w:tabs>
        <w:ind w:left="0" w:firstLine="567"/>
        <w:rPr>
          <w:rFonts w:ascii="Times New Roman" w:hAnsi="Times New Roman"/>
          <w:sz w:val="24"/>
          <w:szCs w:val="24"/>
        </w:rPr>
      </w:pPr>
      <w:r w:rsidRPr="00F2762B">
        <w:rPr>
          <w:rFonts w:ascii="Times New Roman" w:hAnsi="Times New Roman"/>
          <w:sz w:val="24"/>
          <w:szCs w:val="24"/>
        </w:rPr>
        <w:t xml:space="preserve">Keluarga sebagai pemegang saham mayoritas dapat menggunakan tingkat pengendalian yang dimiliki untuk memperoleh keuntungan pribadi pada beban yang ditanggung oleh saham minoritas. Perusahaan dengan kepemilikan keluarga, kerap terjadi sengketa kepentingan antara pemegang saham mayoritas dengan pemegang saham minoritas. Sengketa kepentingan pada perusahaan ini disebabkan karena pemegang saham mayoritas umumnya </w:t>
      </w:r>
      <w:r w:rsidRPr="00F2762B">
        <w:rPr>
          <w:rFonts w:ascii="Times New Roman" w:hAnsi="Times New Roman"/>
          <w:sz w:val="24"/>
          <w:szCs w:val="24"/>
        </w:rPr>
        <w:lastRenderedPageBreak/>
        <w:t>memiliki kontrol yang sangat besar terhadap perusahaan tersebut.</w:t>
      </w:r>
    </w:p>
    <w:p w:rsidR="0026170D" w:rsidRPr="00F2762B" w:rsidRDefault="0026170D" w:rsidP="00A21C18">
      <w:pPr>
        <w:pStyle w:val="ListParagraph"/>
        <w:numPr>
          <w:ilvl w:val="0"/>
          <w:numId w:val="1"/>
        </w:numPr>
        <w:tabs>
          <w:tab w:val="left" w:pos="3544"/>
        </w:tabs>
        <w:ind w:left="567" w:hanging="567"/>
        <w:rPr>
          <w:rFonts w:ascii="Times New Roman" w:hAnsi="Times New Roman"/>
          <w:b/>
          <w:sz w:val="24"/>
          <w:szCs w:val="24"/>
        </w:rPr>
      </w:pPr>
      <w:r w:rsidRPr="00F2762B">
        <w:rPr>
          <w:rFonts w:ascii="Times New Roman" w:hAnsi="Times New Roman"/>
          <w:b/>
          <w:sz w:val="24"/>
          <w:szCs w:val="24"/>
        </w:rPr>
        <w:t>Kinerja Rentabilitas Perusahaan</w:t>
      </w:r>
    </w:p>
    <w:p w:rsidR="0026170D" w:rsidRPr="00F2762B" w:rsidRDefault="0026170D" w:rsidP="00A21C18">
      <w:pPr>
        <w:pStyle w:val="ListParagraph"/>
        <w:tabs>
          <w:tab w:val="left" w:pos="3544"/>
        </w:tabs>
        <w:ind w:left="0" w:firstLine="567"/>
        <w:rPr>
          <w:rFonts w:ascii="Times New Roman" w:hAnsi="Times New Roman"/>
          <w:sz w:val="24"/>
          <w:szCs w:val="24"/>
        </w:rPr>
      </w:pPr>
      <w:r w:rsidRPr="00F2762B">
        <w:rPr>
          <w:rFonts w:ascii="Times New Roman" w:hAnsi="Times New Roman"/>
          <w:sz w:val="24"/>
          <w:szCs w:val="24"/>
        </w:rPr>
        <w:t xml:space="preserve">Menurut Dessy (Nur’aeni, 2010: 28) kinerja perusahaan merupakan sesuatu yang dihasilkan oleh perusahaan dalam periode tertentu dengan mengacu kepada standar dan kebijakan yang telah ditetapkan. Kinerja perusahaan adalah suatu penentuan ukuran-ukuran tertentu yang dapat digunakan untuk mengukur keberhasilan dari suatu perusahaan dalam menghasilkan laba. Kinerja juga merupakan suatu hal penting yang harus dicapai oleh setiap perusahaan dimanapun, karena kinerja adalah cerminan dari kemampuan perusahaan tersebut dalam mengalokasikan sumber daya yang dimilikinya. </w:t>
      </w:r>
    </w:p>
    <w:p w:rsidR="0026170D" w:rsidRPr="00F2762B" w:rsidRDefault="0026170D" w:rsidP="00A21C18">
      <w:pPr>
        <w:pStyle w:val="ListParagraph"/>
        <w:tabs>
          <w:tab w:val="left" w:pos="3544"/>
        </w:tabs>
        <w:ind w:left="0" w:firstLine="567"/>
        <w:rPr>
          <w:rFonts w:ascii="Times New Roman" w:hAnsi="Times New Roman"/>
          <w:sz w:val="24"/>
          <w:szCs w:val="24"/>
        </w:rPr>
      </w:pPr>
      <w:r w:rsidRPr="00F2762B">
        <w:rPr>
          <w:rFonts w:ascii="Times New Roman" w:hAnsi="Times New Roman"/>
          <w:sz w:val="24"/>
          <w:szCs w:val="24"/>
        </w:rPr>
        <w:t xml:space="preserve">Penilaian kinerja merupakan penentuan secara periodik dalam efektivitas operasional suatu organisasi, bagian-bagian organisasi dan karyawan yang berdasarkan sasaran, standar dan kinerja yang telah ditetapkan sebelumnya. Sedangkan Kinerja rentabilitas perusahaan adalah kemampuan perusahaan dalam menghasilkan laba operasionalnya. Penilaian kinerja perusahaan dapat juga dilihat dari segi analisis laporan keuangannya serta dari segi perubahan </w:t>
      </w:r>
      <w:r w:rsidRPr="00F2762B">
        <w:rPr>
          <w:rFonts w:ascii="Times New Roman" w:hAnsi="Times New Roman"/>
          <w:sz w:val="24"/>
          <w:szCs w:val="24"/>
        </w:rPr>
        <w:lastRenderedPageBreak/>
        <w:t>harga saham yang dimiliki. Nilai perusahaan akan tercermin dari harga sahamnya.</w:t>
      </w:r>
    </w:p>
    <w:p w:rsidR="0026170D" w:rsidRDefault="0026170D" w:rsidP="00A21C18">
      <w:pPr>
        <w:pStyle w:val="ListParagraph"/>
        <w:tabs>
          <w:tab w:val="left" w:pos="3544"/>
        </w:tabs>
        <w:ind w:left="0" w:firstLine="709"/>
        <w:rPr>
          <w:rFonts w:ascii="Times New Roman" w:hAnsi="Times New Roman"/>
          <w:sz w:val="24"/>
          <w:szCs w:val="24"/>
        </w:rPr>
      </w:pPr>
      <w:r w:rsidRPr="00F2762B">
        <w:rPr>
          <w:rFonts w:ascii="Times New Roman" w:hAnsi="Times New Roman"/>
          <w:sz w:val="24"/>
          <w:szCs w:val="24"/>
        </w:rPr>
        <w:t>Tujuan dari adanya penilaian kinerja yaitu agar dapat memotivasi karyawan dalam mencapai tujuan  organisasi dan dalam memenuhi standar perilaku yang telah ditetapkan sebelumnya oleh perusahaan agar dapat membedakan hasil dan tindakan yang diinginkan. Standar perilaku tersebut dapat berupa kebijakan manajemen atau rencana formal yang dituangkan dalam anggaran.</w:t>
      </w:r>
    </w:p>
    <w:p w:rsidR="0026170D" w:rsidRDefault="0026170D" w:rsidP="00A21C18">
      <w:pPr>
        <w:pStyle w:val="ListParagraph"/>
        <w:tabs>
          <w:tab w:val="left" w:pos="3544"/>
        </w:tabs>
        <w:ind w:left="0" w:firstLine="0"/>
        <w:rPr>
          <w:rFonts w:ascii="Times New Roman" w:hAnsi="Times New Roman"/>
          <w:b/>
          <w:sz w:val="24"/>
          <w:szCs w:val="24"/>
        </w:rPr>
      </w:pPr>
      <w:r>
        <w:rPr>
          <w:rFonts w:ascii="Times New Roman" w:hAnsi="Times New Roman"/>
          <w:b/>
          <w:sz w:val="24"/>
          <w:szCs w:val="24"/>
        </w:rPr>
        <w:t>Populasi dan Sampel Penelitian</w:t>
      </w:r>
    </w:p>
    <w:p w:rsidR="0026170D" w:rsidRPr="00F2762B" w:rsidRDefault="00D87261" w:rsidP="00A21C18">
      <w:pPr>
        <w:tabs>
          <w:tab w:val="left" w:pos="3544"/>
        </w:tabs>
        <w:ind w:firstLine="708"/>
        <w:rPr>
          <w:rFonts w:ascii="Times New Roman" w:hAnsi="Times New Roman"/>
          <w:sz w:val="24"/>
          <w:szCs w:val="24"/>
        </w:rPr>
      </w:pPr>
      <w:r w:rsidRPr="00F2762B">
        <w:rPr>
          <w:rFonts w:ascii="Times New Roman" w:hAnsi="Times New Roman"/>
          <w:sz w:val="24"/>
          <w:szCs w:val="24"/>
        </w:rPr>
        <w:t xml:space="preserve">Populasi yang digunakan dalam penelitian ini adalah </w:t>
      </w:r>
      <w:r>
        <w:rPr>
          <w:rFonts w:ascii="Times New Roman" w:hAnsi="Times New Roman"/>
          <w:sz w:val="24"/>
          <w:szCs w:val="24"/>
        </w:rPr>
        <w:t xml:space="preserve">141 </w:t>
      </w:r>
      <w:r w:rsidRPr="00F2762B">
        <w:rPr>
          <w:rFonts w:ascii="Times New Roman" w:hAnsi="Times New Roman"/>
          <w:sz w:val="24"/>
          <w:szCs w:val="24"/>
        </w:rPr>
        <w:t>perusahaan manufaktur yang terdaftar di Bursa Efek Indonesia (BEI) pada tahun 2013-2014 yang menyampaikan laporan keuangan yang lengkap.</w:t>
      </w:r>
      <w:r>
        <w:rPr>
          <w:rFonts w:ascii="Times New Roman" w:hAnsi="Times New Roman"/>
          <w:sz w:val="24"/>
          <w:szCs w:val="24"/>
        </w:rPr>
        <w:t xml:space="preserve"> </w:t>
      </w:r>
      <w:r w:rsidR="0026170D" w:rsidRPr="00F2762B">
        <w:rPr>
          <w:rFonts w:ascii="Times New Roman" w:hAnsi="Times New Roman"/>
          <w:sz w:val="24"/>
          <w:szCs w:val="24"/>
        </w:rPr>
        <w:t xml:space="preserve">Pemilihan sampel dalam penelitian ini menggunakan metode </w:t>
      </w:r>
      <w:r w:rsidR="0026170D" w:rsidRPr="00F2762B">
        <w:rPr>
          <w:rFonts w:ascii="Times New Roman" w:hAnsi="Times New Roman"/>
          <w:i/>
          <w:iCs/>
          <w:sz w:val="24"/>
          <w:szCs w:val="24"/>
        </w:rPr>
        <w:t>purposive</w:t>
      </w:r>
      <w:r w:rsidR="0026170D" w:rsidRPr="00F2762B">
        <w:rPr>
          <w:rFonts w:ascii="Times New Roman" w:hAnsi="Times New Roman"/>
          <w:sz w:val="24"/>
          <w:szCs w:val="24"/>
        </w:rPr>
        <w:t xml:space="preserve"> </w:t>
      </w:r>
      <w:r w:rsidR="0026170D" w:rsidRPr="00F2762B">
        <w:rPr>
          <w:rFonts w:ascii="Times New Roman" w:hAnsi="Times New Roman"/>
          <w:i/>
          <w:iCs/>
          <w:sz w:val="24"/>
          <w:szCs w:val="24"/>
        </w:rPr>
        <w:t xml:space="preserve">sampling </w:t>
      </w:r>
      <w:r w:rsidR="0026170D" w:rsidRPr="00F2762B">
        <w:rPr>
          <w:rFonts w:ascii="Times New Roman" w:hAnsi="Times New Roman"/>
          <w:sz w:val="24"/>
          <w:szCs w:val="24"/>
        </w:rPr>
        <w:t xml:space="preserve">yang didasarkan atas beberapa kriteria yaitu: </w:t>
      </w:r>
    </w:p>
    <w:p w:rsidR="0026170D" w:rsidRPr="00F2762B" w:rsidRDefault="00EF7C6D" w:rsidP="00A21C18">
      <w:pPr>
        <w:numPr>
          <w:ilvl w:val="0"/>
          <w:numId w:val="2"/>
        </w:numPr>
        <w:tabs>
          <w:tab w:val="left" w:pos="3544"/>
        </w:tabs>
        <w:ind w:left="709"/>
        <w:rPr>
          <w:rFonts w:ascii="Times New Roman" w:hAnsi="Times New Roman"/>
          <w:sz w:val="24"/>
          <w:szCs w:val="24"/>
        </w:rPr>
      </w:pPr>
      <w:r>
        <w:rPr>
          <w:rFonts w:ascii="Times New Roman" w:hAnsi="Times New Roman"/>
          <w:sz w:val="24"/>
          <w:szCs w:val="24"/>
        </w:rPr>
        <w:t>Perusahaan–</w:t>
      </w:r>
      <w:r w:rsidR="0026170D" w:rsidRPr="00F2762B">
        <w:rPr>
          <w:rFonts w:ascii="Times New Roman" w:hAnsi="Times New Roman"/>
          <w:sz w:val="24"/>
          <w:szCs w:val="24"/>
        </w:rPr>
        <w:t>perusahaan manufaktur yang terdaftar di Bursa efek Indonesia pada tahun 2013-2014.</w:t>
      </w:r>
    </w:p>
    <w:p w:rsidR="0026170D" w:rsidRPr="00F2762B" w:rsidRDefault="00EF7C6D" w:rsidP="00A21C18">
      <w:pPr>
        <w:numPr>
          <w:ilvl w:val="0"/>
          <w:numId w:val="2"/>
        </w:numPr>
        <w:tabs>
          <w:tab w:val="left" w:pos="3544"/>
        </w:tabs>
        <w:ind w:left="709"/>
        <w:rPr>
          <w:rFonts w:ascii="Times New Roman" w:hAnsi="Times New Roman"/>
          <w:sz w:val="24"/>
          <w:szCs w:val="24"/>
        </w:rPr>
      </w:pPr>
      <w:r>
        <w:rPr>
          <w:rFonts w:ascii="Times New Roman" w:hAnsi="Times New Roman"/>
          <w:sz w:val="24"/>
          <w:szCs w:val="24"/>
        </w:rPr>
        <w:t>Perusahaan</w:t>
      </w:r>
      <w:r w:rsidR="0026170D" w:rsidRPr="00F2762B">
        <w:rPr>
          <w:rFonts w:ascii="Times New Roman" w:hAnsi="Times New Roman"/>
          <w:sz w:val="24"/>
          <w:szCs w:val="24"/>
        </w:rPr>
        <w:t>– perusahaan maufaktur yang memiliki proporsi saham kepemilikan keluarga sebagai variabel dependen.</w:t>
      </w:r>
    </w:p>
    <w:p w:rsidR="0026170D" w:rsidRPr="00F2762B" w:rsidRDefault="0026170D" w:rsidP="00A21C18">
      <w:pPr>
        <w:numPr>
          <w:ilvl w:val="0"/>
          <w:numId w:val="2"/>
        </w:numPr>
        <w:tabs>
          <w:tab w:val="left" w:pos="3544"/>
        </w:tabs>
        <w:ind w:left="709"/>
        <w:rPr>
          <w:rFonts w:ascii="Times New Roman" w:hAnsi="Times New Roman"/>
          <w:sz w:val="24"/>
          <w:szCs w:val="24"/>
        </w:rPr>
      </w:pPr>
      <w:r w:rsidRPr="00F2762B">
        <w:rPr>
          <w:rFonts w:ascii="Times New Roman" w:hAnsi="Times New Roman"/>
          <w:sz w:val="24"/>
          <w:szCs w:val="24"/>
        </w:rPr>
        <w:lastRenderedPageBreak/>
        <w:t xml:space="preserve">Menyampaikan laporan keuangan yang dibukukan pada periode tahun 2013-2014. </w:t>
      </w:r>
    </w:p>
    <w:p w:rsidR="00D87261" w:rsidRDefault="0026170D" w:rsidP="00A21C18">
      <w:pPr>
        <w:numPr>
          <w:ilvl w:val="0"/>
          <w:numId w:val="2"/>
        </w:numPr>
        <w:tabs>
          <w:tab w:val="left" w:pos="3544"/>
        </w:tabs>
        <w:ind w:left="709"/>
        <w:rPr>
          <w:rFonts w:ascii="Times New Roman" w:hAnsi="Times New Roman"/>
          <w:sz w:val="24"/>
          <w:szCs w:val="24"/>
        </w:rPr>
      </w:pPr>
      <w:r w:rsidRPr="00F2762B">
        <w:rPr>
          <w:rFonts w:ascii="Times New Roman" w:hAnsi="Times New Roman"/>
          <w:sz w:val="24"/>
          <w:szCs w:val="24"/>
        </w:rPr>
        <w:t>Laporan keuangan disajikan dalam mata uang rupiah.</w:t>
      </w:r>
    </w:p>
    <w:p w:rsidR="0026170D" w:rsidRDefault="0026170D" w:rsidP="00A21C18">
      <w:pPr>
        <w:numPr>
          <w:ilvl w:val="0"/>
          <w:numId w:val="2"/>
        </w:numPr>
        <w:tabs>
          <w:tab w:val="left" w:pos="3544"/>
        </w:tabs>
        <w:ind w:left="709"/>
        <w:rPr>
          <w:rFonts w:ascii="Times New Roman" w:hAnsi="Times New Roman"/>
          <w:sz w:val="24"/>
          <w:szCs w:val="24"/>
        </w:rPr>
      </w:pPr>
      <w:r w:rsidRPr="00D87261">
        <w:rPr>
          <w:rFonts w:ascii="Times New Roman" w:hAnsi="Times New Roman"/>
          <w:sz w:val="24"/>
          <w:szCs w:val="24"/>
        </w:rPr>
        <w:t>Tidak mengalami kerugian selama tahun 2013-2014.</w:t>
      </w:r>
    </w:p>
    <w:p w:rsidR="00D87261" w:rsidRDefault="00D87261" w:rsidP="00A21C18">
      <w:pPr>
        <w:tabs>
          <w:tab w:val="left" w:pos="3544"/>
        </w:tabs>
        <w:ind w:firstLine="709"/>
        <w:rPr>
          <w:rFonts w:ascii="Times New Roman" w:hAnsi="Times New Roman"/>
          <w:sz w:val="24"/>
          <w:szCs w:val="24"/>
        </w:rPr>
      </w:pPr>
      <w:r>
        <w:rPr>
          <w:rFonts w:ascii="Times New Roman" w:hAnsi="Times New Roman"/>
          <w:sz w:val="24"/>
          <w:szCs w:val="24"/>
        </w:rPr>
        <w:t>P</w:t>
      </w:r>
      <w:r w:rsidRPr="00F2762B">
        <w:rPr>
          <w:rFonts w:ascii="Times New Roman" w:hAnsi="Times New Roman"/>
          <w:sz w:val="24"/>
          <w:szCs w:val="24"/>
        </w:rPr>
        <w:t>erusahaan yang memenuhi kriteria sampel dalam penelitian ini yaitu 22 perusahaan.</w:t>
      </w:r>
      <w:r>
        <w:rPr>
          <w:rFonts w:ascii="Times New Roman" w:hAnsi="Times New Roman"/>
          <w:sz w:val="24"/>
          <w:szCs w:val="24"/>
        </w:rPr>
        <w:t xml:space="preserve"> </w:t>
      </w:r>
      <w:r w:rsidRPr="00F2762B">
        <w:rPr>
          <w:rFonts w:ascii="Times New Roman" w:hAnsi="Times New Roman"/>
          <w:sz w:val="24"/>
          <w:szCs w:val="24"/>
        </w:rPr>
        <w:t>Penelitian ini menggunakan 2 tahun pengamatan, sehingga jumlah sampel dalam penelitian ini yaitu 44.</w:t>
      </w:r>
    </w:p>
    <w:p w:rsidR="00D87261" w:rsidRDefault="00D87261" w:rsidP="00A21C18">
      <w:pPr>
        <w:tabs>
          <w:tab w:val="left" w:pos="3544"/>
        </w:tabs>
        <w:rPr>
          <w:rFonts w:ascii="Times New Roman" w:hAnsi="Times New Roman"/>
          <w:b/>
          <w:sz w:val="24"/>
          <w:szCs w:val="24"/>
        </w:rPr>
      </w:pPr>
      <w:r>
        <w:rPr>
          <w:rFonts w:ascii="Times New Roman" w:hAnsi="Times New Roman"/>
          <w:b/>
          <w:sz w:val="24"/>
          <w:szCs w:val="24"/>
        </w:rPr>
        <w:t>Pengujian Hipotesis</w:t>
      </w:r>
    </w:p>
    <w:p w:rsidR="00D87261" w:rsidRDefault="00D87261" w:rsidP="00A21C18">
      <w:pPr>
        <w:tabs>
          <w:tab w:val="left" w:pos="3544"/>
        </w:tabs>
        <w:ind w:firstLine="709"/>
        <w:rPr>
          <w:rFonts w:ascii="Times New Roman" w:hAnsi="Times New Roman"/>
          <w:sz w:val="24"/>
          <w:szCs w:val="24"/>
        </w:rPr>
      </w:pPr>
      <w:r>
        <w:rPr>
          <w:rFonts w:ascii="Times New Roman" w:hAnsi="Times New Roman"/>
          <w:sz w:val="24"/>
          <w:szCs w:val="24"/>
        </w:rPr>
        <w:t xml:space="preserve">Pengujian hipotesis yang digunakan dalam penelitian ini adalah uji regresi, namun sebelum dilakukan uji regresi maka harus dilakukan uji asumsi klasik. Uji asumsi klasik yang digunakan dalam penelitian ini yaitu: uji normalitas data. Sedangkan uji regresi linier sederhana digunakan sebagai analisis untuk penelitian ini. </w:t>
      </w:r>
      <w:r w:rsidRPr="00F2762B">
        <w:rPr>
          <w:rFonts w:ascii="Times New Roman" w:hAnsi="Times New Roman"/>
          <w:sz w:val="24"/>
          <w:szCs w:val="24"/>
        </w:rPr>
        <w:t>Dalam analisis regresi, selain mengukur kekuatan hubungan antara dua variabel atau lebih, juga menunjukkan arah hubungan antara variabel dependen dengan variabel independen. Uji yang dilakukan adalah uji t.</w:t>
      </w:r>
    </w:p>
    <w:p w:rsidR="00897083" w:rsidRDefault="00897083" w:rsidP="00A21C18">
      <w:pPr>
        <w:tabs>
          <w:tab w:val="left" w:pos="3544"/>
        </w:tabs>
        <w:ind w:firstLine="709"/>
        <w:rPr>
          <w:rFonts w:ascii="Times New Roman" w:hAnsi="Times New Roman"/>
          <w:sz w:val="24"/>
          <w:szCs w:val="24"/>
        </w:rPr>
      </w:pPr>
    </w:p>
    <w:p w:rsidR="00897083" w:rsidRPr="00D87261" w:rsidRDefault="00897083" w:rsidP="00A21C18">
      <w:pPr>
        <w:tabs>
          <w:tab w:val="left" w:pos="3544"/>
        </w:tabs>
        <w:ind w:firstLine="709"/>
        <w:rPr>
          <w:rFonts w:ascii="Times New Roman" w:hAnsi="Times New Roman"/>
          <w:sz w:val="24"/>
          <w:szCs w:val="24"/>
        </w:rPr>
      </w:pPr>
    </w:p>
    <w:p w:rsidR="0026170D" w:rsidRDefault="0026170D" w:rsidP="00A21C18">
      <w:pPr>
        <w:pStyle w:val="ListParagraph"/>
        <w:tabs>
          <w:tab w:val="left" w:pos="3544"/>
        </w:tabs>
        <w:ind w:left="0" w:firstLine="0"/>
        <w:rPr>
          <w:rFonts w:ascii="Times New Roman" w:hAnsi="Times New Roman"/>
          <w:b/>
          <w:sz w:val="24"/>
          <w:szCs w:val="24"/>
        </w:rPr>
      </w:pPr>
      <w:r>
        <w:rPr>
          <w:rFonts w:ascii="Times New Roman" w:hAnsi="Times New Roman"/>
          <w:b/>
          <w:sz w:val="24"/>
          <w:szCs w:val="24"/>
        </w:rPr>
        <w:lastRenderedPageBreak/>
        <w:t>HASIL DAN PEMBAHASAN</w:t>
      </w:r>
    </w:p>
    <w:p w:rsidR="0030351F" w:rsidRPr="0030351F" w:rsidRDefault="0030351F" w:rsidP="00897083">
      <w:pPr>
        <w:tabs>
          <w:tab w:val="left" w:pos="3544"/>
        </w:tabs>
        <w:jc w:val="center"/>
        <w:rPr>
          <w:rFonts w:ascii="Times New Roman" w:hAnsi="Times New Roman"/>
          <w:sz w:val="24"/>
          <w:szCs w:val="24"/>
        </w:rPr>
      </w:pPr>
      <w:r w:rsidRPr="0030351F">
        <w:rPr>
          <w:rFonts w:ascii="Times New Roman" w:hAnsi="Times New Roman"/>
          <w:sz w:val="24"/>
          <w:szCs w:val="24"/>
        </w:rPr>
        <w:t>Tabel 1</w:t>
      </w:r>
    </w:p>
    <w:p w:rsidR="0030351F" w:rsidRPr="00F2762B" w:rsidRDefault="0030351F" w:rsidP="00897083">
      <w:pPr>
        <w:tabs>
          <w:tab w:val="left" w:pos="3544"/>
        </w:tabs>
        <w:jc w:val="center"/>
        <w:rPr>
          <w:rFonts w:ascii="Times New Roman" w:hAnsi="Times New Roman"/>
          <w:b/>
          <w:sz w:val="24"/>
          <w:szCs w:val="24"/>
        </w:rPr>
      </w:pPr>
      <w:r w:rsidRPr="00F2762B">
        <w:rPr>
          <w:rFonts w:ascii="Times New Roman" w:hAnsi="Times New Roman"/>
          <w:b/>
          <w:sz w:val="24"/>
          <w:szCs w:val="24"/>
        </w:rPr>
        <w:t>Hasil Uji Statistik Deskriptif</w:t>
      </w:r>
    </w:p>
    <w:tbl>
      <w:tblPr>
        <w:tblpPr w:leftFromText="180" w:rightFromText="180" w:vertAnchor="text" w:horzAnchor="margin" w:tblpY="23"/>
        <w:tblW w:w="399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164"/>
        <w:gridCol w:w="426"/>
        <w:gridCol w:w="425"/>
        <w:gridCol w:w="425"/>
        <w:gridCol w:w="709"/>
        <w:gridCol w:w="850"/>
      </w:tblGrid>
      <w:tr w:rsidR="00A21C18" w:rsidRPr="00F2762B" w:rsidTr="00897083">
        <w:trPr>
          <w:cantSplit/>
          <w:tblHeader/>
        </w:trPr>
        <w:tc>
          <w:tcPr>
            <w:tcW w:w="3999" w:type="dxa"/>
            <w:gridSpan w:val="6"/>
            <w:tcBorders>
              <w:top w:val="nil"/>
              <w:left w:val="nil"/>
              <w:bottom w:val="nil"/>
              <w:right w:val="nil"/>
            </w:tcBorders>
            <w:shd w:val="clear" w:color="auto" w:fill="FFFFFF"/>
            <w:tcMar>
              <w:top w:w="30" w:type="dxa"/>
              <w:left w:w="30" w:type="dxa"/>
              <w:bottom w:w="30" w:type="dxa"/>
              <w:right w:w="30" w:type="dxa"/>
            </w:tcMar>
            <w:vAlign w:val="center"/>
          </w:tcPr>
          <w:p w:rsidR="00A21C18" w:rsidRPr="00F2762B" w:rsidRDefault="00A21C18" w:rsidP="00A21C18">
            <w:pPr>
              <w:tabs>
                <w:tab w:val="left" w:pos="3544"/>
              </w:tabs>
              <w:autoSpaceDE w:val="0"/>
              <w:autoSpaceDN w:val="0"/>
              <w:adjustRightInd w:val="0"/>
              <w:spacing w:line="320" w:lineRule="atLeast"/>
              <w:jc w:val="center"/>
              <w:rPr>
                <w:rFonts w:ascii="Arial" w:hAnsi="Arial" w:cs="Arial"/>
                <w:color w:val="000000"/>
                <w:sz w:val="18"/>
                <w:szCs w:val="18"/>
                <w:lang w:eastAsia="id-ID"/>
              </w:rPr>
            </w:pPr>
            <w:r w:rsidRPr="00F2762B">
              <w:rPr>
                <w:rFonts w:ascii="Arial" w:hAnsi="Arial" w:cs="Arial"/>
                <w:b/>
                <w:bCs/>
                <w:color w:val="000000"/>
                <w:sz w:val="18"/>
                <w:szCs w:val="18"/>
                <w:lang w:eastAsia="id-ID"/>
              </w:rPr>
              <w:t>Descriptive Statistics</w:t>
            </w:r>
          </w:p>
        </w:tc>
      </w:tr>
      <w:tr w:rsidR="00897083" w:rsidRPr="00F2762B" w:rsidTr="00897083">
        <w:trPr>
          <w:cantSplit/>
          <w:tblHeader/>
        </w:trPr>
        <w:tc>
          <w:tcPr>
            <w:tcW w:w="1164"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21C18" w:rsidRPr="00F2762B" w:rsidRDefault="00A21C18" w:rsidP="00A21C18">
            <w:pPr>
              <w:tabs>
                <w:tab w:val="left" w:pos="3544"/>
              </w:tabs>
              <w:autoSpaceDE w:val="0"/>
              <w:autoSpaceDN w:val="0"/>
              <w:adjustRightInd w:val="0"/>
              <w:spacing w:line="240" w:lineRule="auto"/>
              <w:jc w:val="left"/>
              <w:rPr>
                <w:rFonts w:ascii="Times New Roman" w:hAnsi="Times New Roman"/>
                <w:sz w:val="24"/>
                <w:szCs w:val="24"/>
                <w:lang w:eastAsia="id-ID"/>
              </w:rPr>
            </w:pPr>
          </w:p>
        </w:tc>
        <w:tc>
          <w:tcPr>
            <w:tcW w:w="426"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A21C18" w:rsidRPr="00F2762B" w:rsidRDefault="00A21C18" w:rsidP="00A21C18">
            <w:pPr>
              <w:tabs>
                <w:tab w:val="left" w:pos="3544"/>
              </w:tabs>
              <w:autoSpaceDE w:val="0"/>
              <w:autoSpaceDN w:val="0"/>
              <w:adjustRightInd w:val="0"/>
              <w:spacing w:line="320" w:lineRule="atLeast"/>
              <w:jc w:val="center"/>
              <w:rPr>
                <w:rFonts w:ascii="Arial" w:hAnsi="Arial" w:cs="Arial"/>
                <w:color w:val="000000"/>
                <w:sz w:val="18"/>
                <w:szCs w:val="18"/>
                <w:lang w:eastAsia="id-ID"/>
              </w:rPr>
            </w:pPr>
            <w:r w:rsidRPr="00F2762B">
              <w:rPr>
                <w:rFonts w:ascii="Arial" w:hAnsi="Arial" w:cs="Arial"/>
                <w:color w:val="000000"/>
                <w:sz w:val="18"/>
                <w:szCs w:val="18"/>
                <w:lang w:eastAsia="id-ID"/>
              </w:rPr>
              <w:t>N</w:t>
            </w:r>
          </w:p>
        </w:tc>
        <w:tc>
          <w:tcPr>
            <w:tcW w:w="42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21C18" w:rsidRPr="00F2762B" w:rsidRDefault="00A21C18" w:rsidP="00A21C18">
            <w:pPr>
              <w:tabs>
                <w:tab w:val="left" w:pos="3544"/>
              </w:tabs>
              <w:autoSpaceDE w:val="0"/>
              <w:autoSpaceDN w:val="0"/>
              <w:adjustRightInd w:val="0"/>
              <w:spacing w:line="320" w:lineRule="atLeast"/>
              <w:jc w:val="center"/>
              <w:rPr>
                <w:rFonts w:ascii="Arial" w:hAnsi="Arial" w:cs="Arial"/>
                <w:color w:val="000000"/>
                <w:sz w:val="18"/>
                <w:szCs w:val="18"/>
                <w:lang w:eastAsia="id-ID"/>
              </w:rPr>
            </w:pPr>
            <w:r>
              <w:rPr>
                <w:rFonts w:ascii="Arial" w:hAnsi="Arial" w:cs="Arial"/>
                <w:color w:val="000000"/>
                <w:sz w:val="18"/>
                <w:szCs w:val="18"/>
                <w:lang w:eastAsia="id-ID"/>
              </w:rPr>
              <w:t>Min</w:t>
            </w:r>
          </w:p>
        </w:tc>
        <w:tc>
          <w:tcPr>
            <w:tcW w:w="425"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21C18" w:rsidRPr="00F2762B" w:rsidRDefault="00A21C18" w:rsidP="00A21C18">
            <w:pPr>
              <w:tabs>
                <w:tab w:val="left" w:pos="3544"/>
              </w:tabs>
              <w:autoSpaceDE w:val="0"/>
              <w:autoSpaceDN w:val="0"/>
              <w:adjustRightInd w:val="0"/>
              <w:spacing w:line="320" w:lineRule="atLeast"/>
              <w:jc w:val="center"/>
              <w:rPr>
                <w:rFonts w:ascii="Arial" w:hAnsi="Arial" w:cs="Arial"/>
                <w:color w:val="000000"/>
                <w:sz w:val="18"/>
                <w:szCs w:val="18"/>
                <w:lang w:eastAsia="id-ID"/>
              </w:rPr>
            </w:pPr>
            <w:r>
              <w:rPr>
                <w:rFonts w:ascii="Arial" w:hAnsi="Arial" w:cs="Arial"/>
                <w:color w:val="000000"/>
                <w:sz w:val="18"/>
                <w:szCs w:val="18"/>
                <w:lang w:eastAsia="id-ID"/>
              </w:rPr>
              <w:t>Max</w:t>
            </w:r>
          </w:p>
        </w:tc>
        <w:tc>
          <w:tcPr>
            <w:tcW w:w="709"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A21C18" w:rsidRPr="00F2762B" w:rsidRDefault="00A21C18" w:rsidP="00A21C18">
            <w:pPr>
              <w:tabs>
                <w:tab w:val="left" w:pos="3544"/>
              </w:tabs>
              <w:autoSpaceDE w:val="0"/>
              <w:autoSpaceDN w:val="0"/>
              <w:adjustRightInd w:val="0"/>
              <w:spacing w:line="320" w:lineRule="atLeast"/>
              <w:jc w:val="center"/>
              <w:rPr>
                <w:rFonts w:ascii="Arial" w:hAnsi="Arial" w:cs="Arial"/>
                <w:color w:val="000000"/>
                <w:sz w:val="18"/>
                <w:szCs w:val="18"/>
                <w:lang w:eastAsia="id-ID"/>
              </w:rPr>
            </w:pPr>
            <w:r w:rsidRPr="00F2762B">
              <w:rPr>
                <w:rFonts w:ascii="Arial" w:hAnsi="Arial" w:cs="Arial"/>
                <w:color w:val="000000"/>
                <w:sz w:val="18"/>
                <w:szCs w:val="18"/>
                <w:lang w:eastAsia="id-ID"/>
              </w:rPr>
              <w:t>Mean</w:t>
            </w:r>
          </w:p>
        </w:tc>
        <w:tc>
          <w:tcPr>
            <w:tcW w:w="850"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A21C18" w:rsidRPr="00F2762B" w:rsidRDefault="00A21C18" w:rsidP="00A21C18">
            <w:pPr>
              <w:tabs>
                <w:tab w:val="left" w:pos="3544"/>
              </w:tabs>
              <w:autoSpaceDE w:val="0"/>
              <w:autoSpaceDN w:val="0"/>
              <w:adjustRightInd w:val="0"/>
              <w:spacing w:line="320" w:lineRule="atLeast"/>
              <w:jc w:val="center"/>
              <w:rPr>
                <w:rFonts w:ascii="Arial" w:hAnsi="Arial" w:cs="Arial"/>
                <w:color w:val="000000"/>
                <w:sz w:val="18"/>
                <w:szCs w:val="18"/>
                <w:lang w:eastAsia="id-ID"/>
              </w:rPr>
            </w:pPr>
            <w:r w:rsidRPr="00F2762B">
              <w:rPr>
                <w:rFonts w:ascii="Arial" w:hAnsi="Arial" w:cs="Arial"/>
                <w:color w:val="000000"/>
                <w:sz w:val="18"/>
                <w:szCs w:val="18"/>
                <w:lang w:eastAsia="id-ID"/>
              </w:rPr>
              <w:t>Std. Deviation</w:t>
            </w:r>
          </w:p>
        </w:tc>
      </w:tr>
      <w:tr w:rsidR="00897083" w:rsidRPr="00F2762B" w:rsidTr="00897083">
        <w:trPr>
          <w:cantSplit/>
          <w:tblHeader/>
        </w:trPr>
        <w:tc>
          <w:tcPr>
            <w:tcW w:w="1164" w:type="dxa"/>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A21C18" w:rsidRPr="00F2762B" w:rsidRDefault="00A21C18" w:rsidP="00A21C18">
            <w:pPr>
              <w:tabs>
                <w:tab w:val="left" w:pos="3544"/>
              </w:tabs>
              <w:autoSpaceDE w:val="0"/>
              <w:autoSpaceDN w:val="0"/>
              <w:adjustRightInd w:val="0"/>
              <w:spacing w:line="320" w:lineRule="atLeast"/>
              <w:jc w:val="left"/>
              <w:rPr>
                <w:rFonts w:ascii="Arial" w:hAnsi="Arial" w:cs="Arial"/>
                <w:color w:val="000000"/>
                <w:sz w:val="18"/>
                <w:szCs w:val="18"/>
                <w:lang w:eastAsia="id-ID"/>
              </w:rPr>
            </w:pPr>
            <w:r w:rsidRPr="00F2762B">
              <w:rPr>
                <w:rFonts w:ascii="Arial" w:hAnsi="Arial" w:cs="Arial"/>
                <w:color w:val="000000"/>
                <w:sz w:val="18"/>
                <w:szCs w:val="18"/>
                <w:lang w:eastAsia="id-ID"/>
              </w:rPr>
              <w:t>Kepemilikan Keluarga</w:t>
            </w:r>
          </w:p>
        </w:tc>
        <w:tc>
          <w:tcPr>
            <w:tcW w:w="426"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A21C18" w:rsidRPr="00F2762B" w:rsidRDefault="00A21C18" w:rsidP="00A21C18">
            <w:pPr>
              <w:tabs>
                <w:tab w:val="left" w:pos="3544"/>
              </w:tabs>
              <w:autoSpaceDE w:val="0"/>
              <w:autoSpaceDN w:val="0"/>
              <w:adjustRightInd w:val="0"/>
              <w:spacing w:line="320" w:lineRule="atLeast"/>
              <w:jc w:val="right"/>
              <w:rPr>
                <w:rFonts w:ascii="Arial" w:hAnsi="Arial" w:cs="Arial"/>
                <w:color w:val="000000"/>
                <w:sz w:val="18"/>
                <w:szCs w:val="18"/>
                <w:lang w:eastAsia="id-ID"/>
              </w:rPr>
            </w:pPr>
            <w:r w:rsidRPr="00F2762B">
              <w:rPr>
                <w:rFonts w:ascii="Arial" w:hAnsi="Arial" w:cs="Arial"/>
                <w:color w:val="000000"/>
                <w:sz w:val="18"/>
                <w:szCs w:val="18"/>
                <w:lang w:eastAsia="id-ID"/>
              </w:rPr>
              <w:t>44</w:t>
            </w:r>
          </w:p>
        </w:tc>
        <w:tc>
          <w:tcPr>
            <w:tcW w:w="425" w:type="dxa"/>
            <w:tcBorders>
              <w:top w:val="single" w:sz="16" w:space="0" w:color="000000"/>
              <w:bottom w:val="nil"/>
            </w:tcBorders>
            <w:shd w:val="clear" w:color="auto" w:fill="FFFFFF"/>
            <w:tcMar>
              <w:top w:w="30" w:type="dxa"/>
              <w:left w:w="30" w:type="dxa"/>
              <w:bottom w:w="30" w:type="dxa"/>
              <w:right w:w="30" w:type="dxa"/>
            </w:tcMar>
            <w:vAlign w:val="center"/>
          </w:tcPr>
          <w:p w:rsidR="00A21C18" w:rsidRPr="00F2762B" w:rsidRDefault="00A21C18" w:rsidP="00A21C18">
            <w:pPr>
              <w:tabs>
                <w:tab w:val="left" w:pos="3544"/>
              </w:tabs>
              <w:autoSpaceDE w:val="0"/>
              <w:autoSpaceDN w:val="0"/>
              <w:adjustRightInd w:val="0"/>
              <w:spacing w:line="320" w:lineRule="atLeast"/>
              <w:jc w:val="right"/>
              <w:rPr>
                <w:rFonts w:ascii="Arial" w:hAnsi="Arial" w:cs="Arial"/>
                <w:color w:val="000000"/>
                <w:sz w:val="18"/>
                <w:szCs w:val="18"/>
                <w:lang w:eastAsia="id-ID"/>
              </w:rPr>
            </w:pPr>
            <w:r w:rsidRPr="00F2762B">
              <w:rPr>
                <w:rFonts w:ascii="Arial" w:hAnsi="Arial" w:cs="Arial"/>
                <w:color w:val="000000"/>
                <w:sz w:val="18"/>
                <w:szCs w:val="18"/>
                <w:lang w:eastAsia="id-ID"/>
              </w:rPr>
              <w:t>.052</w:t>
            </w:r>
          </w:p>
        </w:tc>
        <w:tc>
          <w:tcPr>
            <w:tcW w:w="425" w:type="dxa"/>
            <w:tcBorders>
              <w:top w:val="single" w:sz="16" w:space="0" w:color="000000"/>
              <w:bottom w:val="nil"/>
            </w:tcBorders>
            <w:shd w:val="clear" w:color="auto" w:fill="FFFFFF"/>
            <w:tcMar>
              <w:top w:w="30" w:type="dxa"/>
              <w:left w:w="30" w:type="dxa"/>
              <w:bottom w:w="30" w:type="dxa"/>
              <w:right w:w="30" w:type="dxa"/>
            </w:tcMar>
            <w:vAlign w:val="center"/>
          </w:tcPr>
          <w:p w:rsidR="00A21C18" w:rsidRPr="00F2762B" w:rsidRDefault="00A21C18" w:rsidP="00A21C18">
            <w:pPr>
              <w:tabs>
                <w:tab w:val="left" w:pos="3544"/>
              </w:tabs>
              <w:autoSpaceDE w:val="0"/>
              <w:autoSpaceDN w:val="0"/>
              <w:adjustRightInd w:val="0"/>
              <w:spacing w:line="320" w:lineRule="atLeast"/>
              <w:jc w:val="right"/>
              <w:rPr>
                <w:rFonts w:ascii="Arial" w:hAnsi="Arial" w:cs="Arial"/>
                <w:color w:val="000000"/>
                <w:sz w:val="18"/>
                <w:szCs w:val="18"/>
                <w:lang w:eastAsia="id-ID"/>
              </w:rPr>
            </w:pPr>
            <w:r w:rsidRPr="00F2762B">
              <w:rPr>
                <w:rFonts w:ascii="Arial" w:hAnsi="Arial" w:cs="Arial"/>
                <w:color w:val="000000"/>
                <w:sz w:val="18"/>
                <w:szCs w:val="18"/>
                <w:lang w:eastAsia="id-ID"/>
              </w:rPr>
              <w:t>.755</w:t>
            </w:r>
          </w:p>
        </w:tc>
        <w:tc>
          <w:tcPr>
            <w:tcW w:w="709" w:type="dxa"/>
            <w:tcBorders>
              <w:top w:val="single" w:sz="16" w:space="0" w:color="000000"/>
              <w:bottom w:val="nil"/>
            </w:tcBorders>
            <w:shd w:val="clear" w:color="auto" w:fill="FFFFFF"/>
            <w:tcMar>
              <w:top w:w="30" w:type="dxa"/>
              <w:left w:w="30" w:type="dxa"/>
              <w:bottom w:w="30" w:type="dxa"/>
              <w:right w:w="30" w:type="dxa"/>
            </w:tcMar>
            <w:vAlign w:val="center"/>
          </w:tcPr>
          <w:p w:rsidR="00A21C18" w:rsidRPr="00F2762B" w:rsidRDefault="00A21C18" w:rsidP="00A21C18">
            <w:pPr>
              <w:tabs>
                <w:tab w:val="left" w:pos="3544"/>
              </w:tabs>
              <w:autoSpaceDE w:val="0"/>
              <w:autoSpaceDN w:val="0"/>
              <w:adjustRightInd w:val="0"/>
              <w:spacing w:line="320" w:lineRule="atLeast"/>
              <w:jc w:val="right"/>
              <w:rPr>
                <w:rFonts w:ascii="Arial" w:hAnsi="Arial" w:cs="Arial"/>
                <w:color w:val="000000"/>
                <w:sz w:val="18"/>
                <w:szCs w:val="18"/>
                <w:lang w:eastAsia="id-ID"/>
              </w:rPr>
            </w:pPr>
            <w:r w:rsidRPr="00F2762B">
              <w:rPr>
                <w:rFonts w:ascii="Arial" w:hAnsi="Arial" w:cs="Arial"/>
                <w:color w:val="000000"/>
                <w:sz w:val="18"/>
                <w:szCs w:val="18"/>
                <w:lang w:eastAsia="id-ID"/>
              </w:rPr>
              <w:t>.27716</w:t>
            </w:r>
          </w:p>
        </w:tc>
        <w:tc>
          <w:tcPr>
            <w:tcW w:w="850"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A21C18" w:rsidRPr="00F2762B" w:rsidRDefault="00A21C18" w:rsidP="00A21C18">
            <w:pPr>
              <w:tabs>
                <w:tab w:val="left" w:pos="3544"/>
              </w:tabs>
              <w:autoSpaceDE w:val="0"/>
              <w:autoSpaceDN w:val="0"/>
              <w:adjustRightInd w:val="0"/>
              <w:spacing w:line="320" w:lineRule="atLeast"/>
              <w:jc w:val="right"/>
              <w:rPr>
                <w:rFonts w:ascii="Arial" w:hAnsi="Arial" w:cs="Arial"/>
                <w:color w:val="000000"/>
                <w:sz w:val="18"/>
                <w:szCs w:val="18"/>
                <w:lang w:eastAsia="id-ID"/>
              </w:rPr>
            </w:pPr>
            <w:r w:rsidRPr="00F2762B">
              <w:rPr>
                <w:rFonts w:ascii="Arial" w:hAnsi="Arial" w:cs="Arial"/>
                <w:color w:val="000000"/>
                <w:sz w:val="18"/>
                <w:szCs w:val="18"/>
                <w:lang w:eastAsia="id-ID"/>
              </w:rPr>
              <w:t>.211576</w:t>
            </w:r>
          </w:p>
        </w:tc>
      </w:tr>
      <w:tr w:rsidR="00897083" w:rsidRPr="00F2762B" w:rsidTr="00897083">
        <w:trPr>
          <w:cantSplit/>
          <w:tblHeader/>
        </w:trPr>
        <w:tc>
          <w:tcPr>
            <w:tcW w:w="1164" w:type="dxa"/>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A21C18" w:rsidRPr="00F2762B" w:rsidRDefault="00A21C18" w:rsidP="00A21C18">
            <w:pPr>
              <w:tabs>
                <w:tab w:val="left" w:pos="3544"/>
              </w:tabs>
              <w:autoSpaceDE w:val="0"/>
              <w:autoSpaceDN w:val="0"/>
              <w:adjustRightInd w:val="0"/>
              <w:spacing w:line="320" w:lineRule="atLeast"/>
              <w:jc w:val="left"/>
              <w:rPr>
                <w:rFonts w:ascii="Arial" w:hAnsi="Arial" w:cs="Arial"/>
                <w:color w:val="000000"/>
                <w:sz w:val="18"/>
                <w:szCs w:val="18"/>
                <w:lang w:eastAsia="id-ID"/>
              </w:rPr>
            </w:pPr>
            <w:r w:rsidRPr="00F2762B">
              <w:rPr>
                <w:rFonts w:ascii="Arial" w:hAnsi="Arial" w:cs="Arial"/>
                <w:color w:val="000000"/>
                <w:sz w:val="18"/>
                <w:szCs w:val="18"/>
                <w:lang w:eastAsia="id-ID"/>
              </w:rPr>
              <w:t>ROA</w:t>
            </w:r>
          </w:p>
        </w:tc>
        <w:tc>
          <w:tcPr>
            <w:tcW w:w="426" w:type="dxa"/>
            <w:tcBorders>
              <w:top w:val="nil"/>
              <w:left w:val="single" w:sz="16" w:space="0" w:color="000000"/>
              <w:bottom w:val="nil"/>
            </w:tcBorders>
            <w:shd w:val="clear" w:color="auto" w:fill="FFFFFF"/>
            <w:tcMar>
              <w:top w:w="30" w:type="dxa"/>
              <w:left w:w="30" w:type="dxa"/>
              <w:bottom w:w="30" w:type="dxa"/>
              <w:right w:w="30" w:type="dxa"/>
            </w:tcMar>
            <w:vAlign w:val="center"/>
          </w:tcPr>
          <w:p w:rsidR="00A21C18" w:rsidRPr="00F2762B" w:rsidRDefault="00A21C18" w:rsidP="00A21C18">
            <w:pPr>
              <w:tabs>
                <w:tab w:val="left" w:pos="3544"/>
              </w:tabs>
              <w:autoSpaceDE w:val="0"/>
              <w:autoSpaceDN w:val="0"/>
              <w:adjustRightInd w:val="0"/>
              <w:spacing w:line="320" w:lineRule="atLeast"/>
              <w:jc w:val="right"/>
              <w:rPr>
                <w:rFonts w:ascii="Arial" w:hAnsi="Arial" w:cs="Arial"/>
                <w:color w:val="000000"/>
                <w:sz w:val="18"/>
                <w:szCs w:val="18"/>
                <w:lang w:eastAsia="id-ID"/>
              </w:rPr>
            </w:pPr>
            <w:r w:rsidRPr="00F2762B">
              <w:rPr>
                <w:rFonts w:ascii="Arial" w:hAnsi="Arial" w:cs="Arial"/>
                <w:color w:val="000000"/>
                <w:sz w:val="18"/>
                <w:szCs w:val="18"/>
                <w:lang w:eastAsia="id-ID"/>
              </w:rPr>
              <w:t>44</w:t>
            </w:r>
          </w:p>
        </w:tc>
        <w:tc>
          <w:tcPr>
            <w:tcW w:w="425" w:type="dxa"/>
            <w:tcBorders>
              <w:top w:val="nil"/>
              <w:bottom w:val="nil"/>
            </w:tcBorders>
            <w:shd w:val="clear" w:color="auto" w:fill="FFFFFF"/>
            <w:tcMar>
              <w:top w:w="30" w:type="dxa"/>
              <w:left w:w="30" w:type="dxa"/>
              <w:bottom w:w="30" w:type="dxa"/>
              <w:right w:w="30" w:type="dxa"/>
            </w:tcMar>
            <w:vAlign w:val="center"/>
          </w:tcPr>
          <w:p w:rsidR="00A21C18" w:rsidRPr="00F2762B" w:rsidRDefault="00A21C18" w:rsidP="00A21C18">
            <w:pPr>
              <w:tabs>
                <w:tab w:val="left" w:pos="3544"/>
              </w:tabs>
              <w:autoSpaceDE w:val="0"/>
              <w:autoSpaceDN w:val="0"/>
              <w:adjustRightInd w:val="0"/>
              <w:spacing w:line="320" w:lineRule="atLeast"/>
              <w:jc w:val="right"/>
              <w:rPr>
                <w:rFonts w:ascii="Arial" w:hAnsi="Arial" w:cs="Arial"/>
                <w:color w:val="000000"/>
                <w:sz w:val="18"/>
                <w:szCs w:val="18"/>
                <w:lang w:eastAsia="id-ID"/>
              </w:rPr>
            </w:pPr>
            <w:r w:rsidRPr="00F2762B">
              <w:rPr>
                <w:rFonts w:ascii="Arial" w:hAnsi="Arial" w:cs="Arial"/>
                <w:color w:val="000000"/>
                <w:sz w:val="18"/>
                <w:szCs w:val="18"/>
                <w:lang w:eastAsia="id-ID"/>
              </w:rPr>
              <w:t>.006</w:t>
            </w:r>
          </w:p>
        </w:tc>
        <w:tc>
          <w:tcPr>
            <w:tcW w:w="425" w:type="dxa"/>
            <w:tcBorders>
              <w:top w:val="nil"/>
              <w:bottom w:val="nil"/>
            </w:tcBorders>
            <w:shd w:val="clear" w:color="auto" w:fill="FFFFFF"/>
            <w:tcMar>
              <w:top w:w="30" w:type="dxa"/>
              <w:left w:w="30" w:type="dxa"/>
              <w:bottom w:w="30" w:type="dxa"/>
              <w:right w:w="30" w:type="dxa"/>
            </w:tcMar>
            <w:vAlign w:val="center"/>
          </w:tcPr>
          <w:p w:rsidR="00A21C18" w:rsidRPr="00F2762B" w:rsidRDefault="00A21C18" w:rsidP="00A21C18">
            <w:pPr>
              <w:tabs>
                <w:tab w:val="left" w:pos="3544"/>
              </w:tabs>
              <w:autoSpaceDE w:val="0"/>
              <w:autoSpaceDN w:val="0"/>
              <w:adjustRightInd w:val="0"/>
              <w:spacing w:line="320" w:lineRule="atLeast"/>
              <w:jc w:val="right"/>
              <w:rPr>
                <w:rFonts w:ascii="Arial" w:hAnsi="Arial" w:cs="Arial"/>
                <w:color w:val="000000"/>
                <w:sz w:val="18"/>
                <w:szCs w:val="18"/>
                <w:lang w:eastAsia="id-ID"/>
              </w:rPr>
            </w:pPr>
            <w:r w:rsidRPr="00F2762B">
              <w:rPr>
                <w:rFonts w:ascii="Arial" w:hAnsi="Arial" w:cs="Arial"/>
                <w:color w:val="000000"/>
                <w:sz w:val="18"/>
                <w:szCs w:val="18"/>
                <w:lang w:eastAsia="id-ID"/>
              </w:rPr>
              <w:t>.261</w:t>
            </w:r>
          </w:p>
        </w:tc>
        <w:tc>
          <w:tcPr>
            <w:tcW w:w="709" w:type="dxa"/>
            <w:tcBorders>
              <w:top w:val="nil"/>
              <w:bottom w:val="nil"/>
            </w:tcBorders>
            <w:shd w:val="clear" w:color="auto" w:fill="FFFFFF"/>
            <w:tcMar>
              <w:top w:w="30" w:type="dxa"/>
              <w:left w:w="30" w:type="dxa"/>
              <w:bottom w:w="30" w:type="dxa"/>
              <w:right w:w="30" w:type="dxa"/>
            </w:tcMar>
            <w:vAlign w:val="center"/>
          </w:tcPr>
          <w:p w:rsidR="00A21C18" w:rsidRPr="00F2762B" w:rsidRDefault="00A21C18" w:rsidP="00A21C18">
            <w:pPr>
              <w:tabs>
                <w:tab w:val="left" w:pos="3544"/>
              </w:tabs>
              <w:autoSpaceDE w:val="0"/>
              <w:autoSpaceDN w:val="0"/>
              <w:adjustRightInd w:val="0"/>
              <w:spacing w:line="320" w:lineRule="atLeast"/>
              <w:jc w:val="right"/>
              <w:rPr>
                <w:rFonts w:ascii="Arial" w:hAnsi="Arial" w:cs="Arial"/>
                <w:color w:val="000000"/>
                <w:sz w:val="18"/>
                <w:szCs w:val="18"/>
                <w:lang w:eastAsia="id-ID"/>
              </w:rPr>
            </w:pPr>
            <w:r w:rsidRPr="00F2762B">
              <w:rPr>
                <w:rFonts w:ascii="Arial" w:hAnsi="Arial" w:cs="Arial"/>
                <w:color w:val="000000"/>
                <w:sz w:val="18"/>
                <w:szCs w:val="18"/>
                <w:lang w:eastAsia="id-ID"/>
              </w:rPr>
              <w:t>.08109</w:t>
            </w:r>
          </w:p>
        </w:tc>
        <w:tc>
          <w:tcPr>
            <w:tcW w:w="850" w:type="dxa"/>
            <w:tcBorders>
              <w:top w:val="nil"/>
              <w:bottom w:val="nil"/>
              <w:right w:val="single" w:sz="16" w:space="0" w:color="000000"/>
            </w:tcBorders>
            <w:shd w:val="clear" w:color="auto" w:fill="FFFFFF"/>
            <w:tcMar>
              <w:top w:w="30" w:type="dxa"/>
              <w:left w:w="30" w:type="dxa"/>
              <w:bottom w:w="30" w:type="dxa"/>
              <w:right w:w="30" w:type="dxa"/>
            </w:tcMar>
            <w:vAlign w:val="center"/>
          </w:tcPr>
          <w:p w:rsidR="00A21C18" w:rsidRPr="00F2762B" w:rsidRDefault="00A21C18" w:rsidP="00A21C18">
            <w:pPr>
              <w:tabs>
                <w:tab w:val="left" w:pos="3544"/>
              </w:tabs>
              <w:autoSpaceDE w:val="0"/>
              <w:autoSpaceDN w:val="0"/>
              <w:adjustRightInd w:val="0"/>
              <w:spacing w:line="320" w:lineRule="atLeast"/>
              <w:jc w:val="right"/>
              <w:rPr>
                <w:rFonts w:ascii="Arial" w:hAnsi="Arial" w:cs="Arial"/>
                <w:color w:val="000000"/>
                <w:sz w:val="18"/>
                <w:szCs w:val="18"/>
                <w:lang w:eastAsia="id-ID"/>
              </w:rPr>
            </w:pPr>
            <w:r w:rsidRPr="00F2762B">
              <w:rPr>
                <w:rFonts w:ascii="Arial" w:hAnsi="Arial" w:cs="Arial"/>
                <w:color w:val="000000"/>
                <w:sz w:val="18"/>
                <w:szCs w:val="18"/>
                <w:lang w:eastAsia="id-ID"/>
              </w:rPr>
              <w:t>.058408</w:t>
            </w:r>
          </w:p>
        </w:tc>
      </w:tr>
      <w:tr w:rsidR="00897083" w:rsidRPr="00F2762B" w:rsidTr="00897083">
        <w:trPr>
          <w:cantSplit/>
        </w:trPr>
        <w:tc>
          <w:tcPr>
            <w:tcW w:w="1164" w:type="dxa"/>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A21C18" w:rsidRPr="00F2762B" w:rsidRDefault="00A21C18" w:rsidP="00A21C18">
            <w:pPr>
              <w:tabs>
                <w:tab w:val="left" w:pos="3544"/>
              </w:tabs>
              <w:autoSpaceDE w:val="0"/>
              <w:autoSpaceDN w:val="0"/>
              <w:adjustRightInd w:val="0"/>
              <w:spacing w:line="320" w:lineRule="atLeast"/>
              <w:jc w:val="left"/>
              <w:rPr>
                <w:rFonts w:ascii="Arial" w:hAnsi="Arial" w:cs="Arial"/>
                <w:color w:val="000000"/>
                <w:sz w:val="18"/>
                <w:szCs w:val="18"/>
                <w:lang w:eastAsia="id-ID"/>
              </w:rPr>
            </w:pPr>
            <w:r w:rsidRPr="00F2762B">
              <w:rPr>
                <w:rFonts w:ascii="Arial" w:hAnsi="Arial" w:cs="Arial"/>
                <w:color w:val="000000"/>
                <w:sz w:val="18"/>
                <w:szCs w:val="18"/>
                <w:lang w:eastAsia="id-ID"/>
              </w:rPr>
              <w:t>Valid N (listwise)</w:t>
            </w:r>
          </w:p>
        </w:tc>
        <w:tc>
          <w:tcPr>
            <w:tcW w:w="426"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A21C18" w:rsidRPr="00F2762B" w:rsidRDefault="00A21C18" w:rsidP="00A21C18">
            <w:pPr>
              <w:tabs>
                <w:tab w:val="left" w:pos="3544"/>
              </w:tabs>
              <w:autoSpaceDE w:val="0"/>
              <w:autoSpaceDN w:val="0"/>
              <w:adjustRightInd w:val="0"/>
              <w:spacing w:line="320" w:lineRule="atLeast"/>
              <w:jc w:val="right"/>
              <w:rPr>
                <w:rFonts w:ascii="Arial" w:hAnsi="Arial" w:cs="Arial"/>
                <w:color w:val="000000"/>
                <w:sz w:val="18"/>
                <w:szCs w:val="18"/>
                <w:lang w:eastAsia="id-ID"/>
              </w:rPr>
            </w:pPr>
            <w:r w:rsidRPr="00F2762B">
              <w:rPr>
                <w:rFonts w:ascii="Arial" w:hAnsi="Arial" w:cs="Arial"/>
                <w:color w:val="000000"/>
                <w:sz w:val="18"/>
                <w:szCs w:val="18"/>
                <w:lang w:eastAsia="id-ID"/>
              </w:rPr>
              <w:t>44</w:t>
            </w:r>
          </w:p>
        </w:tc>
        <w:tc>
          <w:tcPr>
            <w:tcW w:w="425" w:type="dxa"/>
            <w:tcBorders>
              <w:top w:val="nil"/>
              <w:bottom w:val="single" w:sz="16" w:space="0" w:color="000000"/>
            </w:tcBorders>
            <w:shd w:val="clear" w:color="auto" w:fill="FFFFFF"/>
            <w:tcMar>
              <w:top w:w="30" w:type="dxa"/>
              <w:left w:w="30" w:type="dxa"/>
              <w:bottom w:w="30" w:type="dxa"/>
              <w:right w:w="30" w:type="dxa"/>
            </w:tcMar>
          </w:tcPr>
          <w:p w:rsidR="00A21C18" w:rsidRPr="00F2762B" w:rsidRDefault="00A21C18" w:rsidP="00A21C18">
            <w:pPr>
              <w:tabs>
                <w:tab w:val="left" w:pos="3544"/>
              </w:tabs>
              <w:autoSpaceDE w:val="0"/>
              <w:autoSpaceDN w:val="0"/>
              <w:adjustRightInd w:val="0"/>
              <w:spacing w:line="240" w:lineRule="auto"/>
              <w:jc w:val="left"/>
              <w:rPr>
                <w:rFonts w:ascii="Times New Roman" w:hAnsi="Times New Roman"/>
                <w:sz w:val="24"/>
                <w:szCs w:val="24"/>
                <w:lang w:eastAsia="id-ID"/>
              </w:rPr>
            </w:pPr>
          </w:p>
        </w:tc>
        <w:tc>
          <w:tcPr>
            <w:tcW w:w="425" w:type="dxa"/>
            <w:tcBorders>
              <w:top w:val="nil"/>
              <w:bottom w:val="single" w:sz="16" w:space="0" w:color="000000"/>
            </w:tcBorders>
            <w:shd w:val="clear" w:color="auto" w:fill="FFFFFF"/>
            <w:tcMar>
              <w:top w:w="30" w:type="dxa"/>
              <w:left w:w="30" w:type="dxa"/>
              <w:bottom w:w="30" w:type="dxa"/>
              <w:right w:w="30" w:type="dxa"/>
            </w:tcMar>
          </w:tcPr>
          <w:p w:rsidR="00A21C18" w:rsidRPr="00F2762B" w:rsidRDefault="00A21C18" w:rsidP="00A21C18">
            <w:pPr>
              <w:tabs>
                <w:tab w:val="left" w:pos="3544"/>
              </w:tabs>
              <w:autoSpaceDE w:val="0"/>
              <w:autoSpaceDN w:val="0"/>
              <w:adjustRightInd w:val="0"/>
              <w:spacing w:line="240" w:lineRule="auto"/>
              <w:jc w:val="left"/>
              <w:rPr>
                <w:rFonts w:ascii="Times New Roman" w:hAnsi="Times New Roman"/>
                <w:sz w:val="24"/>
                <w:szCs w:val="24"/>
                <w:lang w:eastAsia="id-ID"/>
              </w:rPr>
            </w:pPr>
          </w:p>
        </w:tc>
        <w:tc>
          <w:tcPr>
            <w:tcW w:w="709" w:type="dxa"/>
            <w:tcBorders>
              <w:top w:val="nil"/>
              <w:bottom w:val="single" w:sz="16" w:space="0" w:color="000000"/>
            </w:tcBorders>
            <w:shd w:val="clear" w:color="auto" w:fill="FFFFFF"/>
            <w:tcMar>
              <w:top w:w="30" w:type="dxa"/>
              <w:left w:w="30" w:type="dxa"/>
              <w:bottom w:w="30" w:type="dxa"/>
              <w:right w:w="30" w:type="dxa"/>
            </w:tcMar>
          </w:tcPr>
          <w:p w:rsidR="00A21C18" w:rsidRPr="00F2762B" w:rsidRDefault="00A21C18" w:rsidP="00A21C18">
            <w:pPr>
              <w:tabs>
                <w:tab w:val="left" w:pos="3544"/>
              </w:tabs>
              <w:autoSpaceDE w:val="0"/>
              <w:autoSpaceDN w:val="0"/>
              <w:adjustRightInd w:val="0"/>
              <w:spacing w:line="240" w:lineRule="auto"/>
              <w:jc w:val="left"/>
              <w:rPr>
                <w:rFonts w:ascii="Times New Roman" w:hAnsi="Times New Roman"/>
                <w:sz w:val="24"/>
                <w:szCs w:val="24"/>
                <w:lang w:eastAsia="id-ID"/>
              </w:rPr>
            </w:pPr>
          </w:p>
        </w:tc>
        <w:tc>
          <w:tcPr>
            <w:tcW w:w="850" w:type="dxa"/>
            <w:tcBorders>
              <w:top w:val="nil"/>
              <w:bottom w:val="single" w:sz="16" w:space="0" w:color="000000"/>
              <w:right w:val="single" w:sz="16" w:space="0" w:color="000000"/>
            </w:tcBorders>
            <w:shd w:val="clear" w:color="auto" w:fill="FFFFFF"/>
            <w:tcMar>
              <w:top w:w="30" w:type="dxa"/>
              <w:left w:w="30" w:type="dxa"/>
              <w:bottom w:w="30" w:type="dxa"/>
              <w:right w:w="30" w:type="dxa"/>
            </w:tcMar>
          </w:tcPr>
          <w:p w:rsidR="00A21C18" w:rsidRPr="00F2762B" w:rsidRDefault="00A21C18" w:rsidP="00A21C18">
            <w:pPr>
              <w:tabs>
                <w:tab w:val="left" w:pos="3544"/>
              </w:tabs>
              <w:autoSpaceDE w:val="0"/>
              <w:autoSpaceDN w:val="0"/>
              <w:adjustRightInd w:val="0"/>
              <w:spacing w:line="240" w:lineRule="auto"/>
              <w:jc w:val="left"/>
              <w:rPr>
                <w:rFonts w:ascii="Times New Roman" w:hAnsi="Times New Roman"/>
                <w:sz w:val="24"/>
                <w:szCs w:val="24"/>
                <w:lang w:eastAsia="id-ID"/>
              </w:rPr>
            </w:pPr>
          </w:p>
        </w:tc>
      </w:tr>
    </w:tbl>
    <w:p w:rsidR="00FE0B4E" w:rsidRPr="00FE0B4E" w:rsidRDefault="00FE0B4E" w:rsidP="00FE0B4E">
      <w:pPr>
        <w:rPr>
          <w:vanish/>
        </w:rPr>
      </w:pPr>
    </w:p>
    <w:tbl>
      <w:tblPr>
        <w:tblpPr w:leftFromText="180" w:rightFromText="180" w:vertAnchor="page" w:horzAnchor="margin" w:tblpXSpec="right" w:tblpY="6834"/>
        <w:tblW w:w="4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1164"/>
        <w:gridCol w:w="992"/>
        <w:gridCol w:w="1135"/>
        <w:gridCol w:w="849"/>
      </w:tblGrid>
      <w:tr w:rsidR="00897083" w:rsidRPr="00F2762B" w:rsidTr="00897083">
        <w:trPr>
          <w:cantSplit/>
          <w:tblHeader/>
        </w:trPr>
        <w:tc>
          <w:tcPr>
            <w:tcW w:w="4140" w:type="dxa"/>
            <w:gridSpan w:val="4"/>
            <w:tcBorders>
              <w:top w:val="nil"/>
              <w:left w:val="nil"/>
              <w:bottom w:val="nil"/>
              <w:right w:val="nil"/>
            </w:tcBorders>
            <w:shd w:val="clear" w:color="auto" w:fill="FFFFFF"/>
            <w:tcMar>
              <w:top w:w="30" w:type="dxa"/>
              <w:left w:w="30" w:type="dxa"/>
              <w:bottom w:w="30" w:type="dxa"/>
              <w:right w:w="30" w:type="dxa"/>
            </w:tcMar>
            <w:vAlign w:val="center"/>
          </w:tcPr>
          <w:p w:rsidR="00897083" w:rsidRPr="00F2762B" w:rsidRDefault="00897083" w:rsidP="00897083">
            <w:pPr>
              <w:tabs>
                <w:tab w:val="left" w:pos="3544"/>
              </w:tabs>
              <w:autoSpaceDE w:val="0"/>
              <w:autoSpaceDN w:val="0"/>
              <w:adjustRightInd w:val="0"/>
              <w:spacing w:line="320" w:lineRule="atLeast"/>
              <w:jc w:val="center"/>
              <w:rPr>
                <w:rFonts w:ascii="Arial" w:hAnsi="Arial" w:cs="Arial"/>
                <w:color w:val="000000"/>
                <w:sz w:val="18"/>
                <w:szCs w:val="18"/>
                <w:lang w:eastAsia="id-ID"/>
              </w:rPr>
            </w:pPr>
            <w:r w:rsidRPr="00F2762B">
              <w:rPr>
                <w:rFonts w:ascii="Arial" w:hAnsi="Arial" w:cs="Arial"/>
                <w:b/>
                <w:bCs/>
                <w:color w:val="000000"/>
                <w:sz w:val="18"/>
                <w:szCs w:val="18"/>
                <w:lang w:eastAsia="id-ID"/>
              </w:rPr>
              <w:t>One-Sample Kolmogorov-Smirnov Test</w:t>
            </w:r>
          </w:p>
        </w:tc>
      </w:tr>
      <w:tr w:rsidR="00F73453" w:rsidRPr="00F2762B" w:rsidTr="00897083">
        <w:trPr>
          <w:cantSplit/>
          <w:tblHeader/>
        </w:trPr>
        <w:tc>
          <w:tcPr>
            <w:tcW w:w="1164" w:type="dxa"/>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897083" w:rsidRPr="00F2762B" w:rsidRDefault="00897083" w:rsidP="00897083">
            <w:pPr>
              <w:tabs>
                <w:tab w:val="left" w:pos="3544"/>
              </w:tabs>
              <w:autoSpaceDE w:val="0"/>
              <w:autoSpaceDN w:val="0"/>
              <w:adjustRightInd w:val="0"/>
              <w:spacing w:line="240" w:lineRule="auto"/>
              <w:jc w:val="left"/>
              <w:rPr>
                <w:rFonts w:ascii="Times New Roman" w:hAnsi="Times New Roman"/>
                <w:sz w:val="24"/>
                <w:szCs w:val="24"/>
                <w:lang w:eastAsia="id-ID"/>
              </w:rPr>
            </w:pPr>
          </w:p>
        </w:tc>
        <w:tc>
          <w:tcPr>
            <w:tcW w:w="992" w:type="dxa"/>
            <w:tcBorders>
              <w:top w:val="single" w:sz="16" w:space="0" w:color="000000"/>
              <w:left w:val="nil"/>
              <w:bottom w:val="single" w:sz="16" w:space="0" w:color="000000"/>
              <w:right w:val="single" w:sz="16" w:space="0" w:color="000000"/>
            </w:tcBorders>
            <w:shd w:val="clear" w:color="auto" w:fill="FFFFFF"/>
            <w:tcMar>
              <w:top w:w="30" w:type="dxa"/>
              <w:left w:w="30" w:type="dxa"/>
              <w:bottom w:w="30" w:type="dxa"/>
              <w:right w:w="30" w:type="dxa"/>
            </w:tcMar>
          </w:tcPr>
          <w:p w:rsidR="00897083" w:rsidRPr="00F2762B" w:rsidRDefault="00897083" w:rsidP="00897083">
            <w:pPr>
              <w:tabs>
                <w:tab w:val="left" w:pos="3544"/>
              </w:tabs>
              <w:autoSpaceDE w:val="0"/>
              <w:autoSpaceDN w:val="0"/>
              <w:adjustRightInd w:val="0"/>
              <w:spacing w:line="240" w:lineRule="auto"/>
              <w:jc w:val="left"/>
              <w:rPr>
                <w:rFonts w:ascii="Times New Roman" w:hAnsi="Times New Roman"/>
                <w:sz w:val="24"/>
                <w:szCs w:val="24"/>
                <w:lang w:eastAsia="id-ID"/>
              </w:rPr>
            </w:pPr>
          </w:p>
        </w:tc>
        <w:tc>
          <w:tcPr>
            <w:tcW w:w="1135"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897083" w:rsidRPr="00F2762B" w:rsidRDefault="00897083" w:rsidP="00897083">
            <w:pPr>
              <w:tabs>
                <w:tab w:val="left" w:pos="3544"/>
              </w:tabs>
              <w:autoSpaceDE w:val="0"/>
              <w:autoSpaceDN w:val="0"/>
              <w:adjustRightInd w:val="0"/>
              <w:spacing w:line="320" w:lineRule="atLeast"/>
              <w:jc w:val="center"/>
              <w:rPr>
                <w:rFonts w:ascii="Arial" w:hAnsi="Arial" w:cs="Arial"/>
                <w:color w:val="000000"/>
                <w:sz w:val="18"/>
                <w:szCs w:val="18"/>
                <w:lang w:eastAsia="id-ID"/>
              </w:rPr>
            </w:pPr>
            <w:r w:rsidRPr="00F2762B">
              <w:rPr>
                <w:rFonts w:ascii="Arial" w:hAnsi="Arial" w:cs="Arial"/>
                <w:color w:val="000000"/>
                <w:sz w:val="18"/>
                <w:szCs w:val="18"/>
                <w:lang w:eastAsia="id-ID"/>
              </w:rPr>
              <w:t>Kepemilikan Keluarga</w:t>
            </w:r>
          </w:p>
        </w:tc>
        <w:tc>
          <w:tcPr>
            <w:tcW w:w="849"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897083" w:rsidRPr="00F2762B" w:rsidRDefault="00897083" w:rsidP="00897083">
            <w:pPr>
              <w:tabs>
                <w:tab w:val="left" w:pos="3544"/>
              </w:tabs>
              <w:autoSpaceDE w:val="0"/>
              <w:autoSpaceDN w:val="0"/>
              <w:adjustRightInd w:val="0"/>
              <w:spacing w:line="320" w:lineRule="atLeast"/>
              <w:jc w:val="center"/>
              <w:rPr>
                <w:rFonts w:ascii="Arial" w:hAnsi="Arial" w:cs="Arial"/>
                <w:color w:val="000000"/>
                <w:sz w:val="18"/>
                <w:szCs w:val="18"/>
                <w:lang w:eastAsia="id-ID"/>
              </w:rPr>
            </w:pPr>
            <w:r w:rsidRPr="00F2762B">
              <w:rPr>
                <w:rFonts w:ascii="Arial" w:hAnsi="Arial" w:cs="Arial"/>
                <w:color w:val="000000"/>
                <w:sz w:val="18"/>
                <w:szCs w:val="18"/>
                <w:lang w:eastAsia="id-ID"/>
              </w:rPr>
              <w:t>ROA</w:t>
            </w:r>
          </w:p>
        </w:tc>
      </w:tr>
      <w:tr w:rsidR="00F73453" w:rsidRPr="00F2762B" w:rsidTr="00897083">
        <w:trPr>
          <w:cantSplit/>
          <w:tblHeader/>
        </w:trPr>
        <w:tc>
          <w:tcPr>
            <w:tcW w:w="2156" w:type="dxa"/>
            <w:gridSpan w:val="2"/>
            <w:tcBorders>
              <w:top w:val="single" w:sz="16" w:space="0" w:color="000000"/>
              <w:left w:val="single" w:sz="16" w:space="0" w:color="000000"/>
              <w:bottom w:val="nil"/>
              <w:right w:val="single" w:sz="16" w:space="0" w:color="000000"/>
            </w:tcBorders>
            <w:shd w:val="clear" w:color="auto" w:fill="FFFFFF"/>
            <w:tcMar>
              <w:top w:w="30" w:type="dxa"/>
              <w:left w:w="30" w:type="dxa"/>
              <w:bottom w:w="30" w:type="dxa"/>
              <w:right w:w="30" w:type="dxa"/>
            </w:tcMar>
          </w:tcPr>
          <w:p w:rsidR="00897083" w:rsidRPr="00F2762B" w:rsidRDefault="00897083" w:rsidP="00897083">
            <w:pPr>
              <w:tabs>
                <w:tab w:val="left" w:pos="3544"/>
              </w:tabs>
              <w:autoSpaceDE w:val="0"/>
              <w:autoSpaceDN w:val="0"/>
              <w:adjustRightInd w:val="0"/>
              <w:spacing w:line="320" w:lineRule="atLeast"/>
              <w:jc w:val="left"/>
              <w:rPr>
                <w:rFonts w:ascii="Arial" w:hAnsi="Arial" w:cs="Arial"/>
                <w:color w:val="000000"/>
                <w:sz w:val="18"/>
                <w:szCs w:val="18"/>
                <w:lang w:eastAsia="id-ID"/>
              </w:rPr>
            </w:pPr>
            <w:r w:rsidRPr="00F2762B">
              <w:rPr>
                <w:rFonts w:ascii="Arial" w:hAnsi="Arial" w:cs="Arial"/>
                <w:color w:val="000000"/>
                <w:sz w:val="18"/>
                <w:szCs w:val="18"/>
                <w:lang w:eastAsia="id-ID"/>
              </w:rPr>
              <w:t>N</w:t>
            </w:r>
          </w:p>
        </w:tc>
        <w:tc>
          <w:tcPr>
            <w:tcW w:w="1135"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897083" w:rsidRPr="00F2762B" w:rsidRDefault="00897083" w:rsidP="00897083">
            <w:pPr>
              <w:tabs>
                <w:tab w:val="left" w:pos="3544"/>
              </w:tabs>
              <w:autoSpaceDE w:val="0"/>
              <w:autoSpaceDN w:val="0"/>
              <w:adjustRightInd w:val="0"/>
              <w:spacing w:line="320" w:lineRule="atLeast"/>
              <w:jc w:val="right"/>
              <w:rPr>
                <w:rFonts w:ascii="Arial" w:hAnsi="Arial" w:cs="Arial"/>
                <w:color w:val="000000"/>
                <w:sz w:val="18"/>
                <w:szCs w:val="18"/>
                <w:lang w:eastAsia="id-ID"/>
              </w:rPr>
            </w:pPr>
            <w:r w:rsidRPr="00F2762B">
              <w:rPr>
                <w:rFonts w:ascii="Arial" w:hAnsi="Arial" w:cs="Arial"/>
                <w:color w:val="000000"/>
                <w:sz w:val="18"/>
                <w:szCs w:val="18"/>
                <w:lang w:eastAsia="id-ID"/>
              </w:rPr>
              <w:t>44</w:t>
            </w:r>
          </w:p>
        </w:tc>
        <w:tc>
          <w:tcPr>
            <w:tcW w:w="849"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897083" w:rsidRPr="00F2762B" w:rsidRDefault="00897083" w:rsidP="00897083">
            <w:pPr>
              <w:tabs>
                <w:tab w:val="left" w:pos="3544"/>
              </w:tabs>
              <w:autoSpaceDE w:val="0"/>
              <w:autoSpaceDN w:val="0"/>
              <w:adjustRightInd w:val="0"/>
              <w:spacing w:line="320" w:lineRule="atLeast"/>
              <w:jc w:val="right"/>
              <w:rPr>
                <w:rFonts w:ascii="Arial" w:hAnsi="Arial" w:cs="Arial"/>
                <w:color w:val="000000"/>
                <w:sz w:val="18"/>
                <w:szCs w:val="18"/>
                <w:lang w:eastAsia="id-ID"/>
              </w:rPr>
            </w:pPr>
            <w:r w:rsidRPr="00F2762B">
              <w:rPr>
                <w:rFonts w:ascii="Arial" w:hAnsi="Arial" w:cs="Arial"/>
                <w:color w:val="000000"/>
                <w:sz w:val="18"/>
                <w:szCs w:val="18"/>
                <w:lang w:eastAsia="id-ID"/>
              </w:rPr>
              <w:t>44</w:t>
            </w:r>
          </w:p>
        </w:tc>
      </w:tr>
      <w:tr w:rsidR="00F73453" w:rsidRPr="00F2762B" w:rsidTr="00897083">
        <w:trPr>
          <w:cantSplit/>
          <w:tblHeader/>
        </w:trPr>
        <w:tc>
          <w:tcPr>
            <w:tcW w:w="1164"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897083" w:rsidRPr="00F2762B" w:rsidRDefault="00897083" w:rsidP="00897083">
            <w:pPr>
              <w:tabs>
                <w:tab w:val="left" w:pos="3544"/>
              </w:tabs>
              <w:autoSpaceDE w:val="0"/>
              <w:autoSpaceDN w:val="0"/>
              <w:adjustRightInd w:val="0"/>
              <w:spacing w:line="320" w:lineRule="atLeast"/>
              <w:jc w:val="left"/>
              <w:rPr>
                <w:rFonts w:ascii="Arial" w:hAnsi="Arial" w:cs="Arial"/>
                <w:color w:val="000000"/>
                <w:sz w:val="18"/>
                <w:szCs w:val="18"/>
                <w:lang w:eastAsia="id-ID"/>
              </w:rPr>
            </w:pPr>
            <w:r w:rsidRPr="00F2762B">
              <w:rPr>
                <w:rFonts w:ascii="Arial" w:hAnsi="Arial" w:cs="Arial"/>
                <w:color w:val="000000"/>
                <w:sz w:val="18"/>
                <w:szCs w:val="18"/>
                <w:lang w:eastAsia="id-ID"/>
              </w:rPr>
              <w:t>Normal Parameters</w:t>
            </w:r>
            <w:r w:rsidRPr="00F2762B">
              <w:rPr>
                <w:rFonts w:ascii="Arial" w:hAnsi="Arial" w:cs="Arial"/>
                <w:color w:val="000000"/>
                <w:sz w:val="18"/>
                <w:szCs w:val="18"/>
                <w:vertAlign w:val="superscript"/>
                <w:lang w:eastAsia="id-ID"/>
              </w:rPr>
              <w:t>a</w:t>
            </w:r>
          </w:p>
        </w:tc>
        <w:tc>
          <w:tcPr>
            <w:tcW w:w="992" w:type="dxa"/>
            <w:tcBorders>
              <w:top w:val="nil"/>
              <w:left w:val="nil"/>
              <w:bottom w:val="nil"/>
              <w:right w:val="single" w:sz="16" w:space="0" w:color="000000"/>
            </w:tcBorders>
            <w:shd w:val="clear" w:color="auto" w:fill="FFFFFF"/>
            <w:tcMar>
              <w:top w:w="30" w:type="dxa"/>
              <w:left w:w="30" w:type="dxa"/>
              <w:bottom w:w="30" w:type="dxa"/>
              <w:right w:w="30" w:type="dxa"/>
            </w:tcMar>
          </w:tcPr>
          <w:p w:rsidR="00897083" w:rsidRPr="00F2762B" w:rsidRDefault="00897083" w:rsidP="00897083">
            <w:pPr>
              <w:tabs>
                <w:tab w:val="left" w:pos="3544"/>
              </w:tabs>
              <w:autoSpaceDE w:val="0"/>
              <w:autoSpaceDN w:val="0"/>
              <w:adjustRightInd w:val="0"/>
              <w:spacing w:line="320" w:lineRule="atLeast"/>
              <w:jc w:val="left"/>
              <w:rPr>
                <w:rFonts w:ascii="Arial" w:hAnsi="Arial" w:cs="Arial"/>
                <w:color w:val="000000"/>
                <w:sz w:val="18"/>
                <w:szCs w:val="18"/>
                <w:lang w:eastAsia="id-ID"/>
              </w:rPr>
            </w:pPr>
            <w:r w:rsidRPr="00F2762B">
              <w:rPr>
                <w:rFonts w:ascii="Arial" w:hAnsi="Arial" w:cs="Arial"/>
                <w:color w:val="000000"/>
                <w:sz w:val="18"/>
                <w:szCs w:val="18"/>
                <w:lang w:eastAsia="id-ID"/>
              </w:rPr>
              <w:t>Mean</w:t>
            </w:r>
          </w:p>
        </w:tc>
        <w:tc>
          <w:tcPr>
            <w:tcW w:w="1135" w:type="dxa"/>
            <w:tcBorders>
              <w:top w:val="nil"/>
              <w:left w:val="single" w:sz="16" w:space="0" w:color="000000"/>
              <w:bottom w:val="nil"/>
            </w:tcBorders>
            <w:shd w:val="clear" w:color="auto" w:fill="FFFFFF"/>
            <w:tcMar>
              <w:top w:w="30" w:type="dxa"/>
              <w:left w:w="30" w:type="dxa"/>
              <w:bottom w:w="30" w:type="dxa"/>
              <w:right w:w="30" w:type="dxa"/>
            </w:tcMar>
            <w:vAlign w:val="center"/>
          </w:tcPr>
          <w:p w:rsidR="00897083" w:rsidRPr="00F2762B" w:rsidRDefault="00897083" w:rsidP="00897083">
            <w:pPr>
              <w:tabs>
                <w:tab w:val="left" w:pos="3544"/>
              </w:tabs>
              <w:autoSpaceDE w:val="0"/>
              <w:autoSpaceDN w:val="0"/>
              <w:adjustRightInd w:val="0"/>
              <w:spacing w:line="320" w:lineRule="atLeast"/>
              <w:jc w:val="right"/>
              <w:rPr>
                <w:rFonts w:ascii="Arial" w:hAnsi="Arial" w:cs="Arial"/>
                <w:color w:val="000000"/>
                <w:sz w:val="18"/>
                <w:szCs w:val="18"/>
                <w:lang w:eastAsia="id-ID"/>
              </w:rPr>
            </w:pPr>
            <w:r w:rsidRPr="00F2762B">
              <w:rPr>
                <w:rFonts w:ascii="Arial" w:hAnsi="Arial" w:cs="Arial"/>
                <w:color w:val="000000"/>
                <w:sz w:val="18"/>
                <w:szCs w:val="18"/>
                <w:lang w:eastAsia="id-ID"/>
              </w:rPr>
              <w:t>.27716</w:t>
            </w:r>
          </w:p>
        </w:tc>
        <w:tc>
          <w:tcPr>
            <w:tcW w:w="849" w:type="dxa"/>
            <w:tcBorders>
              <w:top w:val="nil"/>
              <w:bottom w:val="nil"/>
              <w:right w:val="single" w:sz="16" w:space="0" w:color="000000"/>
            </w:tcBorders>
            <w:shd w:val="clear" w:color="auto" w:fill="FFFFFF"/>
            <w:tcMar>
              <w:top w:w="30" w:type="dxa"/>
              <w:left w:w="30" w:type="dxa"/>
              <w:bottom w:w="30" w:type="dxa"/>
              <w:right w:w="30" w:type="dxa"/>
            </w:tcMar>
            <w:vAlign w:val="center"/>
          </w:tcPr>
          <w:p w:rsidR="00897083" w:rsidRPr="00F2762B" w:rsidRDefault="00897083" w:rsidP="00897083">
            <w:pPr>
              <w:tabs>
                <w:tab w:val="left" w:pos="3544"/>
              </w:tabs>
              <w:autoSpaceDE w:val="0"/>
              <w:autoSpaceDN w:val="0"/>
              <w:adjustRightInd w:val="0"/>
              <w:spacing w:line="320" w:lineRule="atLeast"/>
              <w:jc w:val="right"/>
              <w:rPr>
                <w:rFonts w:ascii="Arial" w:hAnsi="Arial" w:cs="Arial"/>
                <w:color w:val="000000"/>
                <w:sz w:val="18"/>
                <w:szCs w:val="18"/>
                <w:lang w:eastAsia="id-ID"/>
              </w:rPr>
            </w:pPr>
            <w:r w:rsidRPr="00F2762B">
              <w:rPr>
                <w:rFonts w:ascii="Arial" w:hAnsi="Arial" w:cs="Arial"/>
                <w:color w:val="000000"/>
                <w:sz w:val="18"/>
                <w:szCs w:val="18"/>
                <w:lang w:eastAsia="id-ID"/>
              </w:rPr>
              <w:t>.08109</w:t>
            </w:r>
          </w:p>
        </w:tc>
      </w:tr>
      <w:tr w:rsidR="00F73453" w:rsidRPr="00F2762B" w:rsidTr="00897083">
        <w:trPr>
          <w:cantSplit/>
          <w:tblHeader/>
        </w:trPr>
        <w:tc>
          <w:tcPr>
            <w:tcW w:w="1164" w:type="dxa"/>
            <w:vMerge/>
            <w:tcBorders>
              <w:top w:val="nil"/>
              <w:left w:val="single" w:sz="16" w:space="0" w:color="000000"/>
              <w:bottom w:val="nil"/>
              <w:right w:val="nil"/>
            </w:tcBorders>
            <w:shd w:val="clear" w:color="auto" w:fill="FFFFFF"/>
            <w:tcMar>
              <w:top w:w="30" w:type="dxa"/>
              <w:left w:w="30" w:type="dxa"/>
              <w:bottom w:w="30" w:type="dxa"/>
              <w:right w:w="30" w:type="dxa"/>
            </w:tcMar>
          </w:tcPr>
          <w:p w:rsidR="00897083" w:rsidRPr="00F2762B" w:rsidRDefault="00897083" w:rsidP="00897083">
            <w:pPr>
              <w:tabs>
                <w:tab w:val="left" w:pos="3544"/>
              </w:tabs>
              <w:autoSpaceDE w:val="0"/>
              <w:autoSpaceDN w:val="0"/>
              <w:adjustRightInd w:val="0"/>
              <w:spacing w:line="240" w:lineRule="auto"/>
              <w:jc w:val="left"/>
              <w:rPr>
                <w:rFonts w:ascii="Arial" w:hAnsi="Arial" w:cs="Arial"/>
                <w:color w:val="000000"/>
                <w:sz w:val="18"/>
                <w:szCs w:val="18"/>
                <w:lang w:eastAsia="id-ID"/>
              </w:rPr>
            </w:pPr>
          </w:p>
        </w:tc>
        <w:tc>
          <w:tcPr>
            <w:tcW w:w="992" w:type="dxa"/>
            <w:tcBorders>
              <w:top w:val="nil"/>
              <w:left w:val="nil"/>
              <w:bottom w:val="nil"/>
              <w:right w:val="single" w:sz="16" w:space="0" w:color="000000"/>
            </w:tcBorders>
            <w:shd w:val="clear" w:color="auto" w:fill="FFFFFF"/>
            <w:tcMar>
              <w:top w:w="30" w:type="dxa"/>
              <w:left w:w="30" w:type="dxa"/>
              <w:bottom w:w="30" w:type="dxa"/>
              <w:right w:w="30" w:type="dxa"/>
            </w:tcMar>
          </w:tcPr>
          <w:p w:rsidR="00897083" w:rsidRPr="00F2762B" w:rsidRDefault="00897083" w:rsidP="00897083">
            <w:pPr>
              <w:tabs>
                <w:tab w:val="left" w:pos="3544"/>
              </w:tabs>
              <w:autoSpaceDE w:val="0"/>
              <w:autoSpaceDN w:val="0"/>
              <w:adjustRightInd w:val="0"/>
              <w:spacing w:line="320" w:lineRule="atLeast"/>
              <w:jc w:val="left"/>
              <w:rPr>
                <w:rFonts w:ascii="Arial" w:hAnsi="Arial" w:cs="Arial"/>
                <w:color w:val="000000"/>
                <w:sz w:val="18"/>
                <w:szCs w:val="18"/>
                <w:lang w:eastAsia="id-ID"/>
              </w:rPr>
            </w:pPr>
            <w:r w:rsidRPr="00F2762B">
              <w:rPr>
                <w:rFonts w:ascii="Arial" w:hAnsi="Arial" w:cs="Arial"/>
                <w:color w:val="000000"/>
                <w:sz w:val="18"/>
                <w:szCs w:val="18"/>
                <w:lang w:eastAsia="id-ID"/>
              </w:rPr>
              <w:t>Std. Deviation</w:t>
            </w:r>
          </w:p>
        </w:tc>
        <w:tc>
          <w:tcPr>
            <w:tcW w:w="1135" w:type="dxa"/>
            <w:tcBorders>
              <w:top w:val="nil"/>
              <w:left w:val="single" w:sz="16" w:space="0" w:color="000000"/>
              <w:bottom w:val="nil"/>
            </w:tcBorders>
            <w:shd w:val="clear" w:color="auto" w:fill="FFFFFF"/>
            <w:tcMar>
              <w:top w:w="30" w:type="dxa"/>
              <w:left w:w="30" w:type="dxa"/>
              <w:bottom w:w="30" w:type="dxa"/>
              <w:right w:w="30" w:type="dxa"/>
            </w:tcMar>
            <w:vAlign w:val="center"/>
          </w:tcPr>
          <w:p w:rsidR="00897083" w:rsidRPr="00F2762B" w:rsidRDefault="00897083" w:rsidP="00897083">
            <w:pPr>
              <w:tabs>
                <w:tab w:val="left" w:pos="3544"/>
              </w:tabs>
              <w:autoSpaceDE w:val="0"/>
              <w:autoSpaceDN w:val="0"/>
              <w:adjustRightInd w:val="0"/>
              <w:spacing w:line="320" w:lineRule="atLeast"/>
              <w:jc w:val="right"/>
              <w:rPr>
                <w:rFonts w:ascii="Arial" w:hAnsi="Arial" w:cs="Arial"/>
                <w:color w:val="000000"/>
                <w:sz w:val="18"/>
                <w:szCs w:val="18"/>
                <w:lang w:eastAsia="id-ID"/>
              </w:rPr>
            </w:pPr>
            <w:r w:rsidRPr="00F2762B">
              <w:rPr>
                <w:rFonts w:ascii="Arial" w:hAnsi="Arial" w:cs="Arial"/>
                <w:color w:val="000000"/>
                <w:sz w:val="18"/>
                <w:szCs w:val="18"/>
                <w:lang w:eastAsia="id-ID"/>
              </w:rPr>
              <w:t>.211576</w:t>
            </w:r>
          </w:p>
        </w:tc>
        <w:tc>
          <w:tcPr>
            <w:tcW w:w="849" w:type="dxa"/>
            <w:tcBorders>
              <w:top w:val="nil"/>
              <w:bottom w:val="nil"/>
              <w:right w:val="single" w:sz="16" w:space="0" w:color="000000"/>
            </w:tcBorders>
            <w:shd w:val="clear" w:color="auto" w:fill="FFFFFF"/>
            <w:tcMar>
              <w:top w:w="30" w:type="dxa"/>
              <w:left w:w="30" w:type="dxa"/>
              <w:bottom w:w="30" w:type="dxa"/>
              <w:right w:w="30" w:type="dxa"/>
            </w:tcMar>
            <w:vAlign w:val="center"/>
          </w:tcPr>
          <w:p w:rsidR="00897083" w:rsidRPr="00F2762B" w:rsidRDefault="00897083" w:rsidP="00897083">
            <w:pPr>
              <w:tabs>
                <w:tab w:val="left" w:pos="3544"/>
              </w:tabs>
              <w:autoSpaceDE w:val="0"/>
              <w:autoSpaceDN w:val="0"/>
              <w:adjustRightInd w:val="0"/>
              <w:spacing w:line="320" w:lineRule="atLeast"/>
              <w:jc w:val="right"/>
              <w:rPr>
                <w:rFonts w:ascii="Arial" w:hAnsi="Arial" w:cs="Arial"/>
                <w:color w:val="000000"/>
                <w:sz w:val="18"/>
                <w:szCs w:val="18"/>
                <w:lang w:eastAsia="id-ID"/>
              </w:rPr>
            </w:pPr>
            <w:r w:rsidRPr="00F2762B">
              <w:rPr>
                <w:rFonts w:ascii="Arial" w:hAnsi="Arial" w:cs="Arial"/>
                <w:color w:val="000000"/>
                <w:sz w:val="18"/>
                <w:szCs w:val="18"/>
                <w:lang w:eastAsia="id-ID"/>
              </w:rPr>
              <w:t>.058408</w:t>
            </w:r>
          </w:p>
        </w:tc>
      </w:tr>
      <w:tr w:rsidR="00F73453" w:rsidRPr="00F2762B" w:rsidTr="00897083">
        <w:trPr>
          <w:cantSplit/>
          <w:tblHeader/>
        </w:trPr>
        <w:tc>
          <w:tcPr>
            <w:tcW w:w="1164" w:type="dxa"/>
            <w:vMerge w:val="restart"/>
            <w:tcBorders>
              <w:top w:val="nil"/>
              <w:left w:val="single" w:sz="16" w:space="0" w:color="000000"/>
              <w:bottom w:val="nil"/>
              <w:right w:val="nil"/>
            </w:tcBorders>
            <w:shd w:val="clear" w:color="auto" w:fill="FFFFFF"/>
            <w:tcMar>
              <w:top w:w="30" w:type="dxa"/>
              <w:left w:w="30" w:type="dxa"/>
              <w:bottom w:w="30" w:type="dxa"/>
              <w:right w:w="30" w:type="dxa"/>
            </w:tcMar>
          </w:tcPr>
          <w:p w:rsidR="00897083" w:rsidRPr="00F2762B" w:rsidRDefault="00897083" w:rsidP="00897083">
            <w:pPr>
              <w:tabs>
                <w:tab w:val="left" w:pos="3544"/>
              </w:tabs>
              <w:autoSpaceDE w:val="0"/>
              <w:autoSpaceDN w:val="0"/>
              <w:adjustRightInd w:val="0"/>
              <w:spacing w:line="320" w:lineRule="atLeast"/>
              <w:jc w:val="left"/>
              <w:rPr>
                <w:rFonts w:ascii="Arial" w:hAnsi="Arial" w:cs="Arial"/>
                <w:color w:val="000000"/>
                <w:sz w:val="18"/>
                <w:szCs w:val="18"/>
                <w:lang w:eastAsia="id-ID"/>
              </w:rPr>
            </w:pPr>
            <w:r w:rsidRPr="00F2762B">
              <w:rPr>
                <w:rFonts w:ascii="Arial" w:hAnsi="Arial" w:cs="Arial"/>
                <w:color w:val="000000"/>
                <w:sz w:val="18"/>
                <w:szCs w:val="18"/>
                <w:lang w:eastAsia="id-ID"/>
              </w:rPr>
              <w:t>Most Extreme Differences</w:t>
            </w:r>
          </w:p>
        </w:tc>
        <w:tc>
          <w:tcPr>
            <w:tcW w:w="992" w:type="dxa"/>
            <w:tcBorders>
              <w:top w:val="nil"/>
              <w:left w:val="nil"/>
              <w:bottom w:val="nil"/>
              <w:right w:val="single" w:sz="16" w:space="0" w:color="000000"/>
            </w:tcBorders>
            <w:shd w:val="clear" w:color="auto" w:fill="FFFFFF"/>
            <w:tcMar>
              <w:top w:w="30" w:type="dxa"/>
              <w:left w:w="30" w:type="dxa"/>
              <w:bottom w:w="30" w:type="dxa"/>
              <w:right w:w="30" w:type="dxa"/>
            </w:tcMar>
          </w:tcPr>
          <w:p w:rsidR="00897083" w:rsidRPr="00F2762B" w:rsidRDefault="00897083" w:rsidP="00897083">
            <w:pPr>
              <w:tabs>
                <w:tab w:val="left" w:pos="3544"/>
              </w:tabs>
              <w:autoSpaceDE w:val="0"/>
              <w:autoSpaceDN w:val="0"/>
              <w:adjustRightInd w:val="0"/>
              <w:spacing w:line="320" w:lineRule="atLeast"/>
              <w:jc w:val="left"/>
              <w:rPr>
                <w:rFonts w:ascii="Arial" w:hAnsi="Arial" w:cs="Arial"/>
                <w:color w:val="000000"/>
                <w:sz w:val="18"/>
                <w:szCs w:val="18"/>
                <w:lang w:eastAsia="id-ID"/>
              </w:rPr>
            </w:pPr>
            <w:r w:rsidRPr="00F2762B">
              <w:rPr>
                <w:rFonts w:ascii="Arial" w:hAnsi="Arial" w:cs="Arial"/>
                <w:color w:val="000000"/>
                <w:sz w:val="18"/>
                <w:szCs w:val="18"/>
                <w:lang w:eastAsia="id-ID"/>
              </w:rPr>
              <w:t>Absolute</w:t>
            </w:r>
          </w:p>
        </w:tc>
        <w:tc>
          <w:tcPr>
            <w:tcW w:w="1135" w:type="dxa"/>
            <w:tcBorders>
              <w:top w:val="nil"/>
              <w:left w:val="single" w:sz="16" w:space="0" w:color="000000"/>
              <w:bottom w:val="nil"/>
            </w:tcBorders>
            <w:shd w:val="clear" w:color="auto" w:fill="FFFFFF"/>
            <w:tcMar>
              <w:top w:w="30" w:type="dxa"/>
              <w:left w:w="30" w:type="dxa"/>
              <w:bottom w:w="30" w:type="dxa"/>
              <w:right w:w="30" w:type="dxa"/>
            </w:tcMar>
            <w:vAlign w:val="center"/>
          </w:tcPr>
          <w:p w:rsidR="00897083" w:rsidRPr="00F2762B" w:rsidRDefault="00897083" w:rsidP="00897083">
            <w:pPr>
              <w:tabs>
                <w:tab w:val="left" w:pos="3544"/>
              </w:tabs>
              <w:autoSpaceDE w:val="0"/>
              <w:autoSpaceDN w:val="0"/>
              <w:adjustRightInd w:val="0"/>
              <w:spacing w:line="320" w:lineRule="atLeast"/>
              <w:jc w:val="right"/>
              <w:rPr>
                <w:rFonts w:ascii="Arial" w:hAnsi="Arial" w:cs="Arial"/>
                <w:color w:val="000000"/>
                <w:sz w:val="18"/>
                <w:szCs w:val="18"/>
                <w:lang w:eastAsia="id-ID"/>
              </w:rPr>
            </w:pPr>
            <w:r w:rsidRPr="00F2762B">
              <w:rPr>
                <w:rFonts w:ascii="Arial" w:hAnsi="Arial" w:cs="Arial"/>
                <w:color w:val="000000"/>
                <w:sz w:val="18"/>
                <w:szCs w:val="18"/>
                <w:lang w:eastAsia="id-ID"/>
              </w:rPr>
              <w:t>.195</w:t>
            </w:r>
          </w:p>
        </w:tc>
        <w:tc>
          <w:tcPr>
            <w:tcW w:w="849" w:type="dxa"/>
            <w:tcBorders>
              <w:top w:val="nil"/>
              <w:bottom w:val="nil"/>
              <w:right w:val="single" w:sz="16" w:space="0" w:color="000000"/>
            </w:tcBorders>
            <w:shd w:val="clear" w:color="auto" w:fill="FFFFFF"/>
            <w:tcMar>
              <w:top w:w="30" w:type="dxa"/>
              <w:left w:w="30" w:type="dxa"/>
              <w:bottom w:w="30" w:type="dxa"/>
              <w:right w:w="30" w:type="dxa"/>
            </w:tcMar>
            <w:vAlign w:val="center"/>
          </w:tcPr>
          <w:p w:rsidR="00897083" w:rsidRPr="00F2762B" w:rsidRDefault="00897083" w:rsidP="00897083">
            <w:pPr>
              <w:tabs>
                <w:tab w:val="left" w:pos="3544"/>
              </w:tabs>
              <w:autoSpaceDE w:val="0"/>
              <w:autoSpaceDN w:val="0"/>
              <w:adjustRightInd w:val="0"/>
              <w:spacing w:line="320" w:lineRule="atLeast"/>
              <w:jc w:val="right"/>
              <w:rPr>
                <w:rFonts w:ascii="Arial" w:hAnsi="Arial" w:cs="Arial"/>
                <w:color w:val="000000"/>
                <w:sz w:val="18"/>
                <w:szCs w:val="18"/>
                <w:lang w:eastAsia="id-ID"/>
              </w:rPr>
            </w:pPr>
            <w:r w:rsidRPr="00F2762B">
              <w:rPr>
                <w:rFonts w:ascii="Arial" w:hAnsi="Arial" w:cs="Arial"/>
                <w:color w:val="000000"/>
                <w:sz w:val="18"/>
                <w:szCs w:val="18"/>
                <w:lang w:eastAsia="id-ID"/>
              </w:rPr>
              <w:t>.135</w:t>
            </w:r>
          </w:p>
        </w:tc>
      </w:tr>
      <w:tr w:rsidR="00F73453" w:rsidRPr="00F2762B" w:rsidTr="00897083">
        <w:trPr>
          <w:cantSplit/>
          <w:tblHeader/>
        </w:trPr>
        <w:tc>
          <w:tcPr>
            <w:tcW w:w="1164" w:type="dxa"/>
            <w:vMerge/>
            <w:tcBorders>
              <w:top w:val="nil"/>
              <w:left w:val="single" w:sz="16" w:space="0" w:color="000000"/>
              <w:bottom w:val="nil"/>
              <w:right w:val="nil"/>
            </w:tcBorders>
            <w:shd w:val="clear" w:color="auto" w:fill="FFFFFF"/>
            <w:tcMar>
              <w:top w:w="30" w:type="dxa"/>
              <w:left w:w="30" w:type="dxa"/>
              <w:bottom w:w="30" w:type="dxa"/>
              <w:right w:w="30" w:type="dxa"/>
            </w:tcMar>
          </w:tcPr>
          <w:p w:rsidR="00897083" w:rsidRPr="00F2762B" w:rsidRDefault="00897083" w:rsidP="00897083">
            <w:pPr>
              <w:tabs>
                <w:tab w:val="left" w:pos="3544"/>
              </w:tabs>
              <w:autoSpaceDE w:val="0"/>
              <w:autoSpaceDN w:val="0"/>
              <w:adjustRightInd w:val="0"/>
              <w:spacing w:line="240" w:lineRule="auto"/>
              <w:jc w:val="left"/>
              <w:rPr>
                <w:rFonts w:ascii="Arial" w:hAnsi="Arial" w:cs="Arial"/>
                <w:color w:val="000000"/>
                <w:sz w:val="18"/>
                <w:szCs w:val="18"/>
                <w:lang w:eastAsia="id-ID"/>
              </w:rPr>
            </w:pPr>
          </w:p>
        </w:tc>
        <w:tc>
          <w:tcPr>
            <w:tcW w:w="992" w:type="dxa"/>
            <w:tcBorders>
              <w:top w:val="nil"/>
              <w:left w:val="nil"/>
              <w:bottom w:val="nil"/>
              <w:right w:val="single" w:sz="16" w:space="0" w:color="000000"/>
            </w:tcBorders>
            <w:shd w:val="clear" w:color="auto" w:fill="FFFFFF"/>
            <w:tcMar>
              <w:top w:w="30" w:type="dxa"/>
              <w:left w:w="30" w:type="dxa"/>
              <w:bottom w:w="30" w:type="dxa"/>
              <w:right w:w="30" w:type="dxa"/>
            </w:tcMar>
          </w:tcPr>
          <w:p w:rsidR="00897083" w:rsidRPr="00F2762B" w:rsidRDefault="00897083" w:rsidP="00897083">
            <w:pPr>
              <w:tabs>
                <w:tab w:val="left" w:pos="3544"/>
              </w:tabs>
              <w:autoSpaceDE w:val="0"/>
              <w:autoSpaceDN w:val="0"/>
              <w:adjustRightInd w:val="0"/>
              <w:spacing w:line="320" w:lineRule="atLeast"/>
              <w:jc w:val="left"/>
              <w:rPr>
                <w:rFonts w:ascii="Arial" w:hAnsi="Arial" w:cs="Arial"/>
                <w:color w:val="000000"/>
                <w:sz w:val="18"/>
                <w:szCs w:val="18"/>
                <w:lang w:eastAsia="id-ID"/>
              </w:rPr>
            </w:pPr>
            <w:r w:rsidRPr="00F2762B">
              <w:rPr>
                <w:rFonts w:ascii="Arial" w:hAnsi="Arial" w:cs="Arial"/>
                <w:color w:val="000000"/>
                <w:sz w:val="18"/>
                <w:szCs w:val="18"/>
                <w:lang w:eastAsia="id-ID"/>
              </w:rPr>
              <w:t>Positive</w:t>
            </w:r>
          </w:p>
        </w:tc>
        <w:tc>
          <w:tcPr>
            <w:tcW w:w="1135" w:type="dxa"/>
            <w:tcBorders>
              <w:top w:val="nil"/>
              <w:left w:val="single" w:sz="16" w:space="0" w:color="000000"/>
              <w:bottom w:val="nil"/>
            </w:tcBorders>
            <w:shd w:val="clear" w:color="auto" w:fill="FFFFFF"/>
            <w:tcMar>
              <w:top w:w="30" w:type="dxa"/>
              <w:left w:w="30" w:type="dxa"/>
              <w:bottom w:w="30" w:type="dxa"/>
              <w:right w:w="30" w:type="dxa"/>
            </w:tcMar>
            <w:vAlign w:val="center"/>
          </w:tcPr>
          <w:p w:rsidR="00897083" w:rsidRPr="00F2762B" w:rsidRDefault="00897083" w:rsidP="00897083">
            <w:pPr>
              <w:tabs>
                <w:tab w:val="left" w:pos="3544"/>
              </w:tabs>
              <w:autoSpaceDE w:val="0"/>
              <w:autoSpaceDN w:val="0"/>
              <w:adjustRightInd w:val="0"/>
              <w:spacing w:line="320" w:lineRule="atLeast"/>
              <w:jc w:val="right"/>
              <w:rPr>
                <w:rFonts w:ascii="Arial" w:hAnsi="Arial" w:cs="Arial"/>
                <w:color w:val="000000"/>
                <w:sz w:val="18"/>
                <w:szCs w:val="18"/>
                <w:lang w:eastAsia="id-ID"/>
              </w:rPr>
            </w:pPr>
            <w:r w:rsidRPr="00F2762B">
              <w:rPr>
                <w:rFonts w:ascii="Arial" w:hAnsi="Arial" w:cs="Arial"/>
                <w:color w:val="000000"/>
                <w:sz w:val="18"/>
                <w:szCs w:val="18"/>
                <w:lang w:eastAsia="id-ID"/>
              </w:rPr>
              <w:t>.195</w:t>
            </w:r>
          </w:p>
        </w:tc>
        <w:tc>
          <w:tcPr>
            <w:tcW w:w="849" w:type="dxa"/>
            <w:tcBorders>
              <w:top w:val="nil"/>
              <w:bottom w:val="nil"/>
              <w:right w:val="single" w:sz="16" w:space="0" w:color="000000"/>
            </w:tcBorders>
            <w:shd w:val="clear" w:color="auto" w:fill="FFFFFF"/>
            <w:tcMar>
              <w:top w:w="30" w:type="dxa"/>
              <w:left w:w="30" w:type="dxa"/>
              <w:bottom w:w="30" w:type="dxa"/>
              <w:right w:w="30" w:type="dxa"/>
            </w:tcMar>
            <w:vAlign w:val="center"/>
          </w:tcPr>
          <w:p w:rsidR="00897083" w:rsidRPr="00F2762B" w:rsidRDefault="00897083" w:rsidP="00897083">
            <w:pPr>
              <w:tabs>
                <w:tab w:val="left" w:pos="3544"/>
              </w:tabs>
              <w:autoSpaceDE w:val="0"/>
              <w:autoSpaceDN w:val="0"/>
              <w:adjustRightInd w:val="0"/>
              <w:spacing w:line="320" w:lineRule="atLeast"/>
              <w:jc w:val="right"/>
              <w:rPr>
                <w:rFonts w:ascii="Arial" w:hAnsi="Arial" w:cs="Arial"/>
                <w:color w:val="000000"/>
                <w:sz w:val="18"/>
                <w:szCs w:val="18"/>
                <w:lang w:eastAsia="id-ID"/>
              </w:rPr>
            </w:pPr>
            <w:r w:rsidRPr="00F2762B">
              <w:rPr>
                <w:rFonts w:ascii="Arial" w:hAnsi="Arial" w:cs="Arial"/>
                <w:color w:val="000000"/>
                <w:sz w:val="18"/>
                <w:szCs w:val="18"/>
                <w:lang w:eastAsia="id-ID"/>
              </w:rPr>
              <w:t>.135</w:t>
            </w:r>
          </w:p>
        </w:tc>
      </w:tr>
      <w:tr w:rsidR="00F73453" w:rsidRPr="00F2762B" w:rsidTr="00897083">
        <w:trPr>
          <w:cantSplit/>
          <w:tblHeader/>
        </w:trPr>
        <w:tc>
          <w:tcPr>
            <w:tcW w:w="1164" w:type="dxa"/>
            <w:vMerge/>
            <w:tcBorders>
              <w:top w:val="nil"/>
              <w:left w:val="single" w:sz="16" w:space="0" w:color="000000"/>
              <w:bottom w:val="nil"/>
              <w:right w:val="nil"/>
            </w:tcBorders>
            <w:shd w:val="clear" w:color="auto" w:fill="FFFFFF"/>
            <w:tcMar>
              <w:top w:w="30" w:type="dxa"/>
              <w:left w:w="30" w:type="dxa"/>
              <w:bottom w:w="30" w:type="dxa"/>
              <w:right w:w="30" w:type="dxa"/>
            </w:tcMar>
          </w:tcPr>
          <w:p w:rsidR="00897083" w:rsidRPr="00F2762B" w:rsidRDefault="00897083" w:rsidP="00897083">
            <w:pPr>
              <w:tabs>
                <w:tab w:val="left" w:pos="3544"/>
              </w:tabs>
              <w:autoSpaceDE w:val="0"/>
              <w:autoSpaceDN w:val="0"/>
              <w:adjustRightInd w:val="0"/>
              <w:spacing w:line="240" w:lineRule="auto"/>
              <w:jc w:val="left"/>
              <w:rPr>
                <w:rFonts w:ascii="Arial" w:hAnsi="Arial" w:cs="Arial"/>
                <w:color w:val="000000"/>
                <w:sz w:val="18"/>
                <w:szCs w:val="18"/>
                <w:lang w:eastAsia="id-ID"/>
              </w:rPr>
            </w:pPr>
          </w:p>
        </w:tc>
        <w:tc>
          <w:tcPr>
            <w:tcW w:w="992" w:type="dxa"/>
            <w:tcBorders>
              <w:top w:val="nil"/>
              <w:left w:val="nil"/>
              <w:bottom w:val="nil"/>
              <w:right w:val="single" w:sz="16" w:space="0" w:color="000000"/>
            </w:tcBorders>
            <w:shd w:val="clear" w:color="auto" w:fill="FFFFFF"/>
            <w:tcMar>
              <w:top w:w="30" w:type="dxa"/>
              <w:left w:w="30" w:type="dxa"/>
              <w:bottom w:w="30" w:type="dxa"/>
              <w:right w:w="30" w:type="dxa"/>
            </w:tcMar>
          </w:tcPr>
          <w:p w:rsidR="00897083" w:rsidRPr="00F2762B" w:rsidRDefault="00897083" w:rsidP="00897083">
            <w:pPr>
              <w:tabs>
                <w:tab w:val="left" w:pos="3544"/>
              </w:tabs>
              <w:autoSpaceDE w:val="0"/>
              <w:autoSpaceDN w:val="0"/>
              <w:adjustRightInd w:val="0"/>
              <w:spacing w:line="320" w:lineRule="atLeast"/>
              <w:jc w:val="left"/>
              <w:rPr>
                <w:rFonts w:ascii="Arial" w:hAnsi="Arial" w:cs="Arial"/>
                <w:color w:val="000000"/>
                <w:sz w:val="18"/>
                <w:szCs w:val="18"/>
                <w:lang w:eastAsia="id-ID"/>
              </w:rPr>
            </w:pPr>
            <w:r w:rsidRPr="00F2762B">
              <w:rPr>
                <w:rFonts w:ascii="Arial" w:hAnsi="Arial" w:cs="Arial"/>
                <w:color w:val="000000"/>
                <w:sz w:val="18"/>
                <w:szCs w:val="18"/>
                <w:lang w:eastAsia="id-ID"/>
              </w:rPr>
              <w:t>Negative</w:t>
            </w:r>
          </w:p>
        </w:tc>
        <w:tc>
          <w:tcPr>
            <w:tcW w:w="1135" w:type="dxa"/>
            <w:tcBorders>
              <w:top w:val="nil"/>
              <w:left w:val="single" w:sz="16" w:space="0" w:color="000000"/>
              <w:bottom w:val="nil"/>
            </w:tcBorders>
            <w:shd w:val="clear" w:color="auto" w:fill="FFFFFF"/>
            <w:tcMar>
              <w:top w:w="30" w:type="dxa"/>
              <w:left w:w="30" w:type="dxa"/>
              <w:bottom w:w="30" w:type="dxa"/>
              <w:right w:w="30" w:type="dxa"/>
            </w:tcMar>
            <w:vAlign w:val="center"/>
          </w:tcPr>
          <w:p w:rsidR="00897083" w:rsidRPr="00F2762B" w:rsidRDefault="00897083" w:rsidP="00897083">
            <w:pPr>
              <w:tabs>
                <w:tab w:val="left" w:pos="3544"/>
              </w:tabs>
              <w:autoSpaceDE w:val="0"/>
              <w:autoSpaceDN w:val="0"/>
              <w:adjustRightInd w:val="0"/>
              <w:spacing w:line="320" w:lineRule="atLeast"/>
              <w:jc w:val="right"/>
              <w:rPr>
                <w:rFonts w:ascii="Arial" w:hAnsi="Arial" w:cs="Arial"/>
                <w:color w:val="000000"/>
                <w:sz w:val="18"/>
                <w:szCs w:val="18"/>
                <w:lang w:eastAsia="id-ID"/>
              </w:rPr>
            </w:pPr>
            <w:r w:rsidRPr="00F2762B">
              <w:rPr>
                <w:rFonts w:ascii="Arial" w:hAnsi="Arial" w:cs="Arial"/>
                <w:color w:val="000000"/>
                <w:sz w:val="18"/>
                <w:szCs w:val="18"/>
                <w:lang w:eastAsia="id-ID"/>
              </w:rPr>
              <w:t>-.144</w:t>
            </w:r>
          </w:p>
        </w:tc>
        <w:tc>
          <w:tcPr>
            <w:tcW w:w="849" w:type="dxa"/>
            <w:tcBorders>
              <w:top w:val="nil"/>
              <w:bottom w:val="nil"/>
              <w:right w:val="single" w:sz="16" w:space="0" w:color="000000"/>
            </w:tcBorders>
            <w:shd w:val="clear" w:color="auto" w:fill="FFFFFF"/>
            <w:tcMar>
              <w:top w:w="30" w:type="dxa"/>
              <w:left w:w="30" w:type="dxa"/>
              <w:bottom w:w="30" w:type="dxa"/>
              <w:right w:w="30" w:type="dxa"/>
            </w:tcMar>
            <w:vAlign w:val="center"/>
          </w:tcPr>
          <w:p w:rsidR="00897083" w:rsidRPr="00F2762B" w:rsidRDefault="00897083" w:rsidP="00897083">
            <w:pPr>
              <w:tabs>
                <w:tab w:val="left" w:pos="3544"/>
              </w:tabs>
              <w:autoSpaceDE w:val="0"/>
              <w:autoSpaceDN w:val="0"/>
              <w:adjustRightInd w:val="0"/>
              <w:spacing w:line="320" w:lineRule="atLeast"/>
              <w:jc w:val="right"/>
              <w:rPr>
                <w:rFonts w:ascii="Arial" w:hAnsi="Arial" w:cs="Arial"/>
                <w:color w:val="000000"/>
                <w:sz w:val="18"/>
                <w:szCs w:val="18"/>
                <w:lang w:eastAsia="id-ID"/>
              </w:rPr>
            </w:pPr>
            <w:r w:rsidRPr="00F2762B">
              <w:rPr>
                <w:rFonts w:ascii="Arial" w:hAnsi="Arial" w:cs="Arial"/>
                <w:color w:val="000000"/>
                <w:sz w:val="18"/>
                <w:szCs w:val="18"/>
                <w:lang w:eastAsia="id-ID"/>
              </w:rPr>
              <w:t>-.099</w:t>
            </w:r>
          </w:p>
        </w:tc>
      </w:tr>
      <w:tr w:rsidR="00F73453" w:rsidRPr="00F2762B" w:rsidTr="00897083">
        <w:trPr>
          <w:cantSplit/>
          <w:tblHeader/>
        </w:trPr>
        <w:tc>
          <w:tcPr>
            <w:tcW w:w="2156" w:type="dxa"/>
            <w:gridSpan w:val="2"/>
            <w:tcBorders>
              <w:top w:val="nil"/>
              <w:left w:val="single" w:sz="16" w:space="0" w:color="000000"/>
              <w:bottom w:val="nil"/>
              <w:right w:val="single" w:sz="16" w:space="0" w:color="000000"/>
            </w:tcBorders>
            <w:shd w:val="clear" w:color="auto" w:fill="FFFFFF"/>
            <w:tcMar>
              <w:top w:w="30" w:type="dxa"/>
              <w:left w:w="30" w:type="dxa"/>
              <w:bottom w:w="30" w:type="dxa"/>
              <w:right w:w="30" w:type="dxa"/>
            </w:tcMar>
          </w:tcPr>
          <w:p w:rsidR="00897083" w:rsidRPr="00F2762B" w:rsidRDefault="00897083" w:rsidP="00897083">
            <w:pPr>
              <w:tabs>
                <w:tab w:val="left" w:pos="3544"/>
              </w:tabs>
              <w:autoSpaceDE w:val="0"/>
              <w:autoSpaceDN w:val="0"/>
              <w:adjustRightInd w:val="0"/>
              <w:spacing w:line="320" w:lineRule="atLeast"/>
              <w:jc w:val="left"/>
              <w:rPr>
                <w:rFonts w:ascii="Arial" w:hAnsi="Arial" w:cs="Arial"/>
                <w:color w:val="000000"/>
                <w:sz w:val="18"/>
                <w:szCs w:val="18"/>
                <w:lang w:eastAsia="id-ID"/>
              </w:rPr>
            </w:pPr>
            <w:r w:rsidRPr="00F2762B">
              <w:rPr>
                <w:rFonts w:ascii="Arial" w:hAnsi="Arial" w:cs="Arial"/>
                <w:color w:val="000000"/>
                <w:sz w:val="18"/>
                <w:szCs w:val="18"/>
                <w:lang w:eastAsia="id-ID"/>
              </w:rPr>
              <w:t>Kolmogorov-Smirnov Z</w:t>
            </w:r>
          </w:p>
        </w:tc>
        <w:tc>
          <w:tcPr>
            <w:tcW w:w="1135" w:type="dxa"/>
            <w:tcBorders>
              <w:top w:val="nil"/>
              <w:left w:val="single" w:sz="16" w:space="0" w:color="000000"/>
              <w:bottom w:val="nil"/>
            </w:tcBorders>
            <w:shd w:val="clear" w:color="auto" w:fill="FFFFFF"/>
            <w:tcMar>
              <w:top w:w="30" w:type="dxa"/>
              <w:left w:w="30" w:type="dxa"/>
              <w:bottom w:w="30" w:type="dxa"/>
              <w:right w:w="30" w:type="dxa"/>
            </w:tcMar>
            <w:vAlign w:val="center"/>
          </w:tcPr>
          <w:p w:rsidR="00897083" w:rsidRPr="00F2762B" w:rsidRDefault="00897083" w:rsidP="00897083">
            <w:pPr>
              <w:tabs>
                <w:tab w:val="left" w:pos="3544"/>
              </w:tabs>
              <w:autoSpaceDE w:val="0"/>
              <w:autoSpaceDN w:val="0"/>
              <w:adjustRightInd w:val="0"/>
              <w:spacing w:line="320" w:lineRule="atLeast"/>
              <w:jc w:val="right"/>
              <w:rPr>
                <w:rFonts w:ascii="Arial" w:hAnsi="Arial" w:cs="Arial"/>
                <w:color w:val="000000"/>
                <w:sz w:val="18"/>
                <w:szCs w:val="18"/>
                <w:lang w:eastAsia="id-ID"/>
              </w:rPr>
            </w:pPr>
            <w:r w:rsidRPr="00F2762B">
              <w:rPr>
                <w:rFonts w:ascii="Arial" w:hAnsi="Arial" w:cs="Arial"/>
                <w:color w:val="000000"/>
                <w:sz w:val="18"/>
                <w:szCs w:val="18"/>
                <w:lang w:eastAsia="id-ID"/>
              </w:rPr>
              <w:t>1.296</w:t>
            </w:r>
          </w:p>
        </w:tc>
        <w:tc>
          <w:tcPr>
            <w:tcW w:w="849" w:type="dxa"/>
            <w:tcBorders>
              <w:top w:val="nil"/>
              <w:bottom w:val="nil"/>
              <w:right w:val="single" w:sz="16" w:space="0" w:color="000000"/>
            </w:tcBorders>
            <w:shd w:val="clear" w:color="auto" w:fill="FFFFFF"/>
            <w:tcMar>
              <w:top w:w="30" w:type="dxa"/>
              <w:left w:w="30" w:type="dxa"/>
              <w:bottom w:w="30" w:type="dxa"/>
              <w:right w:w="30" w:type="dxa"/>
            </w:tcMar>
            <w:vAlign w:val="center"/>
          </w:tcPr>
          <w:p w:rsidR="00897083" w:rsidRPr="00F2762B" w:rsidRDefault="00897083" w:rsidP="00897083">
            <w:pPr>
              <w:tabs>
                <w:tab w:val="left" w:pos="3544"/>
              </w:tabs>
              <w:autoSpaceDE w:val="0"/>
              <w:autoSpaceDN w:val="0"/>
              <w:adjustRightInd w:val="0"/>
              <w:spacing w:line="320" w:lineRule="atLeast"/>
              <w:jc w:val="right"/>
              <w:rPr>
                <w:rFonts w:ascii="Arial" w:hAnsi="Arial" w:cs="Arial"/>
                <w:color w:val="000000"/>
                <w:sz w:val="18"/>
                <w:szCs w:val="18"/>
                <w:lang w:eastAsia="id-ID"/>
              </w:rPr>
            </w:pPr>
            <w:r w:rsidRPr="00F2762B">
              <w:rPr>
                <w:rFonts w:ascii="Arial" w:hAnsi="Arial" w:cs="Arial"/>
                <w:color w:val="000000"/>
                <w:sz w:val="18"/>
                <w:szCs w:val="18"/>
                <w:lang w:eastAsia="id-ID"/>
              </w:rPr>
              <w:t>.893</w:t>
            </w:r>
          </w:p>
        </w:tc>
      </w:tr>
      <w:tr w:rsidR="00F73453" w:rsidRPr="00F2762B" w:rsidTr="00897083">
        <w:trPr>
          <w:cantSplit/>
          <w:tblHeader/>
        </w:trPr>
        <w:tc>
          <w:tcPr>
            <w:tcW w:w="2156" w:type="dxa"/>
            <w:gridSpan w:val="2"/>
            <w:tcBorders>
              <w:top w:val="nil"/>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897083" w:rsidRPr="00F2762B" w:rsidRDefault="00897083" w:rsidP="00897083">
            <w:pPr>
              <w:tabs>
                <w:tab w:val="left" w:pos="3544"/>
              </w:tabs>
              <w:autoSpaceDE w:val="0"/>
              <w:autoSpaceDN w:val="0"/>
              <w:adjustRightInd w:val="0"/>
              <w:spacing w:line="320" w:lineRule="atLeast"/>
              <w:jc w:val="left"/>
              <w:rPr>
                <w:rFonts w:ascii="Arial" w:hAnsi="Arial" w:cs="Arial"/>
                <w:color w:val="000000"/>
                <w:sz w:val="18"/>
                <w:szCs w:val="18"/>
                <w:lang w:eastAsia="id-ID"/>
              </w:rPr>
            </w:pPr>
            <w:r w:rsidRPr="00F2762B">
              <w:rPr>
                <w:rFonts w:ascii="Arial" w:hAnsi="Arial" w:cs="Arial"/>
                <w:color w:val="000000"/>
                <w:sz w:val="18"/>
                <w:szCs w:val="18"/>
                <w:lang w:eastAsia="id-ID"/>
              </w:rPr>
              <w:t>Asymp. Sig. (2-tailed)</w:t>
            </w:r>
          </w:p>
        </w:tc>
        <w:tc>
          <w:tcPr>
            <w:tcW w:w="1135"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897083" w:rsidRPr="00F2762B" w:rsidRDefault="00897083" w:rsidP="00897083">
            <w:pPr>
              <w:tabs>
                <w:tab w:val="left" w:pos="3544"/>
              </w:tabs>
              <w:autoSpaceDE w:val="0"/>
              <w:autoSpaceDN w:val="0"/>
              <w:adjustRightInd w:val="0"/>
              <w:spacing w:line="320" w:lineRule="atLeast"/>
              <w:jc w:val="right"/>
              <w:rPr>
                <w:rFonts w:ascii="Arial" w:hAnsi="Arial" w:cs="Arial"/>
                <w:color w:val="000000"/>
                <w:sz w:val="18"/>
                <w:szCs w:val="18"/>
                <w:lang w:eastAsia="id-ID"/>
              </w:rPr>
            </w:pPr>
            <w:r w:rsidRPr="00F2762B">
              <w:rPr>
                <w:rFonts w:ascii="Arial" w:hAnsi="Arial" w:cs="Arial"/>
                <w:color w:val="000000"/>
                <w:sz w:val="18"/>
                <w:szCs w:val="18"/>
                <w:lang w:eastAsia="id-ID"/>
              </w:rPr>
              <w:t>.069</w:t>
            </w:r>
          </w:p>
        </w:tc>
        <w:tc>
          <w:tcPr>
            <w:tcW w:w="849"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897083" w:rsidRPr="00F2762B" w:rsidRDefault="00897083" w:rsidP="00897083">
            <w:pPr>
              <w:tabs>
                <w:tab w:val="left" w:pos="3544"/>
              </w:tabs>
              <w:autoSpaceDE w:val="0"/>
              <w:autoSpaceDN w:val="0"/>
              <w:adjustRightInd w:val="0"/>
              <w:spacing w:line="320" w:lineRule="atLeast"/>
              <w:jc w:val="right"/>
              <w:rPr>
                <w:rFonts w:ascii="Arial" w:hAnsi="Arial" w:cs="Arial"/>
                <w:color w:val="000000"/>
                <w:sz w:val="18"/>
                <w:szCs w:val="18"/>
                <w:lang w:eastAsia="id-ID"/>
              </w:rPr>
            </w:pPr>
            <w:r w:rsidRPr="00F2762B">
              <w:rPr>
                <w:rFonts w:ascii="Arial" w:hAnsi="Arial" w:cs="Arial"/>
                <w:color w:val="000000"/>
                <w:sz w:val="18"/>
                <w:szCs w:val="18"/>
                <w:lang w:eastAsia="id-ID"/>
              </w:rPr>
              <w:t>.403</w:t>
            </w:r>
          </w:p>
        </w:tc>
      </w:tr>
      <w:tr w:rsidR="00897083" w:rsidRPr="00F2762B" w:rsidTr="00897083">
        <w:trPr>
          <w:gridAfter w:val="2"/>
          <w:wAfter w:w="1984" w:type="dxa"/>
          <w:cantSplit/>
        </w:trPr>
        <w:tc>
          <w:tcPr>
            <w:tcW w:w="2156" w:type="dxa"/>
            <w:gridSpan w:val="2"/>
            <w:tcBorders>
              <w:top w:val="nil"/>
              <w:left w:val="nil"/>
              <w:bottom w:val="nil"/>
              <w:right w:val="nil"/>
            </w:tcBorders>
            <w:shd w:val="clear" w:color="auto" w:fill="FFFFFF"/>
            <w:tcMar>
              <w:top w:w="30" w:type="dxa"/>
              <w:left w:w="30" w:type="dxa"/>
              <w:bottom w:w="30" w:type="dxa"/>
              <w:right w:w="30" w:type="dxa"/>
            </w:tcMar>
          </w:tcPr>
          <w:p w:rsidR="00897083" w:rsidRPr="00F2762B" w:rsidRDefault="00897083" w:rsidP="00897083">
            <w:pPr>
              <w:tabs>
                <w:tab w:val="left" w:pos="3544"/>
              </w:tabs>
              <w:autoSpaceDE w:val="0"/>
              <w:autoSpaceDN w:val="0"/>
              <w:adjustRightInd w:val="0"/>
              <w:spacing w:line="320" w:lineRule="atLeast"/>
              <w:jc w:val="left"/>
              <w:rPr>
                <w:rFonts w:ascii="Arial" w:hAnsi="Arial" w:cs="Arial"/>
                <w:color w:val="000000"/>
                <w:sz w:val="18"/>
                <w:szCs w:val="18"/>
                <w:lang w:eastAsia="id-ID"/>
              </w:rPr>
            </w:pPr>
            <w:r w:rsidRPr="00F2762B">
              <w:rPr>
                <w:rFonts w:ascii="Arial" w:hAnsi="Arial" w:cs="Arial"/>
                <w:color w:val="000000"/>
                <w:sz w:val="18"/>
                <w:szCs w:val="18"/>
                <w:lang w:eastAsia="id-ID"/>
              </w:rPr>
              <w:t>a. Test distribution is Normal.</w:t>
            </w:r>
          </w:p>
        </w:tc>
      </w:tr>
    </w:tbl>
    <w:p w:rsidR="0030351F" w:rsidRPr="00F2762B" w:rsidRDefault="0030351F" w:rsidP="00897083">
      <w:pPr>
        <w:tabs>
          <w:tab w:val="left" w:pos="3544"/>
        </w:tabs>
        <w:rPr>
          <w:rFonts w:ascii="Times New Roman" w:hAnsi="Times New Roman"/>
          <w:sz w:val="24"/>
          <w:szCs w:val="24"/>
        </w:rPr>
      </w:pPr>
      <w:r w:rsidRPr="00F2762B">
        <w:rPr>
          <w:rFonts w:ascii="Times New Roman" w:hAnsi="Times New Roman"/>
          <w:sz w:val="24"/>
          <w:szCs w:val="24"/>
        </w:rPr>
        <w:t>Sumber: Data diolah menggunakan spss, 2017</w:t>
      </w:r>
    </w:p>
    <w:p w:rsidR="0030351F" w:rsidRPr="00F2762B" w:rsidRDefault="00897083" w:rsidP="00A21C18">
      <w:pPr>
        <w:tabs>
          <w:tab w:val="left" w:pos="3544"/>
        </w:tabs>
        <w:ind w:firstLine="851"/>
        <w:rPr>
          <w:rFonts w:ascii="Times New Roman" w:hAnsi="Times New Roman"/>
          <w:sz w:val="24"/>
          <w:szCs w:val="24"/>
        </w:rPr>
      </w:pPr>
      <w:r>
        <w:rPr>
          <w:rFonts w:ascii="Times New Roman" w:hAnsi="Times New Roman"/>
          <w:sz w:val="24"/>
          <w:szCs w:val="24"/>
        </w:rPr>
        <w:t>Berdasarkan tabel 1</w:t>
      </w:r>
      <w:r w:rsidR="0030351F" w:rsidRPr="00F2762B">
        <w:rPr>
          <w:rFonts w:ascii="Times New Roman" w:hAnsi="Times New Roman"/>
          <w:sz w:val="24"/>
          <w:szCs w:val="24"/>
        </w:rPr>
        <w:t xml:space="preserve"> di atas maka diketahui statistik deskriptif dari masing-masing variabel dengan 44 sampel perusahaan yang diteliti. Dari 44 sampel kepemilikan keluarga terdapat nilai terkecil (</w:t>
      </w:r>
      <w:r w:rsidR="0030351F" w:rsidRPr="00F2762B">
        <w:rPr>
          <w:rFonts w:ascii="Times New Roman" w:hAnsi="Times New Roman"/>
          <w:i/>
          <w:sz w:val="24"/>
          <w:szCs w:val="24"/>
        </w:rPr>
        <w:t>Minimum</w:t>
      </w:r>
      <w:r w:rsidR="0030351F" w:rsidRPr="00F2762B">
        <w:rPr>
          <w:rFonts w:ascii="Times New Roman" w:hAnsi="Times New Roman"/>
          <w:sz w:val="24"/>
          <w:szCs w:val="24"/>
        </w:rPr>
        <w:t>) adalah sebesar 0,052 dan kepemilikan keluarga nilai tertinggi (</w:t>
      </w:r>
      <w:r w:rsidR="0030351F" w:rsidRPr="00F2762B">
        <w:rPr>
          <w:rFonts w:ascii="Times New Roman" w:hAnsi="Times New Roman"/>
          <w:i/>
          <w:sz w:val="24"/>
          <w:szCs w:val="24"/>
        </w:rPr>
        <w:t>Maximum</w:t>
      </w:r>
      <w:r w:rsidR="0030351F" w:rsidRPr="00F2762B">
        <w:rPr>
          <w:rFonts w:ascii="Times New Roman" w:hAnsi="Times New Roman"/>
          <w:sz w:val="24"/>
          <w:szCs w:val="24"/>
        </w:rPr>
        <w:t>) adalah sebesar 0,755. Rata-rata (</w:t>
      </w:r>
      <w:r w:rsidR="0030351F" w:rsidRPr="00F2762B">
        <w:rPr>
          <w:rFonts w:ascii="Times New Roman" w:hAnsi="Times New Roman"/>
          <w:i/>
          <w:sz w:val="24"/>
          <w:szCs w:val="24"/>
        </w:rPr>
        <w:t>Mean</w:t>
      </w:r>
      <w:r w:rsidR="0030351F" w:rsidRPr="00F2762B">
        <w:rPr>
          <w:rFonts w:ascii="Times New Roman" w:hAnsi="Times New Roman"/>
          <w:sz w:val="24"/>
          <w:szCs w:val="24"/>
        </w:rPr>
        <w:t>) dari kepemilikan keluarga</w:t>
      </w:r>
      <w:r w:rsidR="0030351F" w:rsidRPr="00F2762B">
        <w:rPr>
          <w:rFonts w:ascii="Times New Roman" w:hAnsi="Times New Roman"/>
          <w:i/>
          <w:sz w:val="24"/>
          <w:szCs w:val="24"/>
        </w:rPr>
        <w:t xml:space="preserve"> </w:t>
      </w:r>
      <w:r w:rsidR="0030351F" w:rsidRPr="00F2762B">
        <w:rPr>
          <w:rFonts w:ascii="Times New Roman" w:hAnsi="Times New Roman"/>
          <w:sz w:val="24"/>
          <w:szCs w:val="24"/>
        </w:rPr>
        <w:t xml:space="preserve">adalah sebesar 0,27716 dengan standar deviasi sebesar 0,211576. Dengan hasil demikian maka, </w:t>
      </w:r>
      <w:r w:rsidR="0030351F" w:rsidRPr="00F2762B">
        <w:rPr>
          <w:rFonts w:ascii="Times New Roman" w:hAnsi="Times New Roman"/>
          <w:i/>
          <w:sz w:val="24"/>
          <w:szCs w:val="24"/>
        </w:rPr>
        <w:t>mean</w:t>
      </w:r>
      <w:r w:rsidR="0030351F" w:rsidRPr="00F2762B">
        <w:rPr>
          <w:rFonts w:ascii="Times New Roman" w:hAnsi="Times New Roman"/>
          <w:sz w:val="24"/>
          <w:szCs w:val="24"/>
        </w:rPr>
        <w:t xml:space="preserve"> &gt; standar deviasi yang artinya sampel yang dimiliki besarnya hampir sama antara masing-masing sampel perusahaan (data yang dimiliki tidak variatif).</w:t>
      </w:r>
    </w:p>
    <w:p w:rsidR="0026170D" w:rsidRDefault="0030351F" w:rsidP="00A21C18">
      <w:pPr>
        <w:pStyle w:val="ListParagraph"/>
        <w:tabs>
          <w:tab w:val="left" w:pos="3544"/>
        </w:tabs>
        <w:ind w:left="0" w:firstLine="709"/>
        <w:rPr>
          <w:rFonts w:ascii="Times New Roman" w:hAnsi="Times New Roman"/>
          <w:sz w:val="24"/>
          <w:szCs w:val="24"/>
        </w:rPr>
      </w:pPr>
      <w:r w:rsidRPr="00F2762B">
        <w:rPr>
          <w:rFonts w:ascii="Times New Roman" w:hAnsi="Times New Roman"/>
          <w:i/>
          <w:sz w:val="24"/>
          <w:szCs w:val="24"/>
        </w:rPr>
        <w:t xml:space="preserve">Return on assets </w:t>
      </w:r>
      <w:r w:rsidRPr="00F2762B">
        <w:rPr>
          <w:rFonts w:ascii="Times New Roman" w:hAnsi="Times New Roman"/>
          <w:sz w:val="24"/>
          <w:szCs w:val="24"/>
        </w:rPr>
        <w:t>(ROA) memiliki nilai terkecil (</w:t>
      </w:r>
      <w:r w:rsidRPr="00F2762B">
        <w:rPr>
          <w:rFonts w:ascii="Times New Roman" w:hAnsi="Times New Roman"/>
          <w:i/>
          <w:sz w:val="24"/>
          <w:szCs w:val="24"/>
        </w:rPr>
        <w:t>Minimum</w:t>
      </w:r>
      <w:r w:rsidRPr="00F2762B">
        <w:rPr>
          <w:rFonts w:ascii="Times New Roman" w:hAnsi="Times New Roman"/>
          <w:sz w:val="24"/>
          <w:szCs w:val="24"/>
        </w:rPr>
        <w:t xml:space="preserve">) adalah sebesar 0,006 dan </w:t>
      </w:r>
      <w:r w:rsidRPr="00F2762B">
        <w:rPr>
          <w:rFonts w:ascii="Times New Roman" w:hAnsi="Times New Roman"/>
          <w:i/>
          <w:sz w:val="24"/>
          <w:szCs w:val="24"/>
        </w:rPr>
        <w:t xml:space="preserve">Return on assets </w:t>
      </w:r>
      <w:r w:rsidRPr="00F2762B">
        <w:rPr>
          <w:rFonts w:ascii="Times New Roman" w:hAnsi="Times New Roman"/>
          <w:sz w:val="24"/>
          <w:szCs w:val="24"/>
        </w:rPr>
        <w:t xml:space="preserve">(ROA) nilai </w:t>
      </w:r>
      <w:r w:rsidRPr="00F2762B">
        <w:rPr>
          <w:rFonts w:ascii="Times New Roman" w:hAnsi="Times New Roman"/>
          <w:sz w:val="24"/>
          <w:szCs w:val="24"/>
        </w:rPr>
        <w:lastRenderedPageBreak/>
        <w:t>tertinggi (</w:t>
      </w:r>
      <w:r w:rsidRPr="00F2762B">
        <w:rPr>
          <w:rFonts w:ascii="Times New Roman" w:hAnsi="Times New Roman"/>
          <w:i/>
          <w:sz w:val="24"/>
          <w:szCs w:val="24"/>
        </w:rPr>
        <w:t>Maximum</w:t>
      </w:r>
      <w:r w:rsidRPr="00F2762B">
        <w:rPr>
          <w:rFonts w:ascii="Times New Roman" w:hAnsi="Times New Roman"/>
          <w:sz w:val="24"/>
          <w:szCs w:val="24"/>
        </w:rPr>
        <w:t>) adalah sebesar 0,261. Rata-rata (</w:t>
      </w:r>
      <w:r w:rsidRPr="00F2762B">
        <w:rPr>
          <w:rFonts w:ascii="Times New Roman" w:hAnsi="Times New Roman"/>
          <w:i/>
          <w:sz w:val="24"/>
          <w:szCs w:val="24"/>
        </w:rPr>
        <w:t>Mean</w:t>
      </w:r>
      <w:r w:rsidRPr="00F2762B">
        <w:rPr>
          <w:rFonts w:ascii="Times New Roman" w:hAnsi="Times New Roman"/>
          <w:sz w:val="24"/>
          <w:szCs w:val="24"/>
        </w:rPr>
        <w:t xml:space="preserve">) dari </w:t>
      </w:r>
      <w:r w:rsidRPr="00F2762B">
        <w:rPr>
          <w:rFonts w:ascii="Times New Roman" w:hAnsi="Times New Roman"/>
          <w:i/>
          <w:sz w:val="24"/>
          <w:szCs w:val="24"/>
        </w:rPr>
        <w:t xml:space="preserve">Return on assets </w:t>
      </w:r>
      <w:r w:rsidRPr="00F2762B">
        <w:rPr>
          <w:rFonts w:ascii="Times New Roman" w:hAnsi="Times New Roman"/>
          <w:sz w:val="24"/>
          <w:szCs w:val="24"/>
        </w:rPr>
        <w:t xml:space="preserve">(ROA) adalah sebesar 0,08109 dengan standar deviasi sebesar 0,058408. Dengan hasil demikian maka, </w:t>
      </w:r>
      <w:r w:rsidRPr="00F2762B">
        <w:rPr>
          <w:rFonts w:ascii="Times New Roman" w:hAnsi="Times New Roman"/>
          <w:i/>
          <w:sz w:val="24"/>
          <w:szCs w:val="24"/>
        </w:rPr>
        <w:t>mean</w:t>
      </w:r>
      <w:r w:rsidRPr="00F2762B">
        <w:rPr>
          <w:rFonts w:ascii="Times New Roman" w:hAnsi="Times New Roman"/>
          <w:sz w:val="24"/>
          <w:szCs w:val="24"/>
        </w:rPr>
        <w:t xml:space="preserve"> &gt; standar deviasi yang artinya sampel yang dimiliki besarnya hampir sama antara masing-masing sampel perusahaan (data yang dimiliki tidak variatif).</w:t>
      </w:r>
    </w:p>
    <w:p w:rsidR="0030351F" w:rsidRPr="0030351F" w:rsidRDefault="0030351F" w:rsidP="00A21C18">
      <w:pPr>
        <w:tabs>
          <w:tab w:val="left" w:pos="3544"/>
        </w:tabs>
        <w:ind w:left="567"/>
        <w:jc w:val="center"/>
        <w:rPr>
          <w:rFonts w:ascii="Times New Roman" w:hAnsi="Times New Roman"/>
          <w:sz w:val="24"/>
          <w:szCs w:val="24"/>
        </w:rPr>
      </w:pPr>
      <w:r w:rsidRPr="0030351F">
        <w:rPr>
          <w:rFonts w:ascii="Times New Roman" w:hAnsi="Times New Roman"/>
          <w:sz w:val="24"/>
          <w:szCs w:val="24"/>
        </w:rPr>
        <w:t>Tabel 2</w:t>
      </w:r>
    </w:p>
    <w:p w:rsidR="0030351F" w:rsidRPr="00F2762B" w:rsidRDefault="0030351F" w:rsidP="00A21C18">
      <w:pPr>
        <w:tabs>
          <w:tab w:val="left" w:pos="3544"/>
        </w:tabs>
        <w:ind w:left="567"/>
        <w:jc w:val="center"/>
        <w:rPr>
          <w:rFonts w:ascii="Times New Roman" w:hAnsi="Times New Roman"/>
          <w:b/>
          <w:sz w:val="24"/>
          <w:szCs w:val="24"/>
        </w:rPr>
      </w:pPr>
      <w:r w:rsidRPr="00F2762B">
        <w:rPr>
          <w:rFonts w:ascii="Times New Roman" w:hAnsi="Times New Roman"/>
          <w:b/>
          <w:sz w:val="24"/>
          <w:szCs w:val="24"/>
        </w:rPr>
        <w:t>Uji Normalitas Data</w:t>
      </w:r>
    </w:p>
    <w:p w:rsidR="0030351F" w:rsidRPr="00F2762B" w:rsidRDefault="0030351F" w:rsidP="00897083">
      <w:pPr>
        <w:tabs>
          <w:tab w:val="left" w:pos="3544"/>
        </w:tabs>
        <w:autoSpaceDE w:val="0"/>
        <w:autoSpaceDN w:val="0"/>
        <w:adjustRightInd w:val="0"/>
        <w:jc w:val="left"/>
        <w:rPr>
          <w:rFonts w:ascii="Times New Roman" w:hAnsi="Times New Roman"/>
          <w:sz w:val="24"/>
          <w:szCs w:val="24"/>
          <w:lang w:eastAsia="id-ID"/>
        </w:rPr>
      </w:pPr>
      <w:r w:rsidRPr="00F2762B">
        <w:rPr>
          <w:rFonts w:ascii="Times New Roman" w:hAnsi="Times New Roman"/>
          <w:sz w:val="24"/>
          <w:szCs w:val="24"/>
        </w:rPr>
        <w:t>Sumber: Data diolah menggunakan spss, 2017</w:t>
      </w:r>
    </w:p>
    <w:p w:rsidR="0030351F" w:rsidRPr="00F2762B" w:rsidRDefault="0030351F" w:rsidP="00A21C18">
      <w:pPr>
        <w:tabs>
          <w:tab w:val="left" w:pos="3544"/>
        </w:tabs>
        <w:ind w:firstLine="851"/>
        <w:rPr>
          <w:rFonts w:ascii="Times New Roman" w:hAnsi="Times New Roman"/>
          <w:sz w:val="24"/>
          <w:szCs w:val="24"/>
        </w:rPr>
      </w:pPr>
      <w:r w:rsidRPr="00F2762B">
        <w:rPr>
          <w:rFonts w:ascii="Times New Roman" w:hAnsi="Times New Roman"/>
          <w:sz w:val="24"/>
          <w:szCs w:val="24"/>
        </w:rPr>
        <w:t xml:space="preserve">Analisis dalam penelitian ini menggunakan analisis regresi linier dengan syarat model regresi yang baik adalah distribusi dari masing-masing data variabel yang normal atau telah mendekati </w:t>
      </w:r>
      <w:r w:rsidRPr="00F2762B">
        <w:rPr>
          <w:rFonts w:ascii="Times New Roman" w:hAnsi="Times New Roman"/>
          <w:sz w:val="24"/>
          <w:szCs w:val="24"/>
        </w:rPr>
        <w:lastRenderedPageBreak/>
        <w:t>normal. Pengujian normalitas ini dilakukan dengan menggunakan uji Kolmogorov-Smirnov yang dilakukan pada nilai residual.</w:t>
      </w:r>
    </w:p>
    <w:p w:rsidR="0030351F" w:rsidRDefault="0030351F" w:rsidP="00A21C18">
      <w:pPr>
        <w:pStyle w:val="ListParagraph"/>
        <w:tabs>
          <w:tab w:val="left" w:pos="3544"/>
        </w:tabs>
        <w:ind w:left="0" w:firstLine="851"/>
        <w:rPr>
          <w:rFonts w:ascii="Times New Roman" w:hAnsi="Times New Roman"/>
          <w:sz w:val="24"/>
          <w:szCs w:val="24"/>
        </w:rPr>
      </w:pPr>
      <w:r w:rsidRPr="00F2762B">
        <w:rPr>
          <w:rFonts w:ascii="Times New Roman" w:hAnsi="Times New Roman"/>
          <w:sz w:val="24"/>
          <w:szCs w:val="24"/>
        </w:rPr>
        <w:t>Hasil dari pengujian normalitas pada pengujian terhadap 44 data telah menunjukkan bahwa seluruh variabel telah berdistribusi normal yang ditunjukkan dengan nilai signifikansi pengujian Kolmogorov-Smirnov sebesar 0,069 pada variabel kepemilikan keluarga dan 0,403 pada variabel ROA. Dengan nilai-nilai tersebut yang lebih dari 0,05 maka artinya bahwa variabel-variabel tersebut telah berdistribusi dengan normal.</w:t>
      </w:r>
    </w:p>
    <w:p w:rsidR="0030351F" w:rsidRPr="00F2762B" w:rsidRDefault="0030351F" w:rsidP="00A21C18">
      <w:pPr>
        <w:tabs>
          <w:tab w:val="left" w:pos="3544"/>
        </w:tabs>
        <w:autoSpaceDE w:val="0"/>
        <w:autoSpaceDN w:val="0"/>
        <w:adjustRightInd w:val="0"/>
        <w:jc w:val="center"/>
        <w:rPr>
          <w:rFonts w:ascii="Times New Roman" w:hAnsi="Times New Roman"/>
          <w:sz w:val="24"/>
          <w:szCs w:val="24"/>
          <w:lang w:eastAsia="id-ID"/>
        </w:rPr>
      </w:pPr>
      <w:r w:rsidRPr="00F2762B">
        <w:rPr>
          <w:rFonts w:ascii="Times New Roman" w:hAnsi="Times New Roman"/>
          <w:sz w:val="24"/>
          <w:szCs w:val="24"/>
          <w:lang w:eastAsia="id-ID"/>
        </w:rPr>
        <w:t xml:space="preserve">Tabel </w:t>
      </w:r>
      <w:r>
        <w:rPr>
          <w:rFonts w:ascii="Times New Roman" w:hAnsi="Times New Roman"/>
          <w:sz w:val="24"/>
          <w:szCs w:val="24"/>
          <w:lang w:eastAsia="id-ID"/>
        </w:rPr>
        <w:t>3</w:t>
      </w:r>
    </w:p>
    <w:p w:rsidR="0030351F" w:rsidRPr="00F2762B" w:rsidRDefault="0030351F" w:rsidP="00A21C18">
      <w:pPr>
        <w:tabs>
          <w:tab w:val="left" w:pos="3544"/>
        </w:tabs>
        <w:autoSpaceDE w:val="0"/>
        <w:autoSpaceDN w:val="0"/>
        <w:adjustRightInd w:val="0"/>
        <w:jc w:val="center"/>
        <w:rPr>
          <w:rFonts w:ascii="Times New Roman" w:hAnsi="Times New Roman"/>
          <w:b/>
          <w:sz w:val="24"/>
          <w:szCs w:val="24"/>
          <w:lang w:eastAsia="id-ID"/>
        </w:rPr>
      </w:pPr>
      <w:r w:rsidRPr="00F2762B">
        <w:rPr>
          <w:rFonts w:ascii="Times New Roman" w:hAnsi="Times New Roman"/>
          <w:b/>
          <w:sz w:val="24"/>
          <w:szCs w:val="24"/>
          <w:lang w:eastAsia="id-ID"/>
        </w:rPr>
        <w:t>Hasil Regresi</w:t>
      </w:r>
    </w:p>
    <w:tbl>
      <w:tblPr>
        <w:tblW w:w="3828"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284"/>
        <w:gridCol w:w="850"/>
        <w:gridCol w:w="567"/>
        <w:gridCol w:w="567"/>
        <w:gridCol w:w="567"/>
        <w:gridCol w:w="567"/>
        <w:gridCol w:w="426"/>
      </w:tblGrid>
      <w:tr w:rsidR="0030351F" w:rsidRPr="00F2762B" w:rsidTr="00897083">
        <w:trPr>
          <w:cantSplit/>
          <w:tblHeader/>
        </w:trPr>
        <w:tc>
          <w:tcPr>
            <w:tcW w:w="3828" w:type="dxa"/>
            <w:gridSpan w:val="7"/>
            <w:tcBorders>
              <w:top w:val="nil"/>
              <w:left w:val="nil"/>
              <w:bottom w:val="nil"/>
              <w:right w:val="nil"/>
            </w:tcBorders>
            <w:shd w:val="clear" w:color="auto" w:fill="FFFFFF"/>
            <w:tcMar>
              <w:top w:w="30" w:type="dxa"/>
              <w:left w:w="30" w:type="dxa"/>
              <w:bottom w:w="30" w:type="dxa"/>
              <w:right w:w="30" w:type="dxa"/>
            </w:tcMar>
            <w:vAlign w:val="center"/>
          </w:tcPr>
          <w:p w:rsidR="0030351F" w:rsidRPr="00F2762B" w:rsidRDefault="0030351F" w:rsidP="00A21C18">
            <w:pPr>
              <w:tabs>
                <w:tab w:val="left" w:pos="3544"/>
              </w:tabs>
              <w:autoSpaceDE w:val="0"/>
              <w:autoSpaceDN w:val="0"/>
              <w:adjustRightInd w:val="0"/>
              <w:spacing w:line="320" w:lineRule="atLeast"/>
              <w:jc w:val="center"/>
              <w:rPr>
                <w:rFonts w:ascii="Arial" w:hAnsi="Arial" w:cs="Arial"/>
                <w:color w:val="000000"/>
                <w:sz w:val="18"/>
                <w:szCs w:val="18"/>
                <w:lang w:eastAsia="id-ID"/>
              </w:rPr>
            </w:pPr>
            <w:r w:rsidRPr="00F2762B">
              <w:rPr>
                <w:rFonts w:ascii="Arial" w:hAnsi="Arial" w:cs="Arial"/>
                <w:b/>
                <w:bCs/>
                <w:color w:val="000000"/>
                <w:sz w:val="18"/>
                <w:szCs w:val="18"/>
                <w:lang w:eastAsia="id-ID"/>
              </w:rPr>
              <w:t>Coefficients</w:t>
            </w:r>
            <w:r w:rsidRPr="00F2762B">
              <w:rPr>
                <w:rFonts w:ascii="Arial" w:hAnsi="Arial" w:cs="Arial"/>
                <w:b/>
                <w:bCs/>
                <w:color w:val="000000"/>
                <w:sz w:val="18"/>
                <w:szCs w:val="18"/>
                <w:vertAlign w:val="superscript"/>
                <w:lang w:eastAsia="id-ID"/>
              </w:rPr>
              <w:t>a</w:t>
            </w:r>
          </w:p>
        </w:tc>
      </w:tr>
      <w:tr w:rsidR="00897083" w:rsidRPr="00F2762B" w:rsidTr="00897083">
        <w:trPr>
          <w:cantSplit/>
          <w:tblHeader/>
        </w:trPr>
        <w:tc>
          <w:tcPr>
            <w:tcW w:w="1134" w:type="dxa"/>
            <w:gridSpan w:val="2"/>
            <w:vMerge w:val="restart"/>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0351F" w:rsidRPr="00F2762B" w:rsidRDefault="0030351F" w:rsidP="00A21C18">
            <w:pPr>
              <w:tabs>
                <w:tab w:val="left" w:pos="3544"/>
              </w:tabs>
              <w:autoSpaceDE w:val="0"/>
              <w:autoSpaceDN w:val="0"/>
              <w:adjustRightInd w:val="0"/>
              <w:spacing w:line="320" w:lineRule="atLeast"/>
              <w:jc w:val="left"/>
              <w:rPr>
                <w:rFonts w:ascii="Arial" w:hAnsi="Arial" w:cs="Arial"/>
                <w:color w:val="000000"/>
                <w:sz w:val="18"/>
                <w:szCs w:val="18"/>
                <w:lang w:eastAsia="id-ID"/>
              </w:rPr>
            </w:pPr>
            <w:r w:rsidRPr="00F2762B">
              <w:rPr>
                <w:rFonts w:ascii="Arial" w:hAnsi="Arial" w:cs="Arial"/>
                <w:color w:val="000000"/>
                <w:sz w:val="18"/>
                <w:szCs w:val="18"/>
                <w:lang w:eastAsia="id-ID"/>
              </w:rPr>
              <w:t>Model</w:t>
            </w:r>
          </w:p>
        </w:tc>
        <w:tc>
          <w:tcPr>
            <w:tcW w:w="1134" w:type="dxa"/>
            <w:gridSpan w:val="2"/>
            <w:tcBorders>
              <w:top w:val="single" w:sz="16" w:space="0" w:color="000000"/>
              <w:left w:val="single" w:sz="16" w:space="0" w:color="000000"/>
            </w:tcBorders>
            <w:shd w:val="clear" w:color="auto" w:fill="FFFFFF"/>
            <w:tcMar>
              <w:top w:w="30" w:type="dxa"/>
              <w:left w:w="30" w:type="dxa"/>
              <w:bottom w:w="30" w:type="dxa"/>
              <w:right w:w="30" w:type="dxa"/>
            </w:tcMar>
            <w:vAlign w:val="bottom"/>
          </w:tcPr>
          <w:p w:rsidR="0030351F" w:rsidRPr="00F2762B" w:rsidRDefault="0030351F" w:rsidP="00897083">
            <w:pPr>
              <w:tabs>
                <w:tab w:val="left" w:pos="3544"/>
              </w:tabs>
              <w:autoSpaceDE w:val="0"/>
              <w:autoSpaceDN w:val="0"/>
              <w:adjustRightInd w:val="0"/>
              <w:spacing w:line="320" w:lineRule="atLeast"/>
              <w:jc w:val="center"/>
              <w:rPr>
                <w:rFonts w:ascii="Arial" w:hAnsi="Arial" w:cs="Arial"/>
                <w:color w:val="000000"/>
                <w:sz w:val="18"/>
                <w:szCs w:val="18"/>
                <w:lang w:eastAsia="id-ID"/>
              </w:rPr>
            </w:pPr>
            <w:r w:rsidRPr="00F2762B">
              <w:rPr>
                <w:rFonts w:ascii="Arial" w:hAnsi="Arial" w:cs="Arial"/>
                <w:color w:val="000000"/>
                <w:sz w:val="18"/>
                <w:szCs w:val="18"/>
                <w:lang w:eastAsia="id-ID"/>
              </w:rPr>
              <w:t xml:space="preserve">Unstandardized </w:t>
            </w:r>
          </w:p>
        </w:tc>
        <w:tc>
          <w:tcPr>
            <w:tcW w:w="567" w:type="dxa"/>
            <w:tcBorders>
              <w:top w:val="single" w:sz="16" w:space="0" w:color="000000"/>
            </w:tcBorders>
            <w:shd w:val="clear" w:color="auto" w:fill="FFFFFF"/>
            <w:tcMar>
              <w:top w:w="30" w:type="dxa"/>
              <w:left w:w="30" w:type="dxa"/>
              <w:bottom w:w="30" w:type="dxa"/>
              <w:right w:w="30" w:type="dxa"/>
            </w:tcMar>
            <w:vAlign w:val="bottom"/>
          </w:tcPr>
          <w:p w:rsidR="0030351F" w:rsidRPr="00F2762B" w:rsidRDefault="0030351F" w:rsidP="00897083">
            <w:pPr>
              <w:tabs>
                <w:tab w:val="left" w:pos="3544"/>
              </w:tabs>
              <w:autoSpaceDE w:val="0"/>
              <w:autoSpaceDN w:val="0"/>
              <w:adjustRightInd w:val="0"/>
              <w:spacing w:line="320" w:lineRule="atLeast"/>
              <w:jc w:val="center"/>
              <w:rPr>
                <w:rFonts w:ascii="Arial" w:hAnsi="Arial" w:cs="Arial"/>
                <w:color w:val="000000"/>
                <w:sz w:val="18"/>
                <w:szCs w:val="18"/>
                <w:lang w:eastAsia="id-ID"/>
              </w:rPr>
            </w:pPr>
            <w:r w:rsidRPr="00F2762B">
              <w:rPr>
                <w:rFonts w:ascii="Arial" w:hAnsi="Arial" w:cs="Arial"/>
                <w:color w:val="000000"/>
                <w:sz w:val="18"/>
                <w:szCs w:val="18"/>
                <w:lang w:eastAsia="id-ID"/>
              </w:rPr>
              <w:t xml:space="preserve">Standardized </w:t>
            </w:r>
          </w:p>
        </w:tc>
        <w:tc>
          <w:tcPr>
            <w:tcW w:w="567" w:type="dxa"/>
            <w:vMerge w:val="restart"/>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0351F" w:rsidRPr="00F2762B" w:rsidRDefault="0030351F" w:rsidP="00A21C18">
            <w:pPr>
              <w:tabs>
                <w:tab w:val="left" w:pos="3544"/>
              </w:tabs>
              <w:autoSpaceDE w:val="0"/>
              <w:autoSpaceDN w:val="0"/>
              <w:adjustRightInd w:val="0"/>
              <w:spacing w:line="320" w:lineRule="atLeast"/>
              <w:jc w:val="center"/>
              <w:rPr>
                <w:rFonts w:ascii="Arial" w:hAnsi="Arial" w:cs="Arial"/>
                <w:color w:val="000000"/>
                <w:sz w:val="18"/>
                <w:szCs w:val="18"/>
                <w:lang w:eastAsia="id-ID"/>
              </w:rPr>
            </w:pPr>
            <w:r w:rsidRPr="00F2762B">
              <w:rPr>
                <w:rFonts w:ascii="Arial" w:hAnsi="Arial" w:cs="Arial"/>
                <w:color w:val="000000"/>
                <w:sz w:val="18"/>
                <w:szCs w:val="18"/>
                <w:lang w:eastAsia="id-ID"/>
              </w:rPr>
              <w:t>t</w:t>
            </w:r>
          </w:p>
        </w:tc>
        <w:tc>
          <w:tcPr>
            <w:tcW w:w="426" w:type="dxa"/>
            <w:vMerge w:val="restart"/>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0351F" w:rsidRPr="00F2762B" w:rsidRDefault="0030351F" w:rsidP="00A21C18">
            <w:pPr>
              <w:tabs>
                <w:tab w:val="left" w:pos="3544"/>
              </w:tabs>
              <w:autoSpaceDE w:val="0"/>
              <w:autoSpaceDN w:val="0"/>
              <w:adjustRightInd w:val="0"/>
              <w:spacing w:line="320" w:lineRule="atLeast"/>
              <w:jc w:val="center"/>
              <w:rPr>
                <w:rFonts w:ascii="Arial" w:hAnsi="Arial" w:cs="Arial"/>
                <w:color w:val="000000"/>
                <w:sz w:val="18"/>
                <w:szCs w:val="18"/>
                <w:lang w:eastAsia="id-ID"/>
              </w:rPr>
            </w:pPr>
            <w:r w:rsidRPr="00F2762B">
              <w:rPr>
                <w:rFonts w:ascii="Arial" w:hAnsi="Arial" w:cs="Arial"/>
                <w:color w:val="000000"/>
                <w:sz w:val="18"/>
                <w:szCs w:val="18"/>
                <w:lang w:eastAsia="id-ID"/>
              </w:rPr>
              <w:t>Sig.</w:t>
            </w:r>
          </w:p>
        </w:tc>
      </w:tr>
      <w:tr w:rsidR="00897083" w:rsidRPr="00F2762B" w:rsidTr="00897083">
        <w:trPr>
          <w:cantSplit/>
          <w:tblHeader/>
        </w:trPr>
        <w:tc>
          <w:tcPr>
            <w:tcW w:w="1134" w:type="dxa"/>
            <w:gridSpan w:val="2"/>
            <w:vMerge/>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0351F" w:rsidRPr="00F2762B" w:rsidRDefault="0030351F" w:rsidP="00A21C18">
            <w:pPr>
              <w:tabs>
                <w:tab w:val="left" w:pos="3544"/>
              </w:tabs>
              <w:autoSpaceDE w:val="0"/>
              <w:autoSpaceDN w:val="0"/>
              <w:adjustRightInd w:val="0"/>
              <w:spacing w:line="240" w:lineRule="auto"/>
              <w:jc w:val="left"/>
              <w:rPr>
                <w:rFonts w:ascii="Arial" w:hAnsi="Arial" w:cs="Arial"/>
                <w:color w:val="000000"/>
                <w:sz w:val="18"/>
                <w:szCs w:val="18"/>
                <w:lang w:eastAsia="id-ID"/>
              </w:rPr>
            </w:pPr>
          </w:p>
        </w:tc>
        <w:tc>
          <w:tcPr>
            <w:tcW w:w="567" w:type="dxa"/>
            <w:tcBorders>
              <w:left w:val="single" w:sz="16" w:space="0" w:color="000000"/>
              <w:bottom w:val="single" w:sz="16" w:space="0" w:color="000000"/>
            </w:tcBorders>
            <w:shd w:val="clear" w:color="auto" w:fill="FFFFFF"/>
            <w:tcMar>
              <w:top w:w="30" w:type="dxa"/>
              <w:left w:w="30" w:type="dxa"/>
              <w:bottom w:w="30" w:type="dxa"/>
              <w:right w:w="30" w:type="dxa"/>
            </w:tcMar>
            <w:vAlign w:val="bottom"/>
          </w:tcPr>
          <w:p w:rsidR="0030351F" w:rsidRPr="00F2762B" w:rsidRDefault="0030351F" w:rsidP="00A21C18">
            <w:pPr>
              <w:tabs>
                <w:tab w:val="left" w:pos="3544"/>
              </w:tabs>
              <w:autoSpaceDE w:val="0"/>
              <w:autoSpaceDN w:val="0"/>
              <w:adjustRightInd w:val="0"/>
              <w:spacing w:line="320" w:lineRule="atLeast"/>
              <w:jc w:val="center"/>
              <w:rPr>
                <w:rFonts w:ascii="Arial" w:hAnsi="Arial" w:cs="Arial"/>
                <w:color w:val="000000"/>
                <w:sz w:val="18"/>
                <w:szCs w:val="18"/>
                <w:lang w:eastAsia="id-ID"/>
              </w:rPr>
            </w:pPr>
            <w:r w:rsidRPr="00F2762B">
              <w:rPr>
                <w:rFonts w:ascii="Arial" w:hAnsi="Arial" w:cs="Arial"/>
                <w:color w:val="000000"/>
                <w:sz w:val="18"/>
                <w:szCs w:val="18"/>
                <w:lang w:eastAsia="id-ID"/>
              </w:rPr>
              <w:t>B</w:t>
            </w:r>
          </w:p>
        </w:tc>
        <w:tc>
          <w:tcPr>
            <w:tcW w:w="567" w:type="dxa"/>
            <w:tcBorders>
              <w:bottom w:val="single" w:sz="16" w:space="0" w:color="000000"/>
            </w:tcBorders>
            <w:shd w:val="clear" w:color="auto" w:fill="FFFFFF"/>
            <w:tcMar>
              <w:top w:w="30" w:type="dxa"/>
              <w:left w:w="30" w:type="dxa"/>
              <w:bottom w:w="30" w:type="dxa"/>
              <w:right w:w="30" w:type="dxa"/>
            </w:tcMar>
            <w:vAlign w:val="bottom"/>
          </w:tcPr>
          <w:p w:rsidR="0030351F" w:rsidRPr="00F2762B" w:rsidRDefault="0030351F" w:rsidP="00A21C18">
            <w:pPr>
              <w:tabs>
                <w:tab w:val="left" w:pos="3544"/>
              </w:tabs>
              <w:autoSpaceDE w:val="0"/>
              <w:autoSpaceDN w:val="0"/>
              <w:adjustRightInd w:val="0"/>
              <w:spacing w:line="320" w:lineRule="atLeast"/>
              <w:jc w:val="center"/>
              <w:rPr>
                <w:rFonts w:ascii="Arial" w:hAnsi="Arial" w:cs="Arial"/>
                <w:color w:val="000000"/>
                <w:sz w:val="18"/>
                <w:szCs w:val="18"/>
                <w:lang w:eastAsia="id-ID"/>
              </w:rPr>
            </w:pPr>
            <w:r w:rsidRPr="00F2762B">
              <w:rPr>
                <w:rFonts w:ascii="Arial" w:hAnsi="Arial" w:cs="Arial"/>
                <w:color w:val="000000"/>
                <w:sz w:val="18"/>
                <w:szCs w:val="18"/>
                <w:lang w:eastAsia="id-ID"/>
              </w:rPr>
              <w:t>Std. Error</w:t>
            </w:r>
          </w:p>
        </w:tc>
        <w:tc>
          <w:tcPr>
            <w:tcW w:w="567" w:type="dxa"/>
            <w:tcBorders>
              <w:bottom w:val="single" w:sz="16" w:space="0" w:color="000000"/>
            </w:tcBorders>
            <w:shd w:val="clear" w:color="auto" w:fill="FFFFFF"/>
            <w:tcMar>
              <w:top w:w="30" w:type="dxa"/>
              <w:left w:w="30" w:type="dxa"/>
              <w:bottom w:w="30" w:type="dxa"/>
              <w:right w:w="30" w:type="dxa"/>
            </w:tcMar>
            <w:vAlign w:val="bottom"/>
          </w:tcPr>
          <w:p w:rsidR="0030351F" w:rsidRPr="00F2762B" w:rsidRDefault="0030351F" w:rsidP="00A21C18">
            <w:pPr>
              <w:tabs>
                <w:tab w:val="left" w:pos="3544"/>
              </w:tabs>
              <w:autoSpaceDE w:val="0"/>
              <w:autoSpaceDN w:val="0"/>
              <w:adjustRightInd w:val="0"/>
              <w:spacing w:line="320" w:lineRule="atLeast"/>
              <w:jc w:val="center"/>
              <w:rPr>
                <w:rFonts w:ascii="Arial" w:hAnsi="Arial" w:cs="Arial"/>
                <w:color w:val="000000"/>
                <w:sz w:val="18"/>
                <w:szCs w:val="18"/>
                <w:lang w:eastAsia="id-ID"/>
              </w:rPr>
            </w:pPr>
            <w:r w:rsidRPr="00F2762B">
              <w:rPr>
                <w:rFonts w:ascii="Arial" w:hAnsi="Arial" w:cs="Arial"/>
                <w:color w:val="000000"/>
                <w:sz w:val="18"/>
                <w:szCs w:val="18"/>
                <w:lang w:eastAsia="id-ID"/>
              </w:rPr>
              <w:t>Beta</w:t>
            </w:r>
          </w:p>
        </w:tc>
        <w:tc>
          <w:tcPr>
            <w:tcW w:w="567" w:type="dxa"/>
            <w:vMerge/>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30351F" w:rsidRPr="00F2762B" w:rsidRDefault="0030351F" w:rsidP="00A21C18">
            <w:pPr>
              <w:tabs>
                <w:tab w:val="left" w:pos="3544"/>
              </w:tabs>
              <w:autoSpaceDE w:val="0"/>
              <w:autoSpaceDN w:val="0"/>
              <w:adjustRightInd w:val="0"/>
              <w:spacing w:line="240" w:lineRule="auto"/>
              <w:jc w:val="left"/>
              <w:rPr>
                <w:rFonts w:ascii="Arial" w:hAnsi="Arial" w:cs="Arial"/>
                <w:color w:val="000000"/>
                <w:sz w:val="18"/>
                <w:szCs w:val="18"/>
                <w:lang w:eastAsia="id-ID"/>
              </w:rPr>
            </w:pPr>
          </w:p>
        </w:tc>
        <w:tc>
          <w:tcPr>
            <w:tcW w:w="426" w:type="dxa"/>
            <w:vMerge/>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30351F" w:rsidRPr="00F2762B" w:rsidRDefault="0030351F" w:rsidP="00A21C18">
            <w:pPr>
              <w:tabs>
                <w:tab w:val="left" w:pos="3544"/>
              </w:tabs>
              <w:autoSpaceDE w:val="0"/>
              <w:autoSpaceDN w:val="0"/>
              <w:adjustRightInd w:val="0"/>
              <w:spacing w:line="240" w:lineRule="auto"/>
              <w:jc w:val="left"/>
              <w:rPr>
                <w:rFonts w:ascii="Arial" w:hAnsi="Arial" w:cs="Arial"/>
                <w:color w:val="000000"/>
                <w:sz w:val="18"/>
                <w:szCs w:val="18"/>
                <w:lang w:eastAsia="id-ID"/>
              </w:rPr>
            </w:pPr>
          </w:p>
        </w:tc>
      </w:tr>
      <w:tr w:rsidR="00897083" w:rsidRPr="00F2762B" w:rsidTr="00897083">
        <w:trPr>
          <w:cantSplit/>
          <w:tblHeader/>
        </w:trPr>
        <w:tc>
          <w:tcPr>
            <w:tcW w:w="284" w:type="dxa"/>
            <w:vMerge w:val="restart"/>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0351F" w:rsidRPr="00F2762B" w:rsidRDefault="0030351F" w:rsidP="00A21C18">
            <w:pPr>
              <w:tabs>
                <w:tab w:val="left" w:pos="3544"/>
              </w:tabs>
              <w:autoSpaceDE w:val="0"/>
              <w:autoSpaceDN w:val="0"/>
              <w:adjustRightInd w:val="0"/>
              <w:spacing w:line="320" w:lineRule="atLeast"/>
              <w:jc w:val="left"/>
              <w:rPr>
                <w:rFonts w:ascii="Arial" w:hAnsi="Arial" w:cs="Arial"/>
                <w:color w:val="000000"/>
                <w:sz w:val="18"/>
                <w:szCs w:val="18"/>
                <w:lang w:eastAsia="id-ID"/>
              </w:rPr>
            </w:pPr>
            <w:r w:rsidRPr="00F2762B">
              <w:rPr>
                <w:rFonts w:ascii="Arial" w:hAnsi="Arial" w:cs="Arial"/>
                <w:color w:val="000000"/>
                <w:sz w:val="18"/>
                <w:szCs w:val="18"/>
                <w:lang w:eastAsia="id-ID"/>
              </w:rPr>
              <w:t>1</w:t>
            </w:r>
          </w:p>
        </w:tc>
        <w:tc>
          <w:tcPr>
            <w:tcW w:w="850" w:type="dxa"/>
            <w:tcBorders>
              <w:top w:val="single" w:sz="16" w:space="0" w:color="000000"/>
              <w:left w:val="nil"/>
              <w:bottom w:val="nil"/>
              <w:right w:val="single" w:sz="16" w:space="0" w:color="000000"/>
            </w:tcBorders>
            <w:shd w:val="clear" w:color="auto" w:fill="FFFFFF"/>
            <w:tcMar>
              <w:top w:w="30" w:type="dxa"/>
              <w:left w:w="30" w:type="dxa"/>
              <w:bottom w:w="30" w:type="dxa"/>
              <w:right w:w="30" w:type="dxa"/>
            </w:tcMar>
          </w:tcPr>
          <w:p w:rsidR="0030351F" w:rsidRPr="00F2762B" w:rsidRDefault="0030351F" w:rsidP="00A21C18">
            <w:pPr>
              <w:tabs>
                <w:tab w:val="left" w:pos="3544"/>
              </w:tabs>
              <w:autoSpaceDE w:val="0"/>
              <w:autoSpaceDN w:val="0"/>
              <w:adjustRightInd w:val="0"/>
              <w:spacing w:line="320" w:lineRule="atLeast"/>
              <w:jc w:val="left"/>
              <w:rPr>
                <w:rFonts w:ascii="Arial" w:hAnsi="Arial" w:cs="Arial"/>
                <w:color w:val="000000"/>
                <w:sz w:val="18"/>
                <w:szCs w:val="18"/>
                <w:lang w:eastAsia="id-ID"/>
              </w:rPr>
            </w:pPr>
            <w:r w:rsidRPr="00F2762B">
              <w:rPr>
                <w:rFonts w:ascii="Arial" w:hAnsi="Arial" w:cs="Arial"/>
                <w:color w:val="000000"/>
                <w:sz w:val="18"/>
                <w:szCs w:val="18"/>
                <w:lang w:eastAsia="id-ID"/>
              </w:rPr>
              <w:t>(Constant)</w:t>
            </w:r>
          </w:p>
        </w:tc>
        <w:tc>
          <w:tcPr>
            <w:tcW w:w="567" w:type="dxa"/>
            <w:tcBorders>
              <w:top w:val="single" w:sz="16" w:space="0" w:color="000000"/>
              <w:left w:val="single" w:sz="16" w:space="0" w:color="000000"/>
              <w:bottom w:val="nil"/>
            </w:tcBorders>
            <w:shd w:val="clear" w:color="auto" w:fill="FFFFFF"/>
            <w:tcMar>
              <w:top w:w="30" w:type="dxa"/>
              <w:left w:w="30" w:type="dxa"/>
              <w:bottom w:w="30" w:type="dxa"/>
              <w:right w:w="30" w:type="dxa"/>
            </w:tcMar>
            <w:vAlign w:val="center"/>
          </w:tcPr>
          <w:p w:rsidR="0030351F" w:rsidRPr="00F2762B" w:rsidRDefault="0030351F" w:rsidP="00A21C18">
            <w:pPr>
              <w:tabs>
                <w:tab w:val="left" w:pos="3544"/>
              </w:tabs>
              <w:autoSpaceDE w:val="0"/>
              <w:autoSpaceDN w:val="0"/>
              <w:adjustRightInd w:val="0"/>
              <w:spacing w:line="320" w:lineRule="atLeast"/>
              <w:jc w:val="right"/>
              <w:rPr>
                <w:rFonts w:ascii="Arial" w:hAnsi="Arial" w:cs="Arial"/>
                <w:color w:val="000000"/>
                <w:sz w:val="18"/>
                <w:szCs w:val="18"/>
                <w:lang w:eastAsia="id-ID"/>
              </w:rPr>
            </w:pPr>
            <w:r w:rsidRPr="00F2762B">
              <w:rPr>
                <w:rFonts w:ascii="Arial" w:hAnsi="Arial" w:cs="Arial"/>
                <w:color w:val="000000"/>
                <w:sz w:val="18"/>
                <w:szCs w:val="18"/>
                <w:lang w:eastAsia="id-ID"/>
              </w:rPr>
              <w:t>.082</w:t>
            </w:r>
          </w:p>
        </w:tc>
        <w:tc>
          <w:tcPr>
            <w:tcW w:w="567" w:type="dxa"/>
            <w:tcBorders>
              <w:top w:val="single" w:sz="16" w:space="0" w:color="000000"/>
              <w:bottom w:val="nil"/>
            </w:tcBorders>
            <w:shd w:val="clear" w:color="auto" w:fill="FFFFFF"/>
            <w:tcMar>
              <w:top w:w="30" w:type="dxa"/>
              <w:left w:w="30" w:type="dxa"/>
              <w:bottom w:w="30" w:type="dxa"/>
              <w:right w:w="30" w:type="dxa"/>
            </w:tcMar>
            <w:vAlign w:val="center"/>
          </w:tcPr>
          <w:p w:rsidR="0030351F" w:rsidRPr="00F2762B" w:rsidRDefault="0030351F" w:rsidP="00A21C18">
            <w:pPr>
              <w:tabs>
                <w:tab w:val="left" w:pos="3544"/>
              </w:tabs>
              <w:autoSpaceDE w:val="0"/>
              <w:autoSpaceDN w:val="0"/>
              <w:adjustRightInd w:val="0"/>
              <w:spacing w:line="320" w:lineRule="atLeast"/>
              <w:jc w:val="right"/>
              <w:rPr>
                <w:rFonts w:ascii="Arial" w:hAnsi="Arial" w:cs="Arial"/>
                <w:color w:val="000000"/>
                <w:sz w:val="18"/>
                <w:szCs w:val="18"/>
                <w:lang w:eastAsia="id-ID"/>
              </w:rPr>
            </w:pPr>
            <w:r w:rsidRPr="00F2762B">
              <w:rPr>
                <w:rFonts w:ascii="Arial" w:hAnsi="Arial" w:cs="Arial"/>
                <w:color w:val="000000"/>
                <w:sz w:val="18"/>
                <w:szCs w:val="18"/>
                <w:lang w:eastAsia="id-ID"/>
              </w:rPr>
              <w:t>.015</w:t>
            </w:r>
          </w:p>
        </w:tc>
        <w:tc>
          <w:tcPr>
            <w:tcW w:w="567" w:type="dxa"/>
            <w:tcBorders>
              <w:top w:val="single" w:sz="16" w:space="0" w:color="000000"/>
              <w:bottom w:val="nil"/>
            </w:tcBorders>
            <w:shd w:val="clear" w:color="auto" w:fill="FFFFFF"/>
            <w:tcMar>
              <w:top w:w="30" w:type="dxa"/>
              <w:left w:w="30" w:type="dxa"/>
              <w:bottom w:w="30" w:type="dxa"/>
              <w:right w:w="30" w:type="dxa"/>
            </w:tcMar>
          </w:tcPr>
          <w:p w:rsidR="0030351F" w:rsidRPr="00F2762B" w:rsidRDefault="0030351F" w:rsidP="00A21C18">
            <w:pPr>
              <w:tabs>
                <w:tab w:val="left" w:pos="3544"/>
              </w:tabs>
              <w:autoSpaceDE w:val="0"/>
              <w:autoSpaceDN w:val="0"/>
              <w:adjustRightInd w:val="0"/>
              <w:spacing w:line="240" w:lineRule="auto"/>
              <w:jc w:val="center"/>
              <w:rPr>
                <w:rFonts w:ascii="Times New Roman" w:hAnsi="Times New Roman"/>
                <w:sz w:val="24"/>
                <w:szCs w:val="24"/>
                <w:lang w:eastAsia="id-ID"/>
              </w:rPr>
            </w:pPr>
          </w:p>
        </w:tc>
        <w:tc>
          <w:tcPr>
            <w:tcW w:w="567" w:type="dxa"/>
            <w:tcBorders>
              <w:top w:val="single" w:sz="16" w:space="0" w:color="000000"/>
              <w:bottom w:val="nil"/>
            </w:tcBorders>
            <w:shd w:val="clear" w:color="auto" w:fill="FFFFFF"/>
            <w:tcMar>
              <w:top w:w="30" w:type="dxa"/>
              <w:left w:w="30" w:type="dxa"/>
              <w:bottom w:w="30" w:type="dxa"/>
              <w:right w:w="30" w:type="dxa"/>
            </w:tcMar>
            <w:vAlign w:val="center"/>
          </w:tcPr>
          <w:p w:rsidR="0030351F" w:rsidRPr="00F2762B" w:rsidRDefault="0030351F" w:rsidP="00A21C18">
            <w:pPr>
              <w:tabs>
                <w:tab w:val="left" w:pos="3544"/>
              </w:tabs>
              <w:autoSpaceDE w:val="0"/>
              <w:autoSpaceDN w:val="0"/>
              <w:adjustRightInd w:val="0"/>
              <w:spacing w:line="320" w:lineRule="atLeast"/>
              <w:jc w:val="right"/>
              <w:rPr>
                <w:rFonts w:ascii="Arial" w:hAnsi="Arial" w:cs="Arial"/>
                <w:color w:val="000000"/>
                <w:sz w:val="18"/>
                <w:szCs w:val="18"/>
                <w:lang w:eastAsia="id-ID"/>
              </w:rPr>
            </w:pPr>
            <w:r w:rsidRPr="00F2762B">
              <w:rPr>
                <w:rFonts w:ascii="Arial" w:hAnsi="Arial" w:cs="Arial"/>
                <w:color w:val="000000"/>
                <w:sz w:val="18"/>
                <w:szCs w:val="18"/>
                <w:lang w:eastAsia="id-ID"/>
              </w:rPr>
              <w:t>5.563</w:t>
            </w:r>
          </w:p>
        </w:tc>
        <w:tc>
          <w:tcPr>
            <w:tcW w:w="426" w:type="dxa"/>
            <w:tcBorders>
              <w:top w:val="single" w:sz="16" w:space="0" w:color="000000"/>
              <w:bottom w:val="nil"/>
              <w:right w:val="single" w:sz="16" w:space="0" w:color="000000"/>
            </w:tcBorders>
            <w:shd w:val="clear" w:color="auto" w:fill="FFFFFF"/>
            <w:tcMar>
              <w:top w:w="30" w:type="dxa"/>
              <w:left w:w="30" w:type="dxa"/>
              <w:bottom w:w="30" w:type="dxa"/>
              <w:right w:w="30" w:type="dxa"/>
            </w:tcMar>
            <w:vAlign w:val="center"/>
          </w:tcPr>
          <w:p w:rsidR="0030351F" w:rsidRPr="00F2762B" w:rsidRDefault="0030351F" w:rsidP="00A21C18">
            <w:pPr>
              <w:tabs>
                <w:tab w:val="left" w:pos="3544"/>
              </w:tabs>
              <w:autoSpaceDE w:val="0"/>
              <w:autoSpaceDN w:val="0"/>
              <w:adjustRightInd w:val="0"/>
              <w:spacing w:line="320" w:lineRule="atLeast"/>
              <w:jc w:val="right"/>
              <w:rPr>
                <w:rFonts w:ascii="Arial" w:hAnsi="Arial" w:cs="Arial"/>
                <w:color w:val="000000"/>
                <w:sz w:val="18"/>
                <w:szCs w:val="18"/>
                <w:lang w:eastAsia="id-ID"/>
              </w:rPr>
            </w:pPr>
            <w:r w:rsidRPr="00F2762B">
              <w:rPr>
                <w:rFonts w:ascii="Arial" w:hAnsi="Arial" w:cs="Arial"/>
                <w:color w:val="000000"/>
                <w:sz w:val="18"/>
                <w:szCs w:val="18"/>
                <w:lang w:eastAsia="id-ID"/>
              </w:rPr>
              <w:t>.000</w:t>
            </w:r>
          </w:p>
        </w:tc>
      </w:tr>
      <w:tr w:rsidR="00897083" w:rsidRPr="00F2762B" w:rsidTr="00897083">
        <w:trPr>
          <w:cantSplit/>
          <w:tblHeader/>
        </w:trPr>
        <w:tc>
          <w:tcPr>
            <w:tcW w:w="284" w:type="dxa"/>
            <w:vMerge/>
            <w:tcBorders>
              <w:top w:val="single" w:sz="16" w:space="0" w:color="000000"/>
              <w:left w:val="single" w:sz="16" w:space="0" w:color="000000"/>
              <w:bottom w:val="single" w:sz="16" w:space="0" w:color="000000"/>
              <w:right w:val="nil"/>
            </w:tcBorders>
            <w:shd w:val="clear" w:color="auto" w:fill="FFFFFF"/>
            <w:tcMar>
              <w:top w:w="30" w:type="dxa"/>
              <w:left w:w="30" w:type="dxa"/>
              <w:bottom w:w="30" w:type="dxa"/>
              <w:right w:w="30" w:type="dxa"/>
            </w:tcMar>
          </w:tcPr>
          <w:p w:rsidR="0030351F" w:rsidRPr="00F2762B" w:rsidRDefault="0030351F" w:rsidP="00A21C18">
            <w:pPr>
              <w:tabs>
                <w:tab w:val="left" w:pos="3544"/>
              </w:tabs>
              <w:autoSpaceDE w:val="0"/>
              <w:autoSpaceDN w:val="0"/>
              <w:adjustRightInd w:val="0"/>
              <w:spacing w:line="240" w:lineRule="auto"/>
              <w:jc w:val="left"/>
              <w:rPr>
                <w:rFonts w:ascii="Arial" w:hAnsi="Arial" w:cs="Arial"/>
                <w:color w:val="000000"/>
                <w:sz w:val="18"/>
                <w:szCs w:val="18"/>
                <w:lang w:eastAsia="id-ID"/>
              </w:rPr>
            </w:pPr>
          </w:p>
        </w:tc>
        <w:tc>
          <w:tcPr>
            <w:tcW w:w="850" w:type="dxa"/>
            <w:tcBorders>
              <w:top w:val="nil"/>
              <w:left w:val="nil"/>
              <w:bottom w:val="single" w:sz="16" w:space="0" w:color="000000"/>
              <w:right w:val="single" w:sz="16" w:space="0" w:color="000000"/>
            </w:tcBorders>
            <w:shd w:val="clear" w:color="auto" w:fill="FFFFFF"/>
            <w:tcMar>
              <w:top w:w="30" w:type="dxa"/>
              <w:left w:w="30" w:type="dxa"/>
              <w:bottom w:w="30" w:type="dxa"/>
              <w:right w:w="30" w:type="dxa"/>
            </w:tcMar>
          </w:tcPr>
          <w:p w:rsidR="0030351F" w:rsidRPr="00F2762B" w:rsidRDefault="0030351F" w:rsidP="00A21C18">
            <w:pPr>
              <w:tabs>
                <w:tab w:val="left" w:pos="3544"/>
              </w:tabs>
              <w:autoSpaceDE w:val="0"/>
              <w:autoSpaceDN w:val="0"/>
              <w:adjustRightInd w:val="0"/>
              <w:spacing w:line="320" w:lineRule="atLeast"/>
              <w:jc w:val="left"/>
              <w:rPr>
                <w:rFonts w:ascii="Arial" w:hAnsi="Arial" w:cs="Arial"/>
                <w:color w:val="000000"/>
                <w:sz w:val="18"/>
                <w:szCs w:val="18"/>
                <w:lang w:eastAsia="id-ID"/>
              </w:rPr>
            </w:pPr>
            <w:r w:rsidRPr="00F2762B">
              <w:rPr>
                <w:rFonts w:ascii="Arial" w:hAnsi="Arial" w:cs="Arial"/>
                <w:color w:val="000000"/>
                <w:sz w:val="18"/>
                <w:szCs w:val="18"/>
                <w:lang w:eastAsia="id-ID"/>
              </w:rPr>
              <w:t>Kepemilikan Keluarga</w:t>
            </w:r>
          </w:p>
        </w:tc>
        <w:tc>
          <w:tcPr>
            <w:tcW w:w="567" w:type="dxa"/>
            <w:tcBorders>
              <w:top w:val="nil"/>
              <w:left w:val="single" w:sz="16" w:space="0" w:color="000000"/>
              <w:bottom w:val="single" w:sz="16" w:space="0" w:color="000000"/>
            </w:tcBorders>
            <w:shd w:val="clear" w:color="auto" w:fill="FFFFFF"/>
            <w:tcMar>
              <w:top w:w="30" w:type="dxa"/>
              <w:left w:w="30" w:type="dxa"/>
              <w:bottom w:w="30" w:type="dxa"/>
              <w:right w:w="30" w:type="dxa"/>
            </w:tcMar>
            <w:vAlign w:val="center"/>
          </w:tcPr>
          <w:p w:rsidR="0030351F" w:rsidRPr="00F2762B" w:rsidRDefault="0030351F" w:rsidP="00A21C18">
            <w:pPr>
              <w:tabs>
                <w:tab w:val="left" w:pos="3544"/>
              </w:tabs>
              <w:autoSpaceDE w:val="0"/>
              <w:autoSpaceDN w:val="0"/>
              <w:adjustRightInd w:val="0"/>
              <w:spacing w:line="320" w:lineRule="atLeast"/>
              <w:jc w:val="right"/>
              <w:rPr>
                <w:rFonts w:ascii="Arial" w:hAnsi="Arial" w:cs="Arial"/>
                <w:color w:val="000000"/>
                <w:sz w:val="18"/>
                <w:szCs w:val="18"/>
                <w:lang w:eastAsia="id-ID"/>
              </w:rPr>
            </w:pPr>
            <w:r w:rsidRPr="00F2762B">
              <w:rPr>
                <w:rFonts w:ascii="Arial" w:hAnsi="Arial" w:cs="Arial"/>
                <w:color w:val="000000"/>
                <w:sz w:val="18"/>
                <w:szCs w:val="18"/>
                <w:lang w:eastAsia="id-ID"/>
              </w:rPr>
              <w:t>-.004</w:t>
            </w:r>
          </w:p>
        </w:tc>
        <w:tc>
          <w:tcPr>
            <w:tcW w:w="567" w:type="dxa"/>
            <w:tcBorders>
              <w:top w:val="nil"/>
              <w:bottom w:val="single" w:sz="16" w:space="0" w:color="000000"/>
            </w:tcBorders>
            <w:shd w:val="clear" w:color="auto" w:fill="FFFFFF"/>
            <w:tcMar>
              <w:top w:w="30" w:type="dxa"/>
              <w:left w:w="30" w:type="dxa"/>
              <w:bottom w:w="30" w:type="dxa"/>
              <w:right w:w="30" w:type="dxa"/>
            </w:tcMar>
            <w:vAlign w:val="center"/>
          </w:tcPr>
          <w:p w:rsidR="0030351F" w:rsidRPr="00F2762B" w:rsidRDefault="0030351F" w:rsidP="00A21C18">
            <w:pPr>
              <w:tabs>
                <w:tab w:val="left" w:pos="3544"/>
              </w:tabs>
              <w:autoSpaceDE w:val="0"/>
              <w:autoSpaceDN w:val="0"/>
              <w:adjustRightInd w:val="0"/>
              <w:spacing w:line="320" w:lineRule="atLeast"/>
              <w:jc w:val="right"/>
              <w:rPr>
                <w:rFonts w:ascii="Arial" w:hAnsi="Arial" w:cs="Arial"/>
                <w:color w:val="000000"/>
                <w:sz w:val="18"/>
                <w:szCs w:val="18"/>
                <w:lang w:eastAsia="id-ID"/>
              </w:rPr>
            </w:pPr>
            <w:r w:rsidRPr="00F2762B">
              <w:rPr>
                <w:rFonts w:ascii="Arial" w:hAnsi="Arial" w:cs="Arial"/>
                <w:color w:val="000000"/>
                <w:sz w:val="18"/>
                <w:szCs w:val="18"/>
                <w:lang w:eastAsia="id-ID"/>
              </w:rPr>
              <w:t>.043</w:t>
            </w:r>
          </w:p>
        </w:tc>
        <w:tc>
          <w:tcPr>
            <w:tcW w:w="567" w:type="dxa"/>
            <w:tcBorders>
              <w:top w:val="nil"/>
              <w:bottom w:val="single" w:sz="16" w:space="0" w:color="000000"/>
            </w:tcBorders>
            <w:shd w:val="clear" w:color="auto" w:fill="FFFFFF"/>
            <w:tcMar>
              <w:top w:w="30" w:type="dxa"/>
              <w:left w:w="30" w:type="dxa"/>
              <w:bottom w:w="30" w:type="dxa"/>
              <w:right w:w="30" w:type="dxa"/>
            </w:tcMar>
            <w:vAlign w:val="center"/>
          </w:tcPr>
          <w:p w:rsidR="0030351F" w:rsidRPr="00F2762B" w:rsidRDefault="0030351F" w:rsidP="00A21C18">
            <w:pPr>
              <w:tabs>
                <w:tab w:val="left" w:pos="3544"/>
              </w:tabs>
              <w:autoSpaceDE w:val="0"/>
              <w:autoSpaceDN w:val="0"/>
              <w:adjustRightInd w:val="0"/>
              <w:spacing w:line="320" w:lineRule="atLeast"/>
              <w:jc w:val="right"/>
              <w:rPr>
                <w:rFonts w:ascii="Arial" w:hAnsi="Arial" w:cs="Arial"/>
                <w:color w:val="000000"/>
                <w:sz w:val="18"/>
                <w:szCs w:val="18"/>
                <w:lang w:eastAsia="id-ID"/>
              </w:rPr>
            </w:pPr>
            <w:r w:rsidRPr="00F2762B">
              <w:rPr>
                <w:rFonts w:ascii="Arial" w:hAnsi="Arial" w:cs="Arial"/>
                <w:color w:val="000000"/>
                <w:sz w:val="18"/>
                <w:szCs w:val="18"/>
                <w:lang w:eastAsia="id-ID"/>
              </w:rPr>
              <w:t>-.015</w:t>
            </w:r>
          </w:p>
        </w:tc>
        <w:tc>
          <w:tcPr>
            <w:tcW w:w="567" w:type="dxa"/>
            <w:tcBorders>
              <w:top w:val="nil"/>
              <w:bottom w:val="single" w:sz="16" w:space="0" w:color="000000"/>
            </w:tcBorders>
            <w:shd w:val="clear" w:color="auto" w:fill="FFFFFF"/>
            <w:tcMar>
              <w:top w:w="30" w:type="dxa"/>
              <w:left w:w="30" w:type="dxa"/>
              <w:bottom w:w="30" w:type="dxa"/>
              <w:right w:w="30" w:type="dxa"/>
            </w:tcMar>
            <w:vAlign w:val="center"/>
          </w:tcPr>
          <w:p w:rsidR="0030351F" w:rsidRPr="00F2762B" w:rsidRDefault="0030351F" w:rsidP="00A21C18">
            <w:pPr>
              <w:tabs>
                <w:tab w:val="left" w:pos="3544"/>
              </w:tabs>
              <w:autoSpaceDE w:val="0"/>
              <w:autoSpaceDN w:val="0"/>
              <w:adjustRightInd w:val="0"/>
              <w:spacing w:line="320" w:lineRule="atLeast"/>
              <w:jc w:val="right"/>
              <w:rPr>
                <w:rFonts w:ascii="Arial" w:hAnsi="Arial" w:cs="Arial"/>
                <w:color w:val="000000"/>
                <w:sz w:val="18"/>
                <w:szCs w:val="18"/>
                <w:lang w:eastAsia="id-ID"/>
              </w:rPr>
            </w:pPr>
            <w:r w:rsidRPr="00F2762B">
              <w:rPr>
                <w:rFonts w:ascii="Arial" w:hAnsi="Arial" w:cs="Arial"/>
                <w:color w:val="000000"/>
                <w:sz w:val="18"/>
                <w:szCs w:val="18"/>
                <w:lang w:eastAsia="id-ID"/>
              </w:rPr>
              <w:t>-.100</w:t>
            </w:r>
          </w:p>
        </w:tc>
        <w:tc>
          <w:tcPr>
            <w:tcW w:w="426" w:type="dxa"/>
            <w:tcBorders>
              <w:top w:val="nil"/>
              <w:bottom w:val="single" w:sz="16" w:space="0" w:color="000000"/>
              <w:right w:val="single" w:sz="16" w:space="0" w:color="000000"/>
            </w:tcBorders>
            <w:shd w:val="clear" w:color="auto" w:fill="FFFFFF"/>
            <w:tcMar>
              <w:top w:w="30" w:type="dxa"/>
              <w:left w:w="30" w:type="dxa"/>
              <w:bottom w:w="30" w:type="dxa"/>
              <w:right w:w="30" w:type="dxa"/>
            </w:tcMar>
            <w:vAlign w:val="center"/>
          </w:tcPr>
          <w:p w:rsidR="0030351F" w:rsidRPr="00F2762B" w:rsidRDefault="0030351F" w:rsidP="00A21C18">
            <w:pPr>
              <w:tabs>
                <w:tab w:val="left" w:pos="3544"/>
              </w:tabs>
              <w:autoSpaceDE w:val="0"/>
              <w:autoSpaceDN w:val="0"/>
              <w:adjustRightInd w:val="0"/>
              <w:spacing w:line="320" w:lineRule="atLeast"/>
              <w:jc w:val="right"/>
              <w:rPr>
                <w:rFonts w:ascii="Arial" w:hAnsi="Arial" w:cs="Arial"/>
                <w:color w:val="000000"/>
                <w:sz w:val="18"/>
                <w:szCs w:val="18"/>
                <w:lang w:eastAsia="id-ID"/>
              </w:rPr>
            </w:pPr>
            <w:r w:rsidRPr="00F2762B">
              <w:rPr>
                <w:rFonts w:ascii="Arial" w:hAnsi="Arial" w:cs="Arial"/>
                <w:color w:val="000000"/>
                <w:sz w:val="18"/>
                <w:szCs w:val="18"/>
                <w:lang w:eastAsia="id-ID"/>
              </w:rPr>
              <w:t>.921</w:t>
            </w:r>
          </w:p>
        </w:tc>
      </w:tr>
      <w:tr w:rsidR="00897083" w:rsidRPr="00F2762B" w:rsidTr="00897083">
        <w:trPr>
          <w:cantSplit/>
        </w:trPr>
        <w:tc>
          <w:tcPr>
            <w:tcW w:w="1701" w:type="dxa"/>
            <w:gridSpan w:val="3"/>
            <w:tcBorders>
              <w:top w:val="nil"/>
              <w:left w:val="nil"/>
              <w:bottom w:val="nil"/>
              <w:right w:val="nil"/>
            </w:tcBorders>
            <w:shd w:val="clear" w:color="auto" w:fill="FFFFFF"/>
            <w:tcMar>
              <w:top w:w="30" w:type="dxa"/>
              <w:left w:w="30" w:type="dxa"/>
              <w:bottom w:w="30" w:type="dxa"/>
              <w:right w:w="30" w:type="dxa"/>
            </w:tcMar>
          </w:tcPr>
          <w:p w:rsidR="0030351F" w:rsidRPr="00F2762B" w:rsidRDefault="0030351F" w:rsidP="00A21C18">
            <w:pPr>
              <w:tabs>
                <w:tab w:val="left" w:pos="3544"/>
              </w:tabs>
              <w:autoSpaceDE w:val="0"/>
              <w:autoSpaceDN w:val="0"/>
              <w:adjustRightInd w:val="0"/>
              <w:jc w:val="left"/>
              <w:rPr>
                <w:rFonts w:ascii="Arial" w:hAnsi="Arial" w:cs="Arial"/>
                <w:color w:val="000000"/>
                <w:sz w:val="18"/>
                <w:szCs w:val="18"/>
                <w:lang w:eastAsia="id-ID"/>
              </w:rPr>
            </w:pPr>
            <w:r w:rsidRPr="00F2762B">
              <w:rPr>
                <w:rFonts w:ascii="Arial" w:hAnsi="Arial" w:cs="Arial"/>
                <w:color w:val="000000"/>
                <w:sz w:val="18"/>
                <w:szCs w:val="18"/>
                <w:lang w:eastAsia="id-ID"/>
              </w:rPr>
              <w:t>a. Dependent Variable: ROA</w:t>
            </w:r>
          </w:p>
        </w:tc>
        <w:tc>
          <w:tcPr>
            <w:tcW w:w="567" w:type="dxa"/>
            <w:tcBorders>
              <w:top w:val="nil"/>
              <w:left w:val="nil"/>
              <w:bottom w:val="nil"/>
              <w:right w:val="nil"/>
            </w:tcBorders>
            <w:shd w:val="clear" w:color="auto" w:fill="FFFFFF"/>
            <w:tcMar>
              <w:top w:w="30" w:type="dxa"/>
              <w:left w:w="30" w:type="dxa"/>
              <w:bottom w:w="30" w:type="dxa"/>
              <w:right w:w="30" w:type="dxa"/>
            </w:tcMar>
          </w:tcPr>
          <w:p w:rsidR="0030351F" w:rsidRPr="00F2762B" w:rsidRDefault="0030351F" w:rsidP="00A21C18">
            <w:pPr>
              <w:tabs>
                <w:tab w:val="left" w:pos="3544"/>
              </w:tabs>
              <w:autoSpaceDE w:val="0"/>
              <w:autoSpaceDN w:val="0"/>
              <w:adjustRightInd w:val="0"/>
              <w:jc w:val="left"/>
              <w:rPr>
                <w:rFonts w:ascii="Times New Roman" w:hAnsi="Times New Roman"/>
                <w:sz w:val="24"/>
                <w:szCs w:val="24"/>
                <w:lang w:eastAsia="id-ID"/>
              </w:rPr>
            </w:pPr>
          </w:p>
        </w:tc>
        <w:tc>
          <w:tcPr>
            <w:tcW w:w="567" w:type="dxa"/>
            <w:tcBorders>
              <w:top w:val="nil"/>
              <w:left w:val="nil"/>
              <w:bottom w:val="nil"/>
              <w:right w:val="nil"/>
            </w:tcBorders>
            <w:shd w:val="clear" w:color="auto" w:fill="FFFFFF"/>
            <w:tcMar>
              <w:top w:w="30" w:type="dxa"/>
              <w:left w:w="30" w:type="dxa"/>
              <w:bottom w:w="30" w:type="dxa"/>
              <w:right w:w="30" w:type="dxa"/>
            </w:tcMar>
          </w:tcPr>
          <w:p w:rsidR="0030351F" w:rsidRPr="00F2762B" w:rsidRDefault="0030351F" w:rsidP="00A21C18">
            <w:pPr>
              <w:tabs>
                <w:tab w:val="left" w:pos="3544"/>
              </w:tabs>
              <w:autoSpaceDE w:val="0"/>
              <w:autoSpaceDN w:val="0"/>
              <w:adjustRightInd w:val="0"/>
              <w:jc w:val="left"/>
              <w:rPr>
                <w:rFonts w:ascii="Times New Roman" w:hAnsi="Times New Roman"/>
                <w:sz w:val="24"/>
                <w:szCs w:val="24"/>
                <w:lang w:eastAsia="id-ID"/>
              </w:rPr>
            </w:pPr>
          </w:p>
        </w:tc>
        <w:tc>
          <w:tcPr>
            <w:tcW w:w="567" w:type="dxa"/>
            <w:tcBorders>
              <w:top w:val="nil"/>
              <w:left w:val="nil"/>
              <w:bottom w:val="nil"/>
              <w:right w:val="nil"/>
            </w:tcBorders>
            <w:shd w:val="clear" w:color="auto" w:fill="FFFFFF"/>
            <w:tcMar>
              <w:top w:w="30" w:type="dxa"/>
              <w:left w:w="30" w:type="dxa"/>
              <w:bottom w:w="30" w:type="dxa"/>
              <w:right w:w="30" w:type="dxa"/>
            </w:tcMar>
          </w:tcPr>
          <w:p w:rsidR="0030351F" w:rsidRPr="00F2762B" w:rsidRDefault="0030351F" w:rsidP="00A21C18">
            <w:pPr>
              <w:tabs>
                <w:tab w:val="left" w:pos="3544"/>
              </w:tabs>
              <w:autoSpaceDE w:val="0"/>
              <w:autoSpaceDN w:val="0"/>
              <w:adjustRightInd w:val="0"/>
              <w:jc w:val="left"/>
              <w:rPr>
                <w:rFonts w:ascii="Times New Roman" w:hAnsi="Times New Roman"/>
                <w:sz w:val="24"/>
                <w:szCs w:val="24"/>
                <w:lang w:eastAsia="id-ID"/>
              </w:rPr>
            </w:pPr>
          </w:p>
        </w:tc>
        <w:tc>
          <w:tcPr>
            <w:tcW w:w="426" w:type="dxa"/>
            <w:tcBorders>
              <w:top w:val="nil"/>
              <w:left w:val="nil"/>
              <w:bottom w:val="nil"/>
              <w:right w:val="nil"/>
            </w:tcBorders>
            <w:shd w:val="clear" w:color="auto" w:fill="FFFFFF"/>
            <w:tcMar>
              <w:top w:w="30" w:type="dxa"/>
              <w:left w:w="30" w:type="dxa"/>
              <w:bottom w:w="30" w:type="dxa"/>
              <w:right w:w="30" w:type="dxa"/>
            </w:tcMar>
          </w:tcPr>
          <w:p w:rsidR="0030351F" w:rsidRPr="00F2762B" w:rsidRDefault="0030351F" w:rsidP="00A21C18">
            <w:pPr>
              <w:tabs>
                <w:tab w:val="left" w:pos="3544"/>
              </w:tabs>
              <w:autoSpaceDE w:val="0"/>
              <w:autoSpaceDN w:val="0"/>
              <w:adjustRightInd w:val="0"/>
              <w:jc w:val="left"/>
              <w:rPr>
                <w:rFonts w:ascii="Times New Roman" w:hAnsi="Times New Roman"/>
                <w:sz w:val="24"/>
                <w:szCs w:val="24"/>
                <w:lang w:eastAsia="id-ID"/>
              </w:rPr>
            </w:pPr>
          </w:p>
        </w:tc>
      </w:tr>
    </w:tbl>
    <w:p w:rsidR="0030351F" w:rsidRPr="00F2762B" w:rsidRDefault="0030351F" w:rsidP="00897083">
      <w:pPr>
        <w:tabs>
          <w:tab w:val="left" w:pos="3544"/>
        </w:tabs>
        <w:rPr>
          <w:rFonts w:ascii="Times New Roman" w:hAnsi="Times New Roman"/>
          <w:sz w:val="24"/>
          <w:szCs w:val="24"/>
        </w:rPr>
      </w:pPr>
      <w:r w:rsidRPr="00F2762B">
        <w:rPr>
          <w:rFonts w:ascii="Times New Roman" w:hAnsi="Times New Roman"/>
          <w:sz w:val="24"/>
          <w:szCs w:val="24"/>
        </w:rPr>
        <w:t>Sumber: Data diolah menggunakan spss, 2017</w:t>
      </w:r>
    </w:p>
    <w:p w:rsidR="0030351F" w:rsidRPr="00F2762B" w:rsidRDefault="0030351F" w:rsidP="00A21C18">
      <w:pPr>
        <w:tabs>
          <w:tab w:val="left" w:pos="3544"/>
        </w:tabs>
        <w:ind w:firstLine="567"/>
        <w:rPr>
          <w:rFonts w:ascii="Times New Roman" w:hAnsi="Times New Roman"/>
          <w:sz w:val="24"/>
          <w:szCs w:val="24"/>
        </w:rPr>
      </w:pPr>
      <w:r w:rsidRPr="00F2762B">
        <w:rPr>
          <w:rFonts w:ascii="Times New Roman" w:hAnsi="Times New Roman"/>
          <w:sz w:val="24"/>
          <w:szCs w:val="24"/>
        </w:rPr>
        <w:lastRenderedPageBreak/>
        <w:t>Hasil pengujian persamaan regresi tersebut dapat dijelaskan sebagai berikut:</w:t>
      </w:r>
    </w:p>
    <w:p w:rsidR="0030351F" w:rsidRPr="00F2762B" w:rsidRDefault="0030351F" w:rsidP="00897083">
      <w:pPr>
        <w:tabs>
          <w:tab w:val="left" w:pos="3544"/>
        </w:tabs>
        <w:rPr>
          <w:rFonts w:ascii="Times New Roman" w:hAnsi="Times New Roman"/>
          <w:sz w:val="24"/>
          <w:szCs w:val="24"/>
        </w:rPr>
      </w:pPr>
      <w:r w:rsidRPr="00F2762B">
        <w:rPr>
          <w:rFonts w:ascii="Times New Roman" w:hAnsi="Times New Roman"/>
          <w:sz w:val="24"/>
          <w:szCs w:val="24"/>
        </w:rPr>
        <w:t>Y = 0,082 – 0,004 X + e atau</w:t>
      </w:r>
    </w:p>
    <w:p w:rsidR="0030351F" w:rsidRPr="00F2762B" w:rsidRDefault="0030351F" w:rsidP="00897083">
      <w:pPr>
        <w:tabs>
          <w:tab w:val="left" w:pos="3544"/>
        </w:tabs>
        <w:rPr>
          <w:rFonts w:ascii="Times New Roman" w:hAnsi="Times New Roman"/>
          <w:sz w:val="24"/>
          <w:szCs w:val="24"/>
        </w:rPr>
      </w:pPr>
      <w:r w:rsidRPr="00F2762B">
        <w:rPr>
          <w:rFonts w:ascii="Times New Roman" w:hAnsi="Times New Roman"/>
          <w:sz w:val="24"/>
          <w:szCs w:val="24"/>
        </w:rPr>
        <w:t>ROA = 0,082 - 0,004 Kepemilikan Keluarga + e</w:t>
      </w:r>
    </w:p>
    <w:p w:rsidR="00EF7C6D" w:rsidRDefault="0030351F" w:rsidP="00EF7C6D">
      <w:pPr>
        <w:tabs>
          <w:tab w:val="left" w:pos="3544"/>
        </w:tabs>
        <w:ind w:firstLine="567"/>
        <w:rPr>
          <w:rFonts w:ascii="Times New Roman" w:hAnsi="Times New Roman"/>
          <w:sz w:val="24"/>
          <w:szCs w:val="24"/>
        </w:rPr>
      </w:pPr>
      <w:r w:rsidRPr="00F2762B">
        <w:rPr>
          <w:rFonts w:ascii="Times New Roman" w:hAnsi="Times New Roman"/>
          <w:sz w:val="24"/>
          <w:szCs w:val="24"/>
        </w:rPr>
        <w:t xml:space="preserve">Data tersebut diperoleh bahwa konstanta sebesar 0,082 yang berarti bahwa jika tidak terdapat perubahan struktur kepemilikan keluarga maka ROA = 0,082. Nilai – 0,004 menjelaskan bahwa jika terdapat perubahan kepemilikan keluarga sebesar 1 maka akan mengakibatkan penurunan sebesar 0,004. Tabel tersebut diperoleh t </w:t>
      </w:r>
      <w:r w:rsidRPr="00F2762B">
        <w:rPr>
          <w:rFonts w:ascii="Times New Roman" w:hAnsi="Times New Roman"/>
          <w:sz w:val="24"/>
          <w:szCs w:val="24"/>
          <w:vertAlign w:val="subscript"/>
        </w:rPr>
        <w:t>hitung</w:t>
      </w:r>
      <w:r w:rsidRPr="00F2762B">
        <w:rPr>
          <w:rFonts w:ascii="Times New Roman" w:hAnsi="Times New Roman"/>
          <w:sz w:val="24"/>
          <w:szCs w:val="24"/>
        </w:rPr>
        <w:t xml:space="preserve"> = -0,100 dan t </w:t>
      </w:r>
      <w:r w:rsidRPr="00F2762B">
        <w:rPr>
          <w:rFonts w:ascii="Times New Roman" w:hAnsi="Times New Roman"/>
          <w:sz w:val="24"/>
          <w:szCs w:val="24"/>
          <w:vertAlign w:val="subscript"/>
        </w:rPr>
        <w:t xml:space="preserve">tabel </w:t>
      </w:r>
      <w:r w:rsidRPr="00F2762B">
        <w:rPr>
          <w:rFonts w:ascii="Times New Roman" w:hAnsi="Times New Roman"/>
          <w:sz w:val="24"/>
          <w:szCs w:val="24"/>
        </w:rPr>
        <w:t xml:space="preserve">= 1,68. Ternyata t </w:t>
      </w:r>
      <w:r w:rsidRPr="00F2762B">
        <w:rPr>
          <w:rFonts w:ascii="Times New Roman" w:hAnsi="Times New Roman"/>
          <w:sz w:val="24"/>
          <w:szCs w:val="24"/>
          <w:vertAlign w:val="subscript"/>
        </w:rPr>
        <w:t>hitung</w:t>
      </w:r>
      <w:r w:rsidRPr="00F2762B">
        <w:rPr>
          <w:rFonts w:ascii="Times New Roman" w:hAnsi="Times New Roman"/>
          <w:sz w:val="24"/>
          <w:szCs w:val="24"/>
        </w:rPr>
        <w:t xml:space="preserve">  &lt; t </w:t>
      </w:r>
      <w:r w:rsidRPr="00F2762B">
        <w:rPr>
          <w:rFonts w:ascii="Times New Roman" w:hAnsi="Times New Roman"/>
          <w:sz w:val="24"/>
          <w:szCs w:val="24"/>
          <w:vertAlign w:val="subscript"/>
        </w:rPr>
        <w:t>tabel</w:t>
      </w:r>
      <w:r w:rsidRPr="00F2762B">
        <w:rPr>
          <w:rFonts w:ascii="Times New Roman" w:hAnsi="Times New Roman"/>
          <w:sz w:val="24"/>
          <w:szCs w:val="24"/>
        </w:rPr>
        <w:t xml:space="preserve"> , atau -0,100 &lt; 1,68 = tidak signifikan, dan diperoleh nilai signifikansi sebesar 0,921 dan nilai probabilitas yang telah ditentukan adalah sebesar 0,05. Ternyata nilai signifikansi lebih besar dari nilai probabilitas atau 0</w:t>
      </w:r>
      <w:r>
        <w:rPr>
          <w:rFonts w:ascii="Times New Roman" w:hAnsi="Times New Roman"/>
          <w:sz w:val="24"/>
          <w:szCs w:val="24"/>
        </w:rPr>
        <w:t xml:space="preserve">,921 &gt; 0,05 = tidak signifikan. </w:t>
      </w:r>
      <w:r w:rsidRPr="00F2762B">
        <w:rPr>
          <w:rFonts w:ascii="Times New Roman" w:hAnsi="Times New Roman"/>
          <w:sz w:val="24"/>
          <w:szCs w:val="24"/>
        </w:rPr>
        <w:t>Data tersebut berarti bahwa Kepemilikan Keluarga dapat mempengaruhi kinerja rentabilitas perusahaan, namun pengaruh tersebut negatif dan tidak signifikan.</w:t>
      </w:r>
    </w:p>
    <w:p w:rsidR="00EF7C6D" w:rsidRDefault="00EF7C6D" w:rsidP="00EF7C6D">
      <w:pPr>
        <w:tabs>
          <w:tab w:val="left" w:pos="3544"/>
        </w:tabs>
        <w:ind w:firstLine="567"/>
        <w:rPr>
          <w:rFonts w:ascii="Times New Roman" w:hAnsi="Times New Roman"/>
          <w:sz w:val="24"/>
          <w:szCs w:val="24"/>
        </w:rPr>
      </w:pPr>
    </w:p>
    <w:p w:rsidR="00EF7C6D" w:rsidRDefault="00EF7C6D" w:rsidP="00EF7C6D">
      <w:pPr>
        <w:tabs>
          <w:tab w:val="left" w:pos="3544"/>
        </w:tabs>
        <w:ind w:firstLine="567"/>
        <w:rPr>
          <w:rFonts w:ascii="Times New Roman" w:hAnsi="Times New Roman"/>
          <w:sz w:val="24"/>
          <w:szCs w:val="24"/>
        </w:rPr>
      </w:pPr>
    </w:p>
    <w:p w:rsidR="00EF7C6D" w:rsidRDefault="00EF7C6D" w:rsidP="00EF7C6D">
      <w:pPr>
        <w:tabs>
          <w:tab w:val="left" w:pos="3544"/>
        </w:tabs>
        <w:ind w:firstLine="567"/>
        <w:rPr>
          <w:rFonts w:ascii="Times New Roman" w:hAnsi="Times New Roman"/>
          <w:sz w:val="24"/>
          <w:szCs w:val="24"/>
        </w:rPr>
      </w:pPr>
    </w:p>
    <w:p w:rsidR="00EF7C6D" w:rsidRDefault="00EF7C6D" w:rsidP="00EF7C6D">
      <w:pPr>
        <w:tabs>
          <w:tab w:val="left" w:pos="3544"/>
        </w:tabs>
        <w:ind w:firstLine="567"/>
        <w:rPr>
          <w:rFonts w:ascii="Times New Roman" w:hAnsi="Times New Roman"/>
          <w:sz w:val="24"/>
          <w:szCs w:val="24"/>
        </w:rPr>
      </w:pPr>
    </w:p>
    <w:p w:rsidR="00EF7C6D" w:rsidRDefault="00EF7C6D" w:rsidP="00EF7C6D">
      <w:pPr>
        <w:tabs>
          <w:tab w:val="left" w:pos="3544"/>
        </w:tabs>
        <w:ind w:firstLine="567"/>
        <w:rPr>
          <w:rFonts w:ascii="Times New Roman" w:hAnsi="Times New Roman"/>
          <w:sz w:val="24"/>
          <w:szCs w:val="24"/>
        </w:rPr>
      </w:pPr>
    </w:p>
    <w:p w:rsidR="0030351F" w:rsidRPr="00F2762B" w:rsidRDefault="0030351F" w:rsidP="00A21C18">
      <w:pPr>
        <w:tabs>
          <w:tab w:val="left" w:pos="3544"/>
        </w:tabs>
        <w:autoSpaceDE w:val="0"/>
        <w:autoSpaceDN w:val="0"/>
        <w:adjustRightInd w:val="0"/>
        <w:jc w:val="center"/>
        <w:rPr>
          <w:rFonts w:ascii="Times New Roman" w:hAnsi="Times New Roman"/>
          <w:sz w:val="24"/>
          <w:szCs w:val="24"/>
          <w:lang w:eastAsia="id-ID"/>
        </w:rPr>
      </w:pPr>
      <w:r>
        <w:rPr>
          <w:rFonts w:ascii="Times New Roman" w:hAnsi="Times New Roman"/>
          <w:sz w:val="24"/>
          <w:szCs w:val="24"/>
          <w:lang w:eastAsia="id-ID"/>
        </w:rPr>
        <w:lastRenderedPageBreak/>
        <w:t>Tabel 4</w:t>
      </w:r>
    </w:p>
    <w:p w:rsidR="0030351F" w:rsidRPr="00F2762B" w:rsidRDefault="0030351F" w:rsidP="00A21C18">
      <w:pPr>
        <w:tabs>
          <w:tab w:val="left" w:pos="3544"/>
        </w:tabs>
        <w:autoSpaceDE w:val="0"/>
        <w:autoSpaceDN w:val="0"/>
        <w:adjustRightInd w:val="0"/>
        <w:spacing w:line="240" w:lineRule="auto"/>
        <w:jc w:val="center"/>
        <w:rPr>
          <w:rFonts w:ascii="Times New Roman" w:hAnsi="Times New Roman"/>
          <w:sz w:val="24"/>
          <w:szCs w:val="24"/>
          <w:lang w:eastAsia="id-ID"/>
        </w:rPr>
      </w:pPr>
      <w:r w:rsidRPr="00F2762B">
        <w:rPr>
          <w:rFonts w:ascii="Times New Roman" w:hAnsi="Times New Roman"/>
          <w:b/>
          <w:sz w:val="24"/>
          <w:szCs w:val="24"/>
          <w:lang w:eastAsia="id-ID"/>
        </w:rPr>
        <w:t>Hasil Uji Koefesien Determinasi</w:t>
      </w:r>
    </w:p>
    <w:tbl>
      <w:tblPr>
        <w:tblpPr w:leftFromText="180" w:rightFromText="180" w:vertAnchor="page" w:horzAnchor="margin" w:tblpY="3166"/>
        <w:tblW w:w="385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000" w:firstRow="0" w:lastRow="0" w:firstColumn="0" w:lastColumn="0" w:noHBand="0" w:noVBand="0"/>
      </w:tblPr>
      <w:tblGrid>
        <w:gridCol w:w="596"/>
        <w:gridCol w:w="568"/>
        <w:gridCol w:w="851"/>
        <w:gridCol w:w="850"/>
        <w:gridCol w:w="991"/>
      </w:tblGrid>
      <w:tr w:rsidR="00EF7C6D" w:rsidRPr="00F2762B" w:rsidTr="00EF7C6D">
        <w:trPr>
          <w:cantSplit/>
          <w:tblHeader/>
        </w:trPr>
        <w:tc>
          <w:tcPr>
            <w:tcW w:w="3856" w:type="dxa"/>
            <w:gridSpan w:val="5"/>
            <w:tcBorders>
              <w:top w:val="nil"/>
              <w:left w:val="nil"/>
              <w:bottom w:val="nil"/>
              <w:right w:val="nil"/>
            </w:tcBorders>
            <w:shd w:val="clear" w:color="auto" w:fill="FFFFFF"/>
            <w:tcMar>
              <w:top w:w="30" w:type="dxa"/>
              <w:left w:w="30" w:type="dxa"/>
              <w:bottom w:w="30" w:type="dxa"/>
              <w:right w:w="30" w:type="dxa"/>
            </w:tcMar>
            <w:vAlign w:val="center"/>
          </w:tcPr>
          <w:p w:rsidR="00EF7C6D" w:rsidRPr="00F2762B" w:rsidRDefault="00EF7C6D" w:rsidP="00EF7C6D">
            <w:pPr>
              <w:tabs>
                <w:tab w:val="left" w:pos="3544"/>
              </w:tabs>
              <w:autoSpaceDE w:val="0"/>
              <w:autoSpaceDN w:val="0"/>
              <w:adjustRightInd w:val="0"/>
              <w:spacing w:line="320" w:lineRule="atLeast"/>
              <w:ind w:left="282"/>
              <w:jc w:val="center"/>
              <w:rPr>
                <w:rFonts w:ascii="Arial" w:hAnsi="Arial" w:cs="Arial"/>
                <w:color w:val="000000"/>
                <w:sz w:val="18"/>
                <w:szCs w:val="18"/>
                <w:lang w:eastAsia="id-ID"/>
              </w:rPr>
            </w:pPr>
            <w:r w:rsidRPr="00F2762B">
              <w:rPr>
                <w:rFonts w:ascii="Arial" w:hAnsi="Arial" w:cs="Arial"/>
                <w:b/>
                <w:bCs/>
                <w:color w:val="000000"/>
                <w:sz w:val="18"/>
                <w:szCs w:val="18"/>
                <w:lang w:eastAsia="id-ID"/>
              </w:rPr>
              <w:t>Model Summary</w:t>
            </w:r>
          </w:p>
        </w:tc>
      </w:tr>
      <w:tr w:rsidR="00EF7C6D" w:rsidRPr="00F2762B" w:rsidTr="00EF7C6D">
        <w:trPr>
          <w:cantSplit/>
          <w:tblHeader/>
        </w:trPr>
        <w:tc>
          <w:tcPr>
            <w:tcW w:w="596"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F7C6D" w:rsidRPr="00F2762B" w:rsidRDefault="00EF7C6D" w:rsidP="00EF7C6D">
            <w:pPr>
              <w:tabs>
                <w:tab w:val="left" w:pos="3544"/>
              </w:tabs>
              <w:autoSpaceDE w:val="0"/>
              <w:autoSpaceDN w:val="0"/>
              <w:adjustRightInd w:val="0"/>
              <w:spacing w:line="320" w:lineRule="atLeast"/>
              <w:jc w:val="left"/>
              <w:rPr>
                <w:rFonts w:ascii="Arial" w:hAnsi="Arial" w:cs="Arial"/>
                <w:color w:val="000000"/>
                <w:sz w:val="18"/>
                <w:szCs w:val="18"/>
                <w:lang w:eastAsia="id-ID"/>
              </w:rPr>
            </w:pPr>
            <w:r w:rsidRPr="00F2762B">
              <w:rPr>
                <w:rFonts w:ascii="Arial" w:hAnsi="Arial" w:cs="Arial"/>
                <w:color w:val="000000"/>
                <w:sz w:val="18"/>
                <w:szCs w:val="18"/>
                <w:lang w:eastAsia="id-ID"/>
              </w:rPr>
              <w:t>Model</w:t>
            </w:r>
          </w:p>
        </w:tc>
        <w:tc>
          <w:tcPr>
            <w:tcW w:w="56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bottom"/>
          </w:tcPr>
          <w:p w:rsidR="00EF7C6D" w:rsidRPr="00F2762B" w:rsidRDefault="00EF7C6D" w:rsidP="00EF7C6D">
            <w:pPr>
              <w:tabs>
                <w:tab w:val="left" w:pos="3544"/>
              </w:tabs>
              <w:autoSpaceDE w:val="0"/>
              <w:autoSpaceDN w:val="0"/>
              <w:adjustRightInd w:val="0"/>
              <w:spacing w:line="320" w:lineRule="atLeast"/>
              <w:jc w:val="center"/>
              <w:rPr>
                <w:rFonts w:ascii="Arial" w:hAnsi="Arial" w:cs="Arial"/>
                <w:color w:val="000000"/>
                <w:sz w:val="18"/>
                <w:szCs w:val="18"/>
                <w:lang w:eastAsia="id-ID"/>
              </w:rPr>
            </w:pPr>
            <w:r w:rsidRPr="00F2762B">
              <w:rPr>
                <w:rFonts w:ascii="Arial" w:hAnsi="Arial" w:cs="Arial"/>
                <w:color w:val="000000"/>
                <w:sz w:val="18"/>
                <w:szCs w:val="18"/>
                <w:lang w:eastAsia="id-ID"/>
              </w:rPr>
              <w:t>R</w:t>
            </w:r>
          </w:p>
        </w:tc>
        <w:tc>
          <w:tcPr>
            <w:tcW w:w="851"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F7C6D" w:rsidRPr="00F2762B" w:rsidRDefault="00EF7C6D" w:rsidP="00EF7C6D">
            <w:pPr>
              <w:tabs>
                <w:tab w:val="left" w:pos="3544"/>
              </w:tabs>
              <w:autoSpaceDE w:val="0"/>
              <w:autoSpaceDN w:val="0"/>
              <w:adjustRightInd w:val="0"/>
              <w:spacing w:line="320" w:lineRule="atLeast"/>
              <w:jc w:val="center"/>
              <w:rPr>
                <w:rFonts w:ascii="Arial" w:hAnsi="Arial" w:cs="Arial"/>
                <w:color w:val="000000"/>
                <w:sz w:val="18"/>
                <w:szCs w:val="18"/>
                <w:lang w:eastAsia="id-ID"/>
              </w:rPr>
            </w:pPr>
            <w:r w:rsidRPr="00F2762B">
              <w:rPr>
                <w:rFonts w:ascii="Arial" w:hAnsi="Arial" w:cs="Arial"/>
                <w:color w:val="000000"/>
                <w:sz w:val="18"/>
                <w:szCs w:val="18"/>
                <w:lang w:eastAsia="id-ID"/>
              </w:rPr>
              <w:t>R Square</w:t>
            </w:r>
          </w:p>
        </w:tc>
        <w:tc>
          <w:tcPr>
            <w:tcW w:w="850" w:type="dxa"/>
            <w:tcBorders>
              <w:top w:val="single" w:sz="16" w:space="0" w:color="000000"/>
              <w:bottom w:val="single" w:sz="16" w:space="0" w:color="000000"/>
            </w:tcBorders>
            <w:shd w:val="clear" w:color="auto" w:fill="FFFFFF"/>
            <w:tcMar>
              <w:top w:w="30" w:type="dxa"/>
              <w:left w:w="30" w:type="dxa"/>
              <w:bottom w:w="30" w:type="dxa"/>
              <w:right w:w="30" w:type="dxa"/>
            </w:tcMar>
            <w:vAlign w:val="bottom"/>
          </w:tcPr>
          <w:p w:rsidR="00EF7C6D" w:rsidRPr="00F2762B" w:rsidRDefault="00EF7C6D" w:rsidP="00EF7C6D">
            <w:pPr>
              <w:tabs>
                <w:tab w:val="left" w:pos="3544"/>
              </w:tabs>
              <w:autoSpaceDE w:val="0"/>
              <w:autoSpaceDN w:val="0"/>
              <w:adjustRightInd w:val="0"/>
              <w:spacing w:line="320" w:lineRule="atLeast"/>
              <w:jc w:val="center"/>
              <w:rPr>
                <w:rFonts w:ascii="Arial" w:hAnsi="Arial" w:cs="Arial"/>
                <w:color w:val="000000"/>
                <w:sz w:val="18"/>
                <w:szCs w:val="18"/>
                <w:lang w:eastAsia="id-ID"/>
              </w:rPr>
            </w:pPr>
            <w:r w:rsidRPr="00F2762B">
              <w:rPr>
                <w:rFonts w:ascii="Arial" w:hAnsi="Arial" w:cs="Arial"/>
                <w:color w:val="000000"/>
                <w:sz w:val="18"/>
                <w:szCs w:val="18"/>
                <w:lang w:eastAsia="id-ID"/>
              </w:rPr>
              <w:t>Adjusted R Square</w:t>
            </w:r>
          </w:p>
        </w:tc>
        <w:tc>
          <w:tcPr>
            <w:tcW w:w="99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bottom"/>
          </w:tcPr>
          <w:p w:rsidR="00EF7C6D" w:rsidRPr="00F2762B" w:rsidRDefault="00EF7C6D" w:rsidP="00EF7C6D">
            <w:pPr>
              <w:tabs>
                <w:tab w:val="left" w:pos="3544"/>
              </w:tabs>
              <w:autoSpaceDE w:val="0"/>
              <w:autoSpaceDN w:val="0"/>
              <w:adjustRightInd w:val="0"/>
              <w:spacing w:line="320" w:lineRule="atLeast"/>
              <w:jc w:val="center"/>
              <w:rPr>
                <w:rFonts w:ascii="Arial" w:hAnsi="Arial" w:cs="Arial"/>
                <w:color w:val="000000"/>
                <w:sz w:val="18"/>
                <w:szCs w:val="18"/>
                <w:lang w:eastAsia="id-ID"/>
              </w:rPr>
            </w:pPr>
            <w:r w:rsidRPr="00F2762B">
              <w:rPr>
                <w:rFonts w:ascii="Arial" w:hAnsi="Arial" w:cs="Arial"/>
                <w:color w:val="000000"/>
                <w:sz w:val="18"/>
                <w:szCs w:val="18"/>
                <w:lang w:eastAsia="id-ID"/>
              </w:rPr>
              <w:t>Std. Error of the Estimate</w:t>
            </w:r>
          </w:p>
        </w:tc>
      </w:tr>
      <w:tr w:rsidR="00EF7C6D" w:rsidRPr="00F2762B" w:rsidTr="00EF7C6D">
        <w:trPr>
          <w:cantSplit/>
          <w:tblHeader/>
        </w:trPr>
        <w:tc>
          <w:tcPr>
            <w:tcW w:w="596" w:type="dxa"/>
            <w:tcBorders>
              <w:top w:val="single" w:sz="16" w:space="0" w:color="000000"/>
              <w:left w:val="single" w:sz="16" w:space="0" w:color="000000"/>
              <w:bottom w:val="single" w:sz="16" w:space="0" w:color="000000"/>
              <w:right w:val="single" w:sz="16" w:space="0" w:color="000000"/>
            </w:tcBorders>
            <w:shd w:val="clear" w:color="auto" w:fill="FFFFFF"/>
            <w:tcMar>
              <w:top w:w="30" w:type="dxa"/>
              <w:left w:w="30" w:type="dxa"/>
              <w:bottom w:w="30" w:type="dxa"/>
              <w:right w:w="30" w:type="dxa"/>
            </w:tcMar>
          </w:tcPr>
          <w:p w:rsidR="00EF7C6D" w:rsidRPr="00F2762B" w:rsidRDefault="00EF7C6D" w:rsidP="00EF7C6D">
            <w:pPr>
              <w:tabs>
                <w:tab w:val="left" w:pos="3544"/>
              </w:tabs>
              <w:autoSpaceDE w:val="0"/>
              <w:autoSpaceDN w:val="0"/>
              <w:adjustRightInd w:val="0"/>
              <w:spacing w:line="320" w:lineRule="atLeast"/>
              <w:jc w:val="left"/>
              <w:rPr>
                <w:rFonts w:ascii="Arial" w:hAnsi="Arial" w:cs="Arial"/>
                <w:color w:val="000000"/>
                <w:sz w:val="18"/>
                <w:szCs w:val="18"/>
                <w:lang w:eastAsia="id-ID"/>
              </w:rPr>
            </w:pPr>
            <w:r w:rsidRPr="00F2762B">
              <w:rPr>
                <w:rFonts w:ascii="Arial" w:hAnsi="Arial" w:cs="Arial"/>
                <w:color w:val="000000"/>
                <w:sz w:val="18"/>
                <w:szCs w:val="18"/>
                <w:lang w:eastAsia="id-ID"/>
              </w:rPr>
              <w:t>1</w:t>
            </w:r>
          </w:p>
        </w:tc>
        <w:tc>
          <w:tcPr>
            <w:tcW w:w="568" w:type="dxa"/>
            <w:tcBorders>
              <w:top w:val="single" w:sz="16" w:space="0" w:color="000000"/>
              <w:left w:val="single" w:sz="16" w:space="0" w:color="000000"/>
              <w:bottom w:val="single" w:sz="16" w:space="0" w:color="000000"/>
            </w:tcBorders>
            <w:shd w:val="clear" w:color="auto" w:fill="FFFFFF"/>
            <w:tcMar>
              <w:top w:w="30" w:type="dxa"/>
              <w:left w:w="30" w:type="dxa"/>
              <w:bottom w:w="30" w:type="dxa"/>
              <w:right w:w="30" w:type="dxa"/>
            </w:tcMar>
            <w:vAlign w:val="center"/>
          </w:tcPr>
          <w:p w:rsidR="00EF7C6D" w:rsidRPr="00F2762B" w:rsidRDefault="00EF7C6D" w:rsidP="00EF7C6D">
            <w:pPr>
              <w:tabs>
                <w:tab w:val="left" w:pos="3544"/>
              </w:tabs>
              <w:autoSpaceDE w:val="0"/>
              <w:autoSpaceDN w:val="0"/>
              <w:adjustRightInd w:val="0"/>
              <w:spacing w:line="320" w:lineRule="atLeast"/>
              <w:jc w:val="right"/>
              <w:rPr>
                <w:rFonts w:ascii="Arial" w:hAnsi="Arial" w:cs="Arial"/>
                <w:color w:val="000000"/>
                <w:sz w:val="18"/>
                <w:szCs w:val="18"/>
                <w:lang w:eastAsia="id-ID"/>
              </w:rPr>
            </w:pPr>
            <w:r w:rsidRPr="00F2762B">
              <w:rPr>
                <w:rFonts w:ascii="Arial" w:hAnsi="Arial" w:cs="Arial"/>
                <w:color w:val="000000"/>
                <w:sz w:val="18"/>
                <w:szCs w:val="18"/>
                <w:lang w:eastAsia="id-ID"/>
              </w:rPr>
              <w:t>.015</w:t>
            </w:r>
            <w:r w:rsidRPr="00F2762B">
              <w:rPr>
                <w:rFonts w:ascii="Arial" w:hAnsi="Arial" w:cs="Arial"/>
                <w:color w:val="000000"/>
                <w:sz w:val="18"/>
                <w:szCs w:val="18"/>
                <w:vertAlign w:val="superscript"/>
                <w:lang w:eastAsia="id-ID"/>
              </w:rPr>
              <w:t>a</w:t>
            </w:r>
          </w:p>
        </w:tc>
        <w:tc>
          <w:tcPr>
            <w:tcW w:w="851"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F7C6D" w:rsidRPr="00F2762B" w:rsidRDefault="00EF7C6D" w:rsidP="00EF7C6D">
            <w:pPr>
              <w:tabs>
                <w:tab w:val="left" w:pos="3544"/>
              </w:tabs>
              <w:autoSpaceDE w:val="0"/>
              <w:autoSpaceDN w:val="0"/>
              <w:adjustRightInd w:val="0"/>
              <w:spacing w:line="320" w:lineRule="atLeast"/>
              <w:jc w:val="right"/>
              <w:rPr>
                <w:rFonts w:ascii="Arial" w:hAnsi="Arial" w:cs="Arial"/>
                <w:color w:val="000000"/>
                <w:sz w:val="18"/>
                <w:szCs w:val="18"/>
                <w:lang w:eastAsia="id-ID"/>
              </w:rPr>
            </w:pPr>
            <w:r w:rsidRPr="00F2762B">
              <w:rPr>
                <w:rFonts w:ascii="Arial" w:hAnsi="Arial" w:cs="Arial"/>
                <w:color w:val="000000"/>
                <w:sz w:val="18"/>
                <w:szCs w:val="18"/>
                <w:lang w:eastAsia="id-ID"/>
              </w:rPr>
              <w:t>.000225</w:t>
            </w:r>
          </w:p>
        </w:tc>
        <w:tc>
          <w:tcPr>
            <w:tcW w:w="850" w:type="dxa"/>
            <w:tcBorders>
              <w:top w:val="single" w:sz="16" w:space="0" w:color="000000"/>
              <w:bottom w:val="single" w:sz="16" w:space="0" w:color="000000"/>
            </w:tcBorders>
            <w:shd w:val="clear" w:color="auto" w:fill="FFFFFF"/>
            <w:tcMar>
              <w:top w:w="30" w:type="dxa"/>
              <w:left w:w="30" w:type="dxa"/>
              <w:bottom w:w="30" w:type="dxa"/>
              <w:right w:w="30" w:type="dxa"/>
            </w:tcMar>
            <w:vAlign w:val="center"/>
          </w:tcPr>
          <w:p w:rsidR="00EF7C6D" w:rsidRPr="00F2762B" w:rsidRDefault="00EF7C6D" w:rsidP="00EF7C6D">
            <w:pPr>
              <w:tabs>
                <w:tab w:val="left" w:pos="3544"/>
              </w:tabs>
              <w:autoSpaceDE w:val="0"/>
              <w:autoSpaceDN w:val="0"/>
              <w:adjustRightInd w:val="0"/>
              <w:spacing w:line="320" w:lineRule="atLeast"/>
              <w:jc w:val="right"/>
              <w:rPr>
                <w:rFonts w:ascii="Arial" w:hAnsi="Arial" w:cs="Arial"/>
                <w:color w:val="000000"/>
                <w:sz w:val="18"/>
                <w:szCs w:val="18"/>
                <w:lang w:eastAsia="id-ID"/>
              </w:rPr>
            </w:pPr>
            <w:r w:rsidRPr="00F2762B">
              <w:rPr>
                <w:rFonts w:ascii="Arial" w:hAnsi="Arial" w:cs="Arial"/>
                <w:color w:val="000000"/>
                <w:sz w:val="18"/>
                <w:szCs w:val="18"/>
                <w:lang w:eastAsia="id-ID"/>
              </w:rPr>
              <w:t>-.024</w:t>
            </w:r>
          </w:p>
        </w:tc>
        <w:tc>
          <w:tcPr>
            <w:tcW w:w="991" w:type="dxa"/>
            <w:tcBorders>
              <w:top w:val="single" w:sz="16" w:space="0" w:color="000000"/>
              <w:bottom w:val="single" w:sz="16" w:space="0" w:color="000000"/>
              <w:right w:val="single" w:sz="16" w:space="0" w:color="000000"/>
            </w:tcBorders>
            <w:shd w:val="clear" w:color="auto" w:fill="FFFFFF"/>
            <w:tcMar>
              <w:top w:w="30" w:type="dxa"/>
              <w:left w:w="30" w:type="dxa"/>
              <w:bottom w:w="30" w:type="dxa"/>
              <w:right w:w="30" w:type="dxa"/>
            </w:tcMar>
            <w:vAlign w:val="center"/>
          </w:tcPr>
          <w:p w:rsidR="00EF7C6D" w:rsidRPr="00F2762B" w:rsidRDefault="00EF7C6D" w:rsidP="00EF7C6D">
            <w:pPr>
              <w:tabs>
                <w:tab w:val="left" w:pos="3544"/>
              </w:tabs>
              <w:autoSpaceDE w:val="0"/>
              <w:autoSpaceDN w:val="0"/>
              <w:adjustRightInd w:val="0"/>
              <w:spacing w:line="320" w:lineRule="atLeast"/>
              <w:jc w:val="right"/>
              <w:rPr>
                <w:rFonts w:ascii="Arial" w:hAnsi="Arial" w:cs="Arial"/>
                <w:color w:val="000000"/>
                <w:sz w:val="18"/>
                <w:szCs w:val="18"/>
                <w:lang w:eastAsia="id-ID"/>
              </w:rPr>
            </w:pPr>
            <w:r w:rsidRPr="00F2762B">
              <w:rPr>
                <w:rFonts w:ascii="Arial" w:hAnsi="Arial" w:cs="Arial"/>
                <w:color w:val="000000"/>
                <w:sz w:val="18"/>
                <w:szCs w:val="18"/>
                <w:lang w:eastAsia="id-ID"/>
              </w:rPr>
              <w:t>.05909244</w:t>
            </w:r>
          </w:p>
        </w:tc>
      </w:tr>
      <w:tr w:rsidR="00EF7C6D" w:rsidRPr="00F2762B" w:rsidTr="00EF7C6D">
        <w:trPr>
          <w:cantSplit/>
        </w:trPr>
        <w:tc>
          <w:tcPr>
            <w:tcW w:w="3856" w:type="dxa"/>
            <w:gridSpan w:val="5"/>
            <w:tcBorders>
              <w:top w:val="nil"/>
              <w:left w:val="nil"/>
              <w:bottom w:val="nil"/>
              <w:right w:val="nil"/>
            </w:tcBorders>
            <w:shd w:val="clear" w:color="auto" w:fill="FFFFFF"/>
            <w:tcMar>
              <w:top w:w="30" w:type="dxa"/>
              <w:left w:w="30" w:type="dxa"/>
              <w:bottom w:w="30" w:type="dxa"/>
              <w:right w:w="30" w:type="dxa"/>
            </w:tcMar>
          </w:tcPr>
          <w:p w:rsidR="00EF7C6D" w:rsidRPr="00F2762B" w:rsidRDefault="00EF7C6D" w:rsidP="00EF7C6D">
            <w:pPr>
              <w:tabs>
                <w:tab w:val="left" w:pos="3544"/>
              </w:tabs>
              <w:autoSpaceDE w:val="0"/>
              <w:autoSpaceDN w:val="0"/>
              <w:adjustRightInd w:val="0"/>
              <w:spacing w:line="320" w:lineRule="atLeast"/>
              <w:jc w:val="left"/>
              <w:rPr>
                <w:rFonts w:ascii="Arial" w:hAnsi="Arial" w:cs="Arial"/>
                <w:color w:val="000000"/>
                <w:sz w:val="18"/>
                <w:szCs w:val="18"/>
                <w:lang w:eastAsia="id-ID"/>
              </w:rPr>
            </w:pPr>
            <w:r w:rsidRPr="00F2762B">
              <w:rPr>
                <w:rFonts w:ascii="Arial" w:hAnsi="Arial" w:cs="Arial"/>
                <w:color w:val="000000"/>
                <w:sz w:val="18"/>
                <w:szCs w:val="18"/>
                <w:lang w:eastAsia="id-ID"/>
              </w:rPr>
              <w:t>a. Predictors: (Constant), Kepemilikan Keluarga</w:t>
            </w:r>
          </w:p>
        </w:tc>
      </w:tr>
    </w:tbl>
    <w:p w:rsidR="0030351F" w:rsidRDefault="0030351F" w:rsidP="00A21C18">
      <w:pPr>
        <w:tabs>
          <w:tab w:val="left" w:pos="3544"/>
        </w:tabs>
        <w:ind w:firstLine="567"/>
        <w:rPr>
          <w:rFonts w:ascii="Times New Roman" w:hAnsi="Times New Roman"/>
          <w:sz w:val="24"/>
          <w:szCs w:val="24"/>
        </w:rPr>
      </w:pPr>
      <w:r w:rsidRPr="00F2762B">
        <w:rPr>
          <w:rFonts w:ascii="Times New Roman" w:hAnsi="Times New Roman"/>
          <w:sz w:val="24"/>
          <w:szCs w:val="24"/>
        </w:rPr>
        <w:t>Hasil dari tabel tersebut, pada bagian ini menampilkan nilai R = 0,015 dan Koefesien Determinasi (R</w:t>
      </w:r>
      <w:r w:rsidRPr="00F2762B">
        <w:rPr>
          <w:rFonts w:ascii="Times New Roman" w:hAnsi="Times New Roman"/>
          <w:sz w:val="24"/>
          <w:szCs w:val="24"/>
          <w:vertAlign w:val="subscript"/>
        </w:rPr>
        <w:t>Square</w:t>
      </w:r>
      <w:r w:rsidRPr="00F2762B">
        <w:rPr>
          <w:rFonts w:ascii="Times New Roman" w:hAnsi="Times New Roman"/>
          <w:sz w:val="24"/>
          <w:szCs w:val="24"/>
        </w:rPr>
        <w:t>) sebesar 0,000225 (adalah pengkuadratan dari koefesien korelasi, atau 0,015 X 0,015 = 0,000225). Nilai R = 0,015 tersebut menunjukkan bahwa hubungan dari kedua variabel sangat rendah. Kemudian nilai Koefisien Determinasi  (R</w:t>
      </w:r>
      <w:r w:rsidRPr="00F2762B">
        <w:rPr>
          <w:rFonts w:ascii="Times New Roman" w:hAnsi="Times New Roman"/>
          <w:sz w:val="24"/>
          <w:szCs w:val="24"/>
          <w:vertAlign w:val="subscript"/>
        </w:rPr>
        <w:t>Square</w:t>
      </w:r>
      <w:r w:rsidRPr="00F2762B">
        <w:rPr>
          <w:rFonts w:ascii="Times New Roman" w:hAnsi="Times New Roman"/>
          <w:sz w:val="24"/>
          <w:szCs w:val="24"/>
        </w:rPr>
        <w:t>) sebesar 0,000225 tersebut berarti bahwa pengaruh dari variabel kepemilikan keluarga tersebut sangat kecil sekali. Hal ini menunjukkan pengertian bahwa ROA (Y) dipengaruhi sebesar 0,02% oleh variabel kepemilikan keluarga (X), sedangkan sisanya dijelaskan oleh sebab-sebab lain.</w:t>
      </w:r>
    </w:p>
    <w:p w:rsidR="00A21C18" w:rsidRPr="00A21C18" w:rsidRDefault="00A21C18" w:rsidP="00A21C18">
      <w:pPr>
        <w:tabs>
          <w:tab w:val="left" w:pos="3544"/>
        </w:tabs>
        <w:rPr>
          <w:rFonts w:ascii="Times New Roman" w:hAnsi="Times New Roman"/>
          <w:b/>
          <w:sz w:val="24"/>
        </w:rPr>
      </w:pPr>
      <w:r w:rsidRPr="00A21C18">
        <w:rPr>
          <w:rFonts w:ascii="Times New Roman" w:hAnsi="Times New Roman"/>
          <w:b/>
          <w:sz w:val="24"/>
          <w:szCs w:val="24"/>
        </w:rPr>
        <w:t>Terdapat pengaruh kepemilikan keluarga terhadap kinerja rentabilitas perusahaan</w:t>
      </w:r>
    </w:p>
    <w:p w:rsidR="0065125A" w:rsidRPr="00F2762B" w:rsidRDefault="0065125A" w:rsidP="0065125A">
      <w:pPr>
        <w:pStyle w:val="ListParagraph"/>
        <w:ind w:left="0" w:firstLine="851"/>
        <w:rPr>
          <w:rFonts w:ascii="Times New Roman" w:hAnsi="Times New Roman"/>
          <w:sz w:val="24"/>
          <w:szCs w:val="24"/>
        </w:rPr>
      </w:pPr>
      <w:r w:rsidRPr="00F2762B">
        <w:rPr>
          <w:rFonts w:ascii="Times New Roman" w:hAnsi="Times New Roman"/>
          <w:sz w:val="24"/>
          <w:szCs w:val="24"/>
        </w:rPr>
        <w:t xml:space="preserve">Berdasarkan hasil penelitian diperoleh penulis telah mendapatkan bukti bahwa kepemilikan keluarga dapat </w:t>
      </w:r>
      <w:r w:rsidRPr="00F2762B">
        <w:rPr>
          <w:rFonts w:ascii="Times New Roman" w:hAnsi="Times New Roman"/>
          <w:sz w:val="24"/>
          <w:szCs w:val="24"/>
        </w:rPr>
        <w:lastRenderedPageBreak/>
        <w:t>mempengaruhi kinerja rentabilitas perusahaan. Dari data tersebut variabel independen kepemilikan keluarga memiliki nilai koefesian sebesar -0,004 yang menjelaskan bahwa jika terdapat perubahan kepemilikan keluarga sebesar 1 maka akan mengakibatkan penurunan sebesar 0,004 dengan signifikansi sebesar 0,921 yang lebih besar dari nilai probabilitas 0,05 atau 0,921 &gt; 0,05 maka tidak signifikan. Dengan hasil tersebut maka kepemilikan keluarga menunjukkan negatif sehingga kepemilikan keluarga berpengaruh negatif terhadap kinerja rentabilitas perusahaan namun tidak signifikan. Hal tersebut terjadi karena adanya sebab-sebab lain yang dapat mempengaruhi kinerja rentabilitas perusahaan.</w:t>
      </w:r>
    </w:p>
    <w:p w:rsidR="0065125A" w:rsidRPr="00F2762B" w:rsidRDefault="0065125A" w:rsidP="0065125A">
      <w:pPr>
        <w:pStyle w:val="ListParagraph"/>
        <w:ind w:left="0" w:firstLine="851"/>
        <w:rPr>
          <w:rFonts w:ascii="Times New Roman" w:hAnsi="Times New Roman"/>
          <w:sz w:val="24"/>
          <w:szCs w:val="24"/>
        </w:rPr>
      </w:pPr>
      <w:r w:rsidRPr="00F2762B">
        <w:rPr>
          <w:rFonts w:ascii="Times New Roman" w:hAnsi="Times New Roman"/>
          <w:sz w:val="24"/>
          <w:szCs w:val="24"/>
        </w:rPr>
        <w:t xml:space="preserve">Jika dilihat dari sampel penelitian perusahaan yang mempunyai kepemilikan oleh keluarga sebesar 22 perusahaan manufaktur dari total populasi sebesar 141 perusahaan dengan rata-rata 0,27716 atau 27,72%. Sebagai contoh dari sampel penelitian dapat diketahui bahwa Budi Acid Jaya Tbk dengan kepemilikan keluarga yang tinggi sebesar 52,7% namun justru memiliki nilai ROA yang rendah sebesar 1,7% pada tahun 2013 dan 1,1% pada tahun 2014. Nilai tersebut </w:t>
      </w:r>
      <w:r w:rsidRPr="00F2762B">
        <w:rPr>
          <w:rFonts w:ascii="Times New Roman" w:hAnsi="Times New Roman"/>
          <w:sz w:val="24"/>
          <w:szCs w:val="24"/>
        </w:rPr>
        <w:lastRenderedPageBreak/>
        <w:t>dibawah rata-rata ROA untuk perusahaan yang dijadikan sampel yaitu sebesar 0,08109 atau 8,1%.</w:t>
      </w:r>
    </w:p>
    <w:p w:rsidR="0065125A" w:rsidRPr="00F2762B" w:rsidRDefault="0065125A" w:rsidP="0065125A">
      <w:pPr>
        <w:pStyle w:val="ListParagraph"/>
        <w:ind w:left="0" w:firstLine="851"/>
        <w:rPr>
          <w:rFonts w:ascii="Times New Roman" w:hAnsi="Times New Roman"/>
          <w:sz w:val="24"/>
          <w:szCs w:val="24"/>
        </w:rPr>
      </w:pPr>
      <w:r w:rsidRPr="00F2762B">
        <w:rPr>
          <w:rFonts w:ascii="Times New Roman" w:hAnsi="Times New Roman"/>
          <w:sz w:val="24"/>
          <w:szCs w:val="24"/>
        </w:rPr>
        <w:t xml:space="preserve">Hal tersebut disebabkan ROA tidak hanya dipengaruhi oleh kepemilikan keluarga namun dipengaruhi oleh beberapa faktor lainnya yang lebih dominan. Sebab lainnya adalah perusahaan yang dikendalikan oleh keluarga cenderung mempunyai kepentingan pribadi yang memungkinkan untuk bertentangan dengan pihak manajemen yang tidak dikelola oleh bagian dari keluarga yang menanamkan modalnya ke perusahaannya. Kecenderungan untuk mensejahterakan keluarganya sendiri sangat besar yang lebih mementingkan serta mengutamakan dana yang mereka investasikan ke dalam perusahaan dibandingkan untuk memikirkan kinerja rentabilitas dalam perusahaan tersebut. </w:t>
      </w:r>
    </w:p>
    <w:p w:rsidR="0065125A" w:rsidRPr="00F2762B" w:rsidRDefault="0065125A" w:rsidP="0065125A">
      <w:pPr>
        <w:pStyle w:val="ListParagraph"/>
        <w:ind w:left="0" w:firstLine="851"/>
        <w:rPr>
          <w:rFonts w:ascii="Times New Roman" w:hAnsi="Times New Roman"/>
          <w:sz w:val="24"/>
          <w:szCs w:val="24"/>
        </w:rPr>
      </w:pPr>
      <w:r w:rsidRPr="00F2762B">
        <w:rPr>
          <w:rFonts w:ascii="Times New Roman" w:hAnsi="Times New Roman"/>
          <w:sz w:val="24"/>
          <w:szCs w:val="24"/>
        </w:rPr>
        <w:t xml:space="preserve">Dominasi kontrol perusahaan oleh keluarga yang dipertahankan akan memungkinkan keluarga untuk menikmati manfaat pribadi dari kontrol itu sendiri. Campur tangan pemegang saham pengendali pada manajemen perusahaan berpengaruh negatif terhadap kinerja perusahaan karena dengan banyaknya campur tangan dari pemegang saham akan </w:t>
      </w:r>
      <w:r w:rsidRPr="00F2762B">
        <w:rPr>
          <w:rFonts w:ascii="Times New Roman" w:hAnsi="Times New Roman"/>
          <w:sz w:val="24"/>
          <w:szCs w:val="24"/>
        </w:rPr>
        <w:lastRenderedPageBreak/>
        <w:t>terjadi konflik internal yang tidak bisa dihindari. Salah satunya merupakan masalah keagenan. Masalah keagenan dapat muncul dalam berbagai tipe. Tipe pertama adalah konflik antara manajer dan pemegang saham. Tipe kedua adalah konflik anatara pemegang saham mayoritas dan pemegang saham minoritas. Tipe ketiga adalah konflik anatara pemegang saham/manajer dengan pemberi pinjaman.</w:t>
      </w:r>
    </w:p>
    <w:p w:rsidR="0065125A" w:rsidRPr="00F2762B" w:rsidRDefault="0065125A" w:rsidP="0065125A">
      <w:pPr>
        <w:pStyle w:val="ListParagraph"/>
        <w:ind w:left="0" w:firstLine="851"/>
        <w:rPr>
          <w:rFonts w:ascii="Times New Roman" w:hAnsi="Times New Roman"/>
          <w:sz w:val="24"/>
          <w:szCs w:val="24"/>
        </w:rPr>
      </w:pPr>
      <w:r w:rsidRPr="00F2762B">
        <w:rPr>
          <w:rFonts w:ascii="Times New Roman" w:hAnsi="Times New Roman"/>
          <w:sz w:val="24"/>
          <w:szCs w:val="24"/>
        </w:rPr>
        <w:t xml:space="preserve">Permasalahan keagenan tipe pertama banyak ditemukan dalam perusahaan-perusahaan besar yang dikelola oleh manajer profesional dan pemiliknya adalah investor dengan kepemilikan yang relatif kecil. Permaslahan keagenan tipe kedua menyoroti pada konflik kepentingan antara pemegang saham mayoritas dengan pemegang saham minoritas. Pemegang saham mayoritas dalam hal ini pemegang saham oleh keluarga yang biasanya juga menjadi manajer atau pimpinan-pimpinan dalam perusahaan tersebut akan menunjuk keluarganya untuk mengisi tempat-tempat strategis dalam perusahaannya. Hal tersebutlah yang bisa menjadikan kinerja perusahaan tidak efisien karena biasanya keluarga yang ditunjuk bahkan tidak memiliki kompetensi yang baik dalam </w:t>
      </w:r>
      <w:r w:rsidRPr="00F2762B">
        <w:rPr>
          <w:rFonts w:ascii="Times New Roman" w:hAnsi="Times New Roman"/>
          <w:sz w:val="24"/>
          <w:szCs w:val="24"/>
        </w:rPr>
        <w:lastRenderedPageBreak/>
        <w:t xml:space="preserve">bidangnya. Mereka hanya dapat mengambil keputusan yang akan menguntungkan pemegang saham mayoritas salam hal ini pemengang saham oleh keluarga. </w:t>
      </w:r>
    </w:p>
    <w:p w:rsidR="0065125A" w:rsidRPr="00F2762B" w:rsidRDefault="0065125A" w:rsidP="0065125A">
      <w:pPr>
        <w:pStyle w:val="ListParagraph"/>
        <w:ind w:left="0" w:firstLine="851"/>
        <w:rPr>
          <w:rFonts w:ascii="Times New Roman" w:hAnsi="Times New Roman"/>
          <w:sz w:val="24"/>
          <w:szCs w:val="24"/>
        </w:rPr>
      </w:pPr>
      <w:r w:rsidRPr="00F2762B">
        <w:rPr>
          <w:rFonts w:ascii="Times New Roman" w:hAnsi="Times New Roman"/>
          <w:sz w:val="24"/>
          <w:szCs w:val="24"/>
        </w:rPr>
        <w:t>Beberapa temuan yang terkait mengenai masalah keagenan yaitu, kebanyakan perusahaan yang dikontrol oleh pemegang saham besar yang secara umum melibatkan pendiri dari perusahaan keluarga tersebut. Keluarga seringkali meningkatkan porsi kontrol melebihi porsi saham yang mereka miliki. Ketika keluarga menggunakan mekanisme peningkatkan kontrol untuk menciptakan pemisahan, makan nilai perusahaan akan turun.</w:t>
      </w:r>
    </w:p>
    <w:p w:rsidR="0065125A" w:rsidRPr="00F2762B" w:rsidRDefault="0065125A" w:rsidP="0065125A">
      <w:pPr>
        <w:pStyle w:val="ListParagraph"/>
        <w:ind w:left="0" w:firstLine="851"/>
        <w:rPr>
          <w:rFonts w:ascii="Times New Roman" w:hAnsi="Times New Roman"/>
          <w:sz w:val="24"/>
          <w:szCs w:val="24"/>
        </w:rPr>
      </w:pPr>
      <w:r w:rsidRPr="00F2762B">
        <w:rPr>
          <w:rFonts w:ascii="Times New Roman" w:hAnsi="Times New Roman"/>
          <w:sz w:val="24"/>
          <w:szCs w:val="24"/>
        </w:rPr>
        <w:t xml:space="preserve">Permasalahan tipe yang ketiga yaitu konflik anatara pemegang saham dengan pemberi pinjaman. Konflik tersebut dapat disebabkan karena adanya perbedaan sikap terhadap risiko anata kedua pihak. Biasanya pemegang saham akan memberlakukan kebijakan yang memungkinkan untuk terjadinya transfer kesejahteraan dari pemberi pinjaman ke pemegang saham. Sedangkan pemberi pinjaman selalu berharap agar bisnis perusahaan berjalan dengan aman sehingga pinjaman dapat dikembalikan. Namun pemegang saham biasanya akan </w:t>
      </w:r>
      <w:r w:rsidRPr="00F2762B">
        <w:rPr>
          <w:rFonts w:ascii="Times New Roman" w:hAnsi="Times New Roman"/>
          <w:sz w:val="24"/>
          <w:szCs w:val="24"/>
        </w:rPr>
        <w:lastRenderedPageBreak/>
        <w:t xml:space="preserve">memilih bisnis yang memiliki risiko tinggai dengan harapan memperoleh </w:t>
      </w:r>
      <w:r w:rsidRPr="00F2762B">
        <w:rPr>
          <w:rFonts w:ascii="Times New Roman" w:hAnsi="Times New Roman"/>
          <w:i/>
          <w:sz w:val="24"/>
          <w:szCs w:val="24"/>
        </w:rPr>
        <w:t>return</w:t>
      </w:r>
      <w:r w:rsidRPr="00F2762B">
        <w:rPr>
          <w:rFonts w:ascii="Times New Roman" w:hAnsi="Times New Roman"/>
          <w:sz w:val="24"/>
          <w:szCs w:val="24"/>
        </w:rPr>
        <w:t xml:space="preserve"> yang lebih tinggi. Akan tetapi proyek berisiko tinggi hanya akan menguntungkan pemegang saham namun merugikan pemberi pinjaman. Karena hal inilah perbedaan pendapat sering terjadi. Karena hal tersebut maka kepemilikan keluarga dapat mempengaruhi perusahaan dalam meningkatkan kinerja rentabilitasnya.</w:t>
      </w:r>
    </w:p>
    <w:p w:rsidR="0030351F" w:rsidRPr="001A7D13" w:rsidRDefault="0065125A" w:rsidP="0065125A">
      <w:pPr>
        <w:pStyle w:val="ListParagraph"/>
        <w:tabs>
          <w:tab w:val="left" w:pos="3544"/>
        </w:tabs>
        <w:ind w:left="0" w:firstLine="851"/>
        <w:rPr>
          <w:rFonts w:ascii="Times New Roman" w:hAnsi="Times New Roman"/>
          <w:sz w:val="24"/>
        </w:rPr>
      </w:pPr>
      <w:r w:rsidRPr="00F2762B">
        <w:rPr>
          <w:rFonts w:ascii="Times New Roman" w:hAnsi="Times New Roman"/>
          <w:sz w:val="24"/>
          <w:szCs w:val="24"/>
        </w:rPr>
        <w:t>Hasil penelitian ini sejalan dengan penelitian yang telah dilakukan oleh Yulius Ardy Wiranata (2013) dengan topik penelitian pengaruh struktur kepemilikan terhadap profitabilitas perusahaan manufaktur di Indonesia menyatakan bahwa kepemilikan keluarga mempengaruhi kinerja perusahaan namun pengaruh tersebut lebih kearah negatif terhadap kinerja perusahaan tersebut.</w:t>
      </w:r>
    </w:p>
    <w:p w:rsidR="00A21C18" w:rsidRDefault="00A21C18" w:rsidP="00A21C18">
      <w:pPr>
        <w:tabs>
          <w:tab w:val="left" w:pos="3544"/>
        </w:tabs>
        <w:rPr>
          <w:rFonts w:ascii="Times New Roman" w:hAnsi="Times New Roman"/>
          <w:b/>
          <w:sz w:val="24"/>
          <w:szCs w:val="24"/>
        </w:rPr>
      </w:pPr>
      <w:r>
        <w:rPr>
          <w:rFonts w:ascii="Times New Roman" w:hAnsi="Times New Roman"/>
          <w:b/>
          <w:sz w:val="24"/>
          <w:szCs w:val="24"/>
        </w:rPr>
        <w:t>SIMPULAN DAN SARAN</w:t>
      </w:r>
    </w:p>
    <w:p w:rsidR="00A21C18" w:rsidRDefault="00A21C18" w:rsidP="00A21C18">
      <w:pPr>
        <w:tabs>
          <w:tab w:val="left" w:pos="3544"/>
        </w:tabs>
        <w:rPr>
          <w:rFonts w:ascii="Times New Roman" w:hAnsi="Times New Roman"/>
          <w:b/>
          <w:sz w:val="24"/>
          <w:szCs w:val="24"/>
        </w:rPr>
      </w:pPr>
      <w:r>
        <w:rPr>
          <w:rFonts w:ascii="Times New Roman" w:hAnsi="Times New Roman"/>
          <w:b/>
          <w:sz w:val="24"/>
          <w:szCs w:val="24"/>
        </w:rPr>
        <w:t>Simpulan</w:t>
      </w:r>
    </w:p>
    <w:p w:rsidR="0065125A" w:rsidRPr="00F2762B" w:rsidRDefault="0065125A" w:rsidP="0065125A">
      <w:pPr>
        <w:pStyle w:val="ListParagraph"/>
        <w:ind w:left="0" w:firstLine="851"/>
        <w:rPr>
          <w:rFonts w:ascii="Times New Roman" w:hAnsi="Times New Roman"/>
          <w:sz w:val="24"/>
        </w:rPr>
      </w:pPr>
      <w:r w:rsidRPr="00F2762B">
        <w:rPr>
          <w:rFonts w:ascii="Times New Roman" w:hAnsi="Times New Roman"/>
          <w:sz w:val="24"/>
        </w:rPr>
        <w:t xml:space="preserve">Berdasarkan hasil penelitian maka diperoleh kesimpulan bahwa kepemilikan keluarga dapat mempengaruhi kinerja rentabilitas perusahaan. Hal ini akan disebabkan adanya keterlibatan keluarga dalam manjemen perusahaan tersebut. Dengan adanya keterlibatan keluarga tersebut akan </w:t>
      </w:r>
      <w:r w:rsidRPr="00F2762B">
        <w:rPr>
          <w:rFonts w:ascii="Times New Roman" w:hAnsi="Times New Roman"/>
          <w:sz w:val="24"/>
        </w:rPr>
        <w:lastRenderedPageBreak/>
        <w:t xml:space="preserve">berdampak pada tingginya </w:t>
      </w:r>
      <w:r>
        <w:rPr>
          <w:rFonts w:ascii="Times New Roman" w:hAnsi="Times New Roman"/>
          <w:sz w:val="24"/>
        </w:rPr>
        <w:t>kemungkinan</w:t>
      </w:r>
      <w:r w:rsidRPr="00F2762B">
        <w:rPr>
          <w:rFonts w:ascii="Times New Roman" w:hAnsi="Times New Roman"/>
          <w:sz w:val="24"/>
        </w:rPr>
        <w:t xml:space="preserve"> terjadinya konfli</w:t>
      </w:r>
      <w:r>
        <w:rPr>
          <w:rFonts w:ascii="Times New Roman" w:hAnsi="Times New Roman"/>
          <w:sz w:val="24"/>
        </w:rPr>
        <w:t>k internal, terutama yang menya</w:t>
      </w:r>
      <w:r w:rsidRPr="00F2762B">
        <w:rPr>
          <w:rFonts w:ascii="Times New Roman" w:hAnsi="Times New Roman"/>
          <w:sz w:val="24"/>
        </w:rPr>
        <w:t xml:space="preserve">ngkut mengenai permasalahan keagenan. </w:t>
      </w:r>
    </w:p>
    <w:p w:rsidR="0065125A" w:rsidRPr="00F2762B" w:rsidRDefault="0065125A" w:rsidP="0065125A">
      <w:pPr>
        <w:pStyle w:val="ListParagraph"/>
        <w:ind w:left="0" w:firstLine="851"/>
        <w:rPr>
          <w:rFonts w:ascii="Times New Roman" w:hAnsi="Times New Roman"/>
          <w:sz w:val="24"/>
        </w:rPr>
      </w:pPr>
      <w:r w:rsidRPr="00F2762B">
        <w:rPr>
          <w:rFonts w:ascii="Times New Roman" w:hAnsi="Times New Roman"/>
          <w:sz w:val="24"/>
          <w:szCs w:val="24"/>
        </w:rPr>
        <w:t xml:space="preserve">Hal tersebut disebabkan perusahaan yang dikendalikan oleh keluarga cenderung mempunyai kepentingan pribadi yang memungkinkan untuk bertentangan dengan pihak manajemen yang tidak dikelola oleh bagian dari keluarga yang menanamkan modalnya ke perusahaannya. Kecenderungan untuk mensejahterakan keluarganya sendiri sangat besar yang lebih mementingkan serta mengutamakan dana yang mereka investasikan ke dalam perusahaan dibandingkan untuk memikirkan kinerja rentabilitas dalam perusahaan tersebut. </w:t>
      </w:r>
      <w:r w:rsidRPr="00F2762B">
        <w:rPr>
          <w:rFonts w:ascii="Times New Roman" w:hAnsi="Times New Roman"/>
          <w:sz w:val="24"/>
        </w:rPr>
        <w:t>Perusahaan yang dikelola oleh keluarga akan lebih mementingkan kepentingan pribadi untuk mensejahterakan pemegang saham mayoritas. Sehingga kemungkinan mengalami kerugian menjadi besar. Keputusan-keputusan yang diambil juga tidak bisa mengefesienkan kinerja perusahaan terutama kinerja rentabilitas perusahaannya.</w:t>
      </w:r>
    </w:p>
    <w:p w:rsidR="00A21C18" w:rsidRDefault="0065125A" w:rsidP="0065125A">
      <w:pPr>
        <w:pStyle w:val="ListParagraph"/>
        <w:tabs>
          <w:tab w:val="left" w:pos="3544"/>
        </w:tabs>
        <w:ind w:left="0" w:firstLine="851"/>
        <w:rPr>
          <w:rFonts w:ascii="Times New Roman" w:hAnsi="Times New Roman"/>
          <w:sz w:val="24"/>
        </w:rPr>
      </w:pPr>
      <w:r w:rsidRPr="00F2762B">
        <w:rPr>
          <w:rFonts w:ascii="Times New Roman" w:hAnsi="Times New Roman"/>
          <w:sz w:val="24"/>
        </w:rPr>
        <w:t>Hal tersebut b</w:t>
      </w:r>
      <w:r w:rsidRPr="00F2762B">
        <w:rPr>
          <w:rFonts w:ascii="Times New Roman" w:hAnsi="Times New Roman"/>
          <w:sz w:val="24"/>
          <w:szCs w:val="24"/>
        </w:rPr>
        <w:t xml:space="preserve">erdasarkan pada hasil penelitian diperoleh penulis yang telah mendapatkan bukti bahwa </w:t>
      </w:r>
      <w:r w:rsidRPr="00F2762B">
        <w:rPr>
          <w:rFonts w:ascii="Times New Roman" w:hAnsi="Times New Roman"/>
          <w:sz w:val="24"/>
          <w:szCs w:val="24"/>
        </w:rPr>
        <w:lastRenderedPageBreak/>
        <w:t>kepemilikan keluarga dapat mempengaruhi kinerja rentabilitas perusahaan</w:t>
      </w:r>
      <w:r>
        <w:rPr>
          <w:rFonts w:ascii="Times New Roman" w:hAnsi="Times New Roman"/>
          <w:sz w:val="24"/>
          <w:szCs w:val="24"/>
        </w:rPr>
        <w:t xml:space="preserve">. </w:t>
      </w:r>
      <w:r w:rsidRPr="00F2762B">
        <w:rPr>
          <w:rFonts w:ascii="Times New Roman" w:hAnsi="Times New Roman"/>
          <w:sz w:val="24"/>
          <w:szCs w:val="24"/>
        </w:rPr>
        <w:t xml:space="preserve">Dari data tersebut variabel independen kepemilikan keluarga memiliki nilai koefesian sebesar -0,004 dengan signifikansi sebesar 0,921 yang lebih besar dari nilai probabilitas 0,05 maka tidak signifikan. Dengan hasil tersebut maka kepemilikan keluarga menunjukkan negatif sehingga kepemilikan keluarga berpengaruh negatif terhadap kinerja rentabilitas perusahaan namun tidak </w:t>
      </w:r>
      <w:r>
        <w:rPr>
          <w:rFonts w:ascii="Times New Roman" w:hAnsi="Times New Roman"/>
          <w:sz w:val="24"/>
          <w:szCs w:val="24"/>
        </w:rPr>
        <w:t xml:space="preserve">signifikan karena </w:t>
      </w:r>
      <w:r w:rsidRPr="00F2762B">
        <w:rPr>
          <w:rFonts w:ascii="Times New Roman" w:hAnsi="Times New Roman"/>
          <w:sz w:val="24"/>
          <w:szCs w:val="24"/>
        </w:rPr>
        <w:t xml:space="preserve">kinerja rentabilitas perusahaan </w:t>
      </w:r>
      <w:r>
        <w:rPr>
          <w:rFonts w:ascii="Times New Roman" w:hAnsi="Times New Roman"/>
          <w:sz w:val="24"/>
          <w:szCs w:val="24"/>
        </w:rPr>
        <w:t xml:space="preserve">yang dicerminkan melalui </w:t>
      </w:r>
      <w:r w:rsidRPr="00F2762B">
        <w:rPr>
          <w:rFonts w:ascii="Times New Roman" w:hAnsi="Times New Roman"/>
          <w:sz w:val="24"/>
          <w:szCs w:val="24"/>
        </w:rPr>
        <w:t>ROA tidak hanya dipengaruhi oleh kepemilikan keluarga namun dipengaruhi oleh beberapa faktor lainnya yang lebih dominan.</w:t>
      </w:r>
      <w:bookmarkStart w:id="0" w:name="_GoBack"/>
      <w:bookmarkEnd w:id="0"/>
    </w:p>
    <w:p w:rsidR="00A21C18" w:rsidRPr="00A21C18" w:rsidRDefault="00A21C18" w:rsidP="00A21C18">
      <w:pPr>
        <w:tabs>
          <w:tab w:val="left" w:pos="3544"/>
        </w:tabs>
        <w:rPr>
          <w:rFonts w:ascii="Times New Roman" w:hAnsi="Times New Roman"/>
          <w:b/>
          <w:sz w:val="24"/>
        </w:rPr>
      </w:pPr>
      <w:r>
        <w:rPr>
          <w:rFonts w:ascii="Times New Roman" w:hAnsi="Times New Roman"/>
          <w:b/>
          <w:sz w:val="24"/>
        </w:rPr>
        <w:t>Saran</w:t>
      </w:r>
    </w:p>
    <w:p w:rsidR="00A21C18" w:rsidRDefault="00A21C18" w:rsidP="00A21C18">
      <w:pPr>
        <w:tabs>
          <w:tab w:val="left" w:pos="3544"/>
        </w:tabs>
        <w:ind w:firstLine="851"/>
        <w:rPr>
          <w:rFonts w:ascii="Times New Roman" w:hAnsi="Times New Roman"/>
          <w:sz w:val="24"/>
          <w:szCs w:val="24"/>
        </w:rPr>
      </w:pPr>
      <w:r>
        <w:rPr>
          <w:rFonts w:ascii="Times New Roman" w:hAnsi="Times New Roman"/>
          <w:sz w:val="24"/>
          <w:szCs w:val="24"/>
        </w:rPr>
        <w:t>P</w:t>
      </w:r>
      <w:r w:rsidRPr="00F2762B">
        <w:rPr>
          <w:rFonts w:ascii="Times New Roman" w:hAnsi="Times New Roman"/>
          <w:sz w:val="24"/>
          <w:szCs w:val="24"/>
        </w:rPr>
        <w:t xml:space="preserve">erusahaan diharapkan dengan adanya penelitian ini maka perusahaan dapat memperbaiki sistem manajemennya, sehingga kepemilikan perusahaan tidak hanya bertumpu pada keluarga namun dapat juga dengan yang lain. </w:t>
      </w:r>
      <w:r>
        <w:rPr>
          <w:rFonts w:ascii="Times New Roman" w:hAnsi="Times New Roman"/>
          <w:sz w:val="24"/>
          <w:szCs w:val="24"/>
        </w:rPr>
        <w:t xml:space="preserve">Dan alangkah baiknya pemegang saham mayoritas dalam hal ini adalah pemegang saham keluarga mampu bersikap adil dalam mengontrol manajemen dan dapat melibatkan pemegang saham minoritas agar dapat saling mengontrol serta agar </w:t>
      </w:r>
      <w:r>
        <w:rPr>
          <w:rFonts w:ascii="Times New Roman" w:hAnsi="Times New Roman"/>
          <w:sz w:val="24"/>
          <w:szCs w:val="24"/>
        </w:rPr>
        <w:lastRenderedPageBreak/>
        <w:t xml:space="preserve">tidak terjadi tumpang tindih dalam kekuasaan. Sehingga </w:t>
      </w:r>
      <w:r w:rsidRPr="00F2762B">
        <w:rPr>
          <w:rFonts w:ascii="Times New Roman" w:hAnsi="Times New Roman"/>
          <w:sz w:val="24"/>
          <w:szCs w:val="24"/>
        </w:rPr>
        <w:t>kesejahteraan dalam perusahaan dapat merata, tidak hanya pada kelompok tertentu namun pada semua yang ada dalam perusahaan tersebut. Dengan begitu kinerja perusahaan akan menjadi efektif dan efesien.</w:t>
      </w:r>
    </w:p>
    <w:p w:rsidR="00A21C18" w:rsidRDefault="00A21C18" w:rsidP="00A21C18">
      <w:pPr>
        <w:tabs>
          <w:tab w:val="left" w:pos="3544"/>
        </w:tabs>
        <w:rPr>
          <w:rFonts w:ascii="Times New Roman" w:hAnsi="Times New Roman"/>
          <w:b/>
          <w:sz w:val="24"/>
          <w:szCs w:val="24"/>
        </w:rPr>
      </w:pPr>
      <w:r>
        <w:rPr>
          <w:rFonts w:ascii="Times New Roman" w:hAnsi="Times New Roman"/>
          <w:b/>
          <w:sz w:val="24"/>
          <w:szCs w:val="24"/>
        </w:rPr>
        <w:t>REFERENSI</w:t>
      </w:r>
    </w:p>
    <w:p w:rsidR="00A21C18" w:rsidRDefault="00A21C18" w:rsidP="00A21C18">
      <w:pPr>
        <w:pStyle w:val="ListParagraph"/>
        <w:tabs>
          <w:tab w:val="left" w:pos="3544"/>
        </w:tabs>
        <w:spacing w:line="240" w:lineRule="auto"/>
        <w:ind w:left="851" w:hanging="851"/>
        <w:rPr>
          <w:rFonts w:ascii="Times New Roman" w:hAnsi="Times New Roman"/>
          <w:bCs/>
          <w:sz w:val="24"/>
          <w:szCs w:val="24"/>
        </w:rPr>
      </w:pPr>
      <w:r>
        <w:rPr>
          <w:rFonts w:ascii="Times New Roman" w:hAnsi="Times New Roman"/>
          <w:bCs/>
          <w:sz w:val="24"/>
          <w:szCs w:val="24"/>
        </w:rPr>
        <w:t>Ardianingsih, Arum., Ardiyani, Komala. 2010. Analisis Pengaruh Struktur Kepemilikan terhadap Kinerja Perusahaan.</w:t>
      </w:r>
    </w:p>
    <w:p w:rsidR="00A21C18" w:rsidRDefault="00A21C18" w:rsidP="00A21C18">
      <w:pPr>
        <w:pStyle w:val="ListParagraph"/>
        <w:tabs>
          <w:tab w:val="left" w:pos="3544"/>
        </w:tabs>
        <w:spacing w:line="240" w:lineRule="auto"/>
        <w:ind w:left="851" w:hanging="851"/>
        <w:rPr>
          <w:rFonts w:ascii="Times New Roman" w:hAnsi="Times New Roman"/>
          <w:bCs/>
          <w:sz w:val="24"/>
          <w:szCs w:val="24"/>
        </w:rPr>
      </w:pPr>
    </w:p>
    <w:p w:rsidR="00A21C18" w:rsidRDefault="00A21C18" w:rsidP="00A21C18">
      <w:pPr>
        <w:pStyle w:val="ListParagraph"/>
        <w:tabs>
          <w:tab w:val="left" w:pos="3544"/>
        </w:tabs>
        <w:spacing w:line="240" w:lineRule="auto"/>
        <w:ind w:left="851" w:hanging="851"/>
        <w:rPr>
          <w:rFonts w:ascii="Times New Roman" w:hAnsi="Times New Roman"/>
          <w:bCs/>
          <w:sz w:val="24"/>
          <w:szCs w:val="24"/>
        </w:rPr>
      </w:pPr>
      <w:r w:rsidRPr="00A35C71">
        <w:rPr>
          <w:rFonts w:ascii="Times New Roman" w:hAnsi="Times New Roman"/>
          <w:bCs/>
          <w:sz w:val="24"/>
          <w:szCs w:val="24"/>
        </w:rPr>
        <w:t>Astuti, Apri Dwi., Rahman, Abdul., dan Sudarno. 2015. Pengaruh Kepemilikan Keluarga Terhadap Kinerja Perusahaan Dengan Agency Cost Sebagai Variabel Moderating. Jurnal Dinamika Akuntansi. Magister Akuntansi Universitas Diponogoro.</w:t>
      </w:r>
    </w:p>
    <w:p w:rsidR="00A21C18" w:rsidRDefault="00A21C18" w:rsidP="00A21C18">
      <w:pPr>
        <w:pStyle w:val="ListParagraph"/>
        <w:tabs>
          <w:tab w:val="left" w:pos="3544"/>
        </w:tabs>
        <w:spacing w:line="240" w:lineRule="auto"/>
        <w:ind w:left="851" w:hanging="851"/>
        <w:rPr>
          <w:rFonts w:ascii="Times New Roman" w:hAnsi="Times New Roman"/>
          <w:bCs/>
          <w:sz w:val="24"/>
          <w:szCs w:val="24"/>
        </w:rPr>
      </w:pPr>
    </w:p>
    <w:p w:rsidR="00A21C18" w:rsidRDefault="00A21C18" w:rsidP="00A21C18">
      <w:pPr>
        <w:pStyle w:val="ListParagraph"/>
        <w:tabs>
          <w:tab w:val="left" w:pos="3544"/>
        </w:tabs>
        <w:spacing w:line="240" w:lineRule="auto"/>
        <w:ind w:left="851" w:hanging="851"/>
        <w:rPr>
          <w:rFonts w:ascii="Times New Roman" w:hAnsi="Times New Roman"/>
          <w:bCs/>
          <w:sz w:val="24"/>
          <w:szCs w:val="24"/>
        </w:rPr>
      </w:pPr>
      <w:r>
        <w:rPr>
          <w:rFonts w:ascii="Times New Roman" w:hAnsi="Times New Roman"/>
          <w:bCs/>
          <w:sz w:val="24"/>
          <w:szCs w:val="24"/>
        </w:rPr>
        <w:t xml:space="preserve">Atmaja, Ayub Arisetya., Wibowo, Alexander Jatmiko. 2014. Pengaruh Kepemilikan Asing dan </w:t>
      </w:r>
      <w:r>
        <w:rPr>
          <w:rFonts w:ascii="Times New Roman" w:hAnsi="Times New Roman"/>
          <w:bCs/>
          <w:i/>
          <w:sz w:val="24"/>
          <w:szCs w:val="24"/>
        </w:rPr>
        <w:t xml:space="preserve">Corporate Social Responsibiliy </w:t>
      </w:r>
      <w:r>
        <w:rPr>
          <w:rFonts w:ascii="Times New Roman" w:hAnsi="Times New Roman"/>
          <w:bCs/>
          <w:sz w:val="24"/>
          <w:szCs w:val="24"/>
        </w:rPr>
        <w:t>terhadap Kinerja Perusahaan yang Terdaftar dalam Indexs Sri-Kehati Tahun 2009-2013.</w:t>
      </w:r>
    </w:p>
    <w:p w:rsidR="00A21C18" w:rsidRPr="00186119" w:rsidRDefault="00A21C18" w:rsidP="00A21C18">
      <w:pPr>
        <w:pStyle w:val="ListParagraph"/>
        <w:tabs>
          <w:tab w:val="left" w:pos="3544"/>
        </w:tabs>
        <w:spacing w:line="240" w:lineRule="auto"/>
        <w:ind w:left="851" w:hanging="851"/>
        <w:rPr>
          <w:rFonts w:ascii="Times New Roman" w:hAnsi="Times New Roman"/>
          <w:bCs/>
          <w:sz w:val="24"/>
          <w:szCs w:val="24"/>
        </w:rPr>
      </w:pPr>
    </w:p>
    <w:p w:rsidR="00A21C18" w:rsidRDefault="00A21C18" w:rsidP="00A21C18">
      <w:pPr>
        <w:widowControl w:val="0"/>
        <w:tabs>
          <w:tab w:val="left" w:pos="3544"/>
        </w:tabs>
        <w:autoSpaceDE w:val="0"/>
        <w:autoSpaceDN w:val="0"/>
        <w:adjustRightInd w:val="0"/>
        <w:spacing w:line="240" w:lineRule="auto"/>
        <w:ind w:left="851" w:hanging="851"/>
        <w:rPr>
          <w:rFonts w:ascii="Times New Roman" w:hAnsi="Times New Roman"/>
          <w:noProof/>
          <w:sz w:val="24"/>
          <w:szCs w:val="24"/>
        </w:rPr>
      </w:pPr>
      <w:r w:rsidRPr="00A35C71">
        <w:rPr>
          <w:rFonts w:ascii="Times New Roman" w:hAnsi="Times New Roman"/>
          <w:noProof/>
          <w:sz w:val="24"/>
          <w:szCs w:val="24"/>
        </w:rPr>
        <w:t>Bungin, M Burhan. 2011. P</w:t>
      </w:r>
      <w:r w:rsidRPr="00A35C71">
        <w:rPr>
          <w:rFonts w:ascii="Times New Roman" w:hAnsi="Times New Roman"/>
          <w:i/>
          <w:noProof/>
          <w:sz w:val="24"/>
          <w:szCs w:val="24"/>
        </w:rPr>
        <w:t>enelitian Kualitatif: Komunikasi, Ekonomi, Kebijakan Publik, dan Ilmu sosial Lainnya</w:t>
      </w:r>
      <w:r w:rsidRPr="00A35C71">
        <w:rPr>
          <w:rFonts w:ascii="Times New Roman" w:hAnsi="Times New Roman"/>
          <w:noProof/>
          <w:sz w:val="24"/>
          <w:szCs w:val="24"/>
        </w:rPr>
        <w:t>. Jakarta: Prenada Media Group.</w:t>
      </w:r>
    </w:p>
    <w:p w:rsidR="00A21C18" w:rsidRDefault="00A21C18" w:rsidP="00A21C18">
      <w:pPr>
        <w:widowControl w:val="0"/>
        <w:tabs>
          <w:tab w:val="left" w:pos="3544"/>
        </w:tabs>
        <w:autoSpaceDE w:val="0"/>
        <w:autoSpaceDN w:val="0"/>
        <w:adjustRightInd w:val="0"/>
        <w:spacing w:line="240" w:lineRule="auto"/>
        <w:ind w:left="851" w:hanging="851"/>
        <w:rPr>
          <w:rFonts w:ascii="Times New Roman" w:hAnsi="Times New Roman"/>
          <w:noProof/>
          <w:sz w:val="24"/>
          <w:szCs w:val="24"/>
        </w:rPr>
      </w:pPr>
    </w:p>
    <w:p w:rsidR="00A21C18" w:rsidRDefault="00A21C18" w:rsidP="00A21C18">
      <w:pPr>
        <w:widowControl w:val="0"/>
        <w:tabs>
          <w:tab w:val="left" w:pos="3544"/>
        </w:tabs>
        <w:autoSpaceDE w:val="0"/>
        <w:autoSpaceDN w:val="0"/>
        <w:adjustRightInd w:val="0"/>
        <w:spacing w:line="240" w:lineRule="auto"/>
        <w:ind w:left="851" w:hanging="851"/>
        <w:rPr>
          <w:rFonts w:ascii="Times New Roman" w:hAnsi="Times New Roman"/>
          <w:noProof/>
          <w:sz w:val="24"/>
          <w:szCs w:val="24"/>
        </w:rPr>
      </w:pPr>
      <w:r>
        <w:rPr>
          <w:rFonts w:ascii="Times New Roman" w:hAnsi="Times New Roman"/>
          <w:noProof/>
          <w:sz w:val="24"/>
          <w:szCs w:val="24"/>
        </w:rPr>
        <w:t xml:space="preserve">Diaz, Rafika., Jufrizen. 2014. Pengaruh </w:t>
      </w:r>
      <w:r>
        <w:rPr>
          <w:rFonts w:ascii="Times New Roman" w:hAnsi="Times New Roman"/>
          <w:i/>
          <w:noProof/>
          <w:sz w:val="24"/>
          <w:szCs w:val="24"/>
        </w:rPr>
        <w:t xml:space="preserve">Return on Assets </w:t>
      </w:r>
      <w:r>
        <w:rPr>
          <w:rFonts w:ascii="Times New Roman" w:hAnsi="Times New Roman"/>
          <w:noProof/>
          <w:sz w:val="24"/>
          <w:szCs w:val="24"/>
        </w:rPr>
        <w:t xml:space="preserve">(ROA) dan </w:t>
      </w:r>
      <w:r>
        <w:rPr>
          <w:rFonts w:ascii="Times New Roman" w:hAnsi="Times New Roman"/>
          <w:i/>
          <w:noProof/>
          <w:sz w:val="24"/>
          <w:szCs w:val="24"/>
        </w:rPr>
        <w:t xml:space="preserve">Return on Equity </w:t>
      </w:r>
      <w:r>
        <w:rPr>
          <w:rFonts w:ascii="Times New Roman" w:hAnsi="Times New Roman"/>
          <w:noProof/>
          <w:sz w:val="24"/>
          <w:szCs w:val="24"/>
        </w:rPr>
        <w:t xml:space="preserve">(ROE) terhadap </w:t>
      </w:r>
      <w:r>
        <w:rPr>
          <w:rFonts w:ascii="Times New Roman" w:hAnsi="Times New Roman"/>
          <w:i/>
          <w:noProof/>
          <w:sz w:val="24"/>
          <w:szCs w:val="24"/>
        </w:rPr>
        <w:t xml:space="preserve">Earning Per Share </w:t>
      </w:r>
      <w:r>
        <w:rPr>
          <w:rFonts w:ascii="Times New Roman" w:hAnsi="Times New Roman"/>
          <w:noProof/>
          <w:sz w:val="24"/>
          <w:szCs w:val="24"/>
        </w:rPr>
        <w:t xml:space="preserve">(EPS) pada Perusahaan Asuransi yang </w:t>
      </w:r>
      <w:r>
        <w:rPr>
          <w:rFonts w:ascii="Times New Roman" w:hAnsi="Times New Roman"/>
          <w:noProof/>
          <w:sz w:val="24"/>
          <w:szCs w:val="24"/>
        </w:rPr>
        <w:lastRenderedPageBreak/>
        <w:t>Terdaftar di Bursa Efek Indonesia.</w:t>
      </w:r>
    </w:p>
    <w:p w:rsidR="00A21C18" w:rsidRPr="0056603A" w:rsidRDefault="00A21C18" w:rsidP="00A21C18">
      <w:pPr>
        <w:widowControl w:val="0"/>
        <w:tabs>
          <w:tab w:val="left" w:pos="3544"/>
        </w:tabs>
        <w:autoSpaceDE w:val="0"/>
        <w:autoSpaceDN w:val="0"/>
        <w:adjustRightInd w:val="0"/>
        <w:spacing w:line="240" w:lineRule="auto"/>
        <w:ind w:left="851" w:hanging="851"/>
        <w:rPr>
          <w:rFonts w:ascii="Times New Roman" w:hAnsi="Times New Roman"/>
          <w:noProof/>
          <w:sz w:val="24"/>
          <w:szCs w:val="24"/>
        </w:rPr>
      </w:pPr>
    </w:p>
    <w:p w:rsidR="00A21C18" w:rsidRDefault="00A21C18" w:rsidP="00A21C18">
      <w:pPr>
        <w:pStyle w:val="ListParagraph"/>
        <w:tabs>
          <w:tab w:val="left" w:pos="3544"/>
        </w:tabs>
        <w:spacing w:line="240" w:lineRule="auto"/>
        <w:ind w:left="851" w:hanging="851"/>
        <w:rPr>
          <w:rFonts w:ascii="Times New Roman" w:hAnsi="Times New Roman"/>
          <w:bCs/>
          <w:sz w:val="24"/>
          <w:szCs w:val="24"/>
        </w:rPr>
      </w:pPr>
      <w:r w:rsidRPr="00A35C71">
        <w:rPr>
          <w:rFonts w:ascii="Times New Roman" w:hAnsi="Times New Roman"/>
          <w:bCs/>
          <w:sz w:val="24"/>
          <w:szCs w:val="24"/>
        </w:rPr>
        <w:t>Dini</w:t>
      </w:r>
      <w:r>
        <w:rPr>
          <w:rFonts w:ascii="Times New Roman" w:hAnsi="Times New Roman"/>
          <w:bCs/>
          <w:sz w:val="24"/>
          <w:szCs w:val="24"/>
        </w:rPr>
        <w:t>,</w:t>
      </w:r>
      <w:r w:rsidRPr="00A35C71">
        <w:rPr>
          <w:rFonts w:ascii="Times New Roman" w:hAnsi="Times New Roman"/>
          <w:bCs/>
          <w:sz w:val="24"/>
          <w:szCs w:val="24"/>
        </w:rPr>
        <w:t xml:space="preserve"> Nur’aeni. 2010. Pengaruh Struktur Kepemilikan Saham</w:t>
      </w:r>
      <w:r w:rsidRPr="00A35C71">
        <w:rPr>
          <w:rFonts w:ascii="Times New Roman" w:hAnsi="Times New Roman"/>
          <w:sz w:val="24"/>
          <w:szCs w:val="24"/>
        </w:rPr>
        <w:t xml:space="preserve"> </w:t>
      </w:r>
      <w:r w:rsidRPr="00A35C71">
        <w:rPr>
          <w:rFonts w:ascii="Times New Roman" w:hAnsi="Times New Roman"/>
          <w:bCs/>
          <w:sz w:val="24"/>
          <w:szCs w:val="24"/>
        </w:rPr>
        <w:t>Terhadap Kinerja Perusahaan</w:t>
      </w:r>
      <w:r w:rsidRPr="00A35C71">
        <w:rPr>
          <w:rFonts w:ascii="Times New Roman" w:hAnsi="Times New Roman"/>
          <w:sz w:val="24"/>
          <w:szCs w:val="24"/>
        </w:rPr>
        <w:t xml:space="preserve"> </w:t>
      </w:r>
      <w:r w:rsidRPr="00A35C71">
        <w:rPr>
          <w:rFonts w:ascii="Times New Roman" w:hAnsi="Times New Roman"/>
          <w:bCs/>
          <w:sz w:val="24"/>
          <w:szCs w:val="24"/>
        </w:rPr>
        <w:t xml:space="preserve">(Studi Kasus pada Perusahaan Manufaktur yang Listing di Bursa Efek Indonesia ). </w:t>
      </w:r>
      <w:r w:rsidRPr="00A35C71">
        <w:rPr>
          <w:rFonts w:ascii="Times New Roman" w:hAnsi="Times New Roman"/>
          <w:bCs/>
          <w:i/>
          <w:sz w:val="24"/>
          <w:szCs w:val="24"/>
        </w:rPr>
        <w:t xml:space="preserve">Skripsi. </w:t>
      </w:r>
      <w:r w:rsidRPr="00A35C71">
        <w:rPr>
          <w:rFonts w:ascii="Times New Roman" w:hAnsi="Times New Roman"/>
          <w:bCs/>
          <w:sz w:val="24"/>
          <w:szCs w:val="24"/>
        </w:rPr>
        <w:t>Fakultas Ekonomi Universitas Diponogoro Semarang.</w:t>
      </w:r>
    </w:p>
    <w:p w:rsidR="00A21C18" w:rsidRPr="00A35C71" w:rsidRDefault="00A21C18" w:rsidP="00A21C18">
      <w:pPr>
        <w:pStyle w:val="ListParagraph"/>
        <w:tabs>
          <w:tab w:val="left" w:pos="3544"/>
        </w:tabs>
        <w:spacing w:line="240" w:lineRule="auto"/>
        <w:ind w:left="851" w:hanging="851"/>
        <w:rPr>
          <w:rFonts w:ascii="Times New Roman" w:hAnsi="Times New Roman"/>
          <w:sz w:val="24"/>
          <w:szCs w:val="24"/>
        </w:rPr>
      </w:pPr>
    </w:p>
    <w:p w:rsidR="00A21C18" w:rsidRDefault="00A21C18" w:rsidP="00A21C18">
      <w:pPr>
        <w:pStyle w:val="ListParagraph"/>
        <w:tabs>
          <w:tab w:val="left" w:pos="3544"/>
        </w:tabs>
        <w:spacing w:line="240" w:lineRule="auto"/>
        <w:ind w:left="851" w:hanging="851"/>
        <w:rPr>
          <w:rFonts w:ascii="Times New Roman" w:hAnsi="Times New Roman"/>
          <w:sz w:val="24"/>
          <w:szCs w:val="24"/>
        </w:rPr>
      </w:pPr>
      <w:r w:rsidRPr="00A35C71">
        <w:rPr>
          <w:rFonts w:ascii="Times New Roman" w:hAnsi="Times New Roman"/>
          <w:sz w:val="24"/>
          <w:szCs w:val="24"/>
        </w:rPr>
        <w:t xml:space="preserve">Fahmi, Irham. 2013. </w:t>
      </w:r>
      <w:r w:rsidRPr="00A35C71">
        <w:rPr>
          <w:rFonts w:ascii="Times New Roman" w:hAnsi="Times New Roman"/>
          <w:i/>
          <w:sz w:val="24"/>
          <w:szCs w:val="24"/>
        </w:rPr>
        <w:t>Manajemen Kinerja Teori dan Aplikasi</w:t>
      </w:r>
      <w:r w:rsidRPr="00A35C71">
        <w:rPr>
          <w:rFonts w:ascii="Times New Roman" w:hAnsi="Times New Roman"/>
          <w:sz w:val="24"/>
          <w:szCs w:val="24"/>
        </w:rPr>
        <w:t>. Bandung: Alfabeta.</w:t>
      </w:r>
    </w:p>
    <w:p w:rsidR="00A21C18" w:rsidRPr="00A35C71" w:rsidRDefault="00A21C18" w:rsidP="00A21C18">
      <w:pPr>
        <w:pStyle w:val="ListParagraph"/>
        <w:tabs>
          <w:tab w:val="left" w:pos="3544"/>
        </w:tabs>
        <w:spacing w:line="240" w:lineRule="auto"/>
        <w:ind w:left="851" w:hanging="851"/>
        <w:rPr>
          <w:rFonts w:ascii="Times New Roman" w:hAnsi="Times New Roman"/>
          <w:sz w:val="24"/>
          <w:szCs w:val="24"/>
        </w:rPr>
      </w:pPr>
    </w:p>
    <w:p w:rsidR="00A21C18" w:rsidRDefault="00A21C18" w:rsidP="00A21C18">
      <w:pPr>
        <w:pStyle w:val="ListParagraph"/>
        <w:tabs>
          <w:tab w:val="left" w:pos="3544"/>
        </w:tabs>
        <w:spacing w:line="240" w:lineRule="auto"/>
        <w:ind w:left="851" w:hanging="851"/>
        <w:rPr>
          <w:rFonts w:ascii="Times New Roman" w:hAnsi="Times New Roman"/>
          <w:sz w:val="24"/>
          <w:szCs w:val="24"/>
        </w:rPr>
      </w:pPr>
      <w:r>
        <w:rPr>
          <w:rFonts w:ascii="Times New Roman" w:hAnsi="Times New Roman"/>
          <w:sz w:val="24"/>
          <w:szCs w:val="24"/>
        </w:rPr>
        <w:t>Hanafi, Mamduh</w:t>
      </w:r>
      <w:r w:rsidRPr="00A35C71">
        <w:rPr>
          <w:rFonts w:ascii="Times New Roman" w:hAnsi="Times New Roman"/>
          <w:sz w:val="24"/>
          <w:szCs w:val="24"/>
        </w:rPr>
        <w:t xml:space="preserve"> M., dan Halim, Abdul. 2012. </w:t>
      </w:r>
      <w:r w:rsidRPr="00A35C71">
        <w:rPr>
          <w:rFonts w:ascii="Times New Roman" w:hAnsi="Times New Roman"/>
          <w:i/>
          <w:sz w:val="24"/>
          <w:szCs w:val="24"/>
        </w:rPr>
        <w:t>Analisis Laporan Keuangan</w:t>
      </w:r>
      <w:r w:rsidRPr="00A35C71">
        <w:rPr>
          <w:rFonts w:ascii="Times New Roman" w:hAnsi="Times New Roman"/>
          <w:sz w:val="24"/>
          <w:szCs w:val="24"/>
        </w:rPr>
        <w:t>. Yogyakarta: UPP STIM YKPN.</w:t>
      </w:r>
    </w:p>
    <w:p w:rsidR="00A21C18" w:rsidRPr="00A35C71" w:rsidRDefault="00A21C18" w:rsidP="00A21C18">
      <w:pPr>
        <w:pStyle w:val="ListParagraph"/>
        <w:tabs>
          <w:tab w:val="left" w:pos="3544"/>
        </w:tabs>
        <w:spacing w:line="240" w:lineRule="auto"/>
        <w:ind w:left="851" w:hanging="851"/>
        <w:rPr>
          <w:rFonts w:ascii="Times New Roman" w:hAnsi="Times New Roman"/>
          <w:sz w:val="24"/>
          <w:szCs w:val="24"/>
        </w:rPr>
      </w:pPr>
    </w:p>
    <w:p w:rsidR="00A21C18" w:rsidRDefault="00A21C18" w:rsidP="00A21C18">
      <w:pPr>
        <w:pStyle w:val="ListParagraph"/>
        <w:tabs>
          <w:tab w:val="left" w:pos="3544"/>
        </w:tabs>
        <w:spacing w:line="240" w:lineRule="auto"/>
        <w:ind w:left="851" w:hanging="851"/>
        <w:rPr>
          <w:rFonts w:ascii="Times New Roman" w:hAnsi="Times New Roman"/>
          <w:sz w:val="24"/>
          <w:szCs w:val="24"/>
        </w:rPr>
      </w:pPr>
      <w:r w:rsidRPr="00A35C71">
        <w:rPr>
          <w:rFonts w:ascii="Times New Roman" w:hAnsi="Times New Roman"/>
          <w:sz w:val="24"/>
          <w:szCs w:val="24"/>
        </w:rPr>
        <w:t xml:space="preserve">Harrison Jr. Walter T., Horngren, Charles T., Thomas, C. William, dan Suwardy, Themin. 2011. </w:t>
      </w:r>
      <w:r w:rsidRPr="00A35C71">
        <w:rPr>
          <w:rFonts w:ascii="Times New Roman" w:hAnsi="Times New Roman"/>
          <w:i/>
          <w:sz w:val="24"/>
          <w:szCs w:val="24"/>
        </w:rPr>
        <w:t>Akuntansi Keuangan IFRS Jilid 2</w:t>
      </w:r>
      <w:r w:rsidRPr="00A35C71">
        <w:rPr>
          <w:rFonts w:ascii="Times New Roman" w:hAnsi="Times New Roman"/>
          <w:sz w:val="24"/>
          <w:szCs w:val="24"/>
        </w:rPr>
        <w:t>. Jakarta: Erlangga.</w:t>
      </w:r>
    </w:p>
    <w:p w:rsidR="00A21C18" w:rsidRPr="00A35C71" w:rsidRDefault="00A21C18" w:rsidP="00A21C18">
      <w:pPr>
        <w:pStyle w:val="ListParagraph"/>
        <w:tabs>
          <w:tab w:val="left" w:pos="3544"/>
        </w:tabs>
        <w:spacing w:line="240" w:lineRule="auto"/>
        <w:ind w:left="851" w:hanging="851"/>
        <w:rPr>
          <w:rFonts w:ascii="Times New Roman" w:hAnsi="Times New Roman"/>
          <w:sz w:val="24"/>
          <w:szCs w:val="24"/>
        </w:rPr>
      </w:pPr>
    </w:p>
    <w:p w:rsidR="00A21C18" w:rsidRDefault="00A21C18" w:rsidP="00A21C18">
      <w:pPr>
        <w:pStyle w:val="ListParagraph"/>
        <w:tabs>
          <w:tab w:val="left" w:pos="3544"/>
        </w:tabs>
        <w:spacing w:line="240" w:lineRule="auto"/>
        <w:ind w:left="851" w:hanging="851"/>
        <w:rPr>
          <w:rFonts w:ascii="Times New Roman" w:hAnsi="Times New Roman"/>
          <w:sz w:val="24"/>
          <w:szCs w:val="24"/>
        </w:rPr>
      </w:pPr>
      <w:r w:rsidRPr="00A35C71">
        <w:rPr>
          <w:rFonts w:ascii="Times New Roman" w:hAnsi="Times New Roman"/>
          <w:sz w:val="24"/>
          <w:szCs w:val="24"/>
        </w:rPr>
        <w:t xml:space="preserve">Hery. 2015. </w:t>
      </w:r>
      <w:r w:rsidRPr="00A35C71">
        <w:rPr>
          <w:rFonts w:ascii="Times New Roman" w:hAnsi="Times New Roman"/>
          <w:i/>
          <w:sz w:val="24"/>
          <w:szCs w:val="24"/>
        </w:rPr>
        <w:t>Analisis Kinerja Manajemen</w:t>
      </w:r>
      <w:r w:rsidRPr="00A35C71">
        <w:rPr>
          <w:rFonts w:ascii="Times New Roman" w:hAnsi="Times New Roman"/>
          <w:sz w:val="24"/>
          <w:szCs w:val="24"/>
        </w:rPr>
        <w:t>. Jakarta: Grasindo.</w:t>
      </w:r>
    </w:p>
    <w:p w:rsidR="00A21C18" w:rsidRDefault="00A21C18" w:rsidP="00A21C18">
      <w:pPr>
        <w:pStyle w:val="ListParagraph"/>
        <w:tabs>
          <w:tab w:val="left" w:pos="3544"/>
        </w:tabs>
        <w:spacing w:line="240" w:lineRule="auto"/>
        <w:ind w:left="851" w:hanging="851"/>
        <w:rPr>
          <w:rFonts w:ascii="Times New Roman" w:hAnsi="Times New Roman"/>
          <w:sz w:val="24"/>
          <w:szCs w:val="24"/>
        </w:rPr>
      </w:pPr>
    </w:p>
    <w:p w:rsidR="00A21C18" w:rsidRDefault="00A21C18" w:rsidP="00A21C18">
      <w:pPr>
        <w:pStyle w:val="ListParagraph"/>
        <w:tabs>
          <w:tab w:val="left" w:pos="3544"/>
        </w:tabs>
        <w:spacing w:line="240" w:lineRule="auto"/>
        <w:ind w:left="851" w:hanging="851"/>
        <w:rPr>
          <w:rFonts w:ascii="Times New Roman" w:hAnsi="Times New Roman"/>
          <w:sz w:val="24"/>
          <w:szCs w:val="24"/>
        </w:rPr>
      </w:pPr>
      <w:r>
        <w:rPr>
          <w:rFonts w:ascii="Times New Roman" w:hAnsi="Times New Roman"/>
          <w:sz w:val="24"/>
          <w:szCs w:val="24"/>
        </w:rPr>
        <w:t xml:space="preserve">Jessica. 2014. Pengaruh </w:t>
      </w:r>
      <w:r>
        <w:rPr>
          <w:rFonts w:ascii="Times New Roman" w:hAnsi="Times New Roman"/>
          <w:i/>
          <w:sz w:val="24"/>
          <w:szCs w:val="24"/>
        </w:rPr>
        <w:t xml:space="preserve">Family Ownership </w:t>
      </w:r>
      <w:r>
        <w:rPr>
          <w:rFonts w:ascii="Times New Roman" w:hAnsi="Times New Roman"/>
          <w:sz w:val="24"/>
          <w:szCs w:val="24"/>
        </w:rPr>
        <w:t xml:space="preserve">terhadap </w:t>
      </w:r>
      <w:r>
        <w:rPr>
          <w:rFonts w:ascii="Times New Roman" w:hAnsi="Times New Roman"/>
          <w:i/>
          <w:sz w:val="24"/>
          <w:szCs w:val="24"/>
        </w:rPr>
        <w:t xml:space="preserve">Financial Performence </w:t>
      </w:r>
      <w:r>
        <w:rPr>
          <w:rFonts w:ascii="Times New Roman" w:hAnsi="Times New Roman"/>
          <w:sz w:val="24"/>
          <w:szCs w:val="24"/>
        </w:rPr>
        <w:t>pada Badan Usaha yang Terdaftar di BEI periode 2010-2012. Jurnal Ilmiah Mahasiswa Universitas Surabaya Vol.3 No.1.</w:t>
      </w:r>
    </w:p>
    <w:p w:rsidR="00A21C18" w:rsidRPr="0056603A" w:rsidRDefault="00A21C18" w:rsidP="00A21C18">
      <w:pPr>
        <w:pStyle w:val="ListParagraph"/>
        <w:tabs>
          <w:tab w:val="left" w:pos="3544"/>
        </w:tabs>
        <w:spacing w:line="240" w:lineRule="auto"/>
        <w:ind w:left="851" w:hanging="851"/>
        <w:rPr>
          <w:rFonts w:ascii="Times New Roman" w:hAnsi="Times New Roman"/>
          <w:sz w:val="24"/>
          <w:szCs w:val="24"/>
        </w:rPr>
      </w:pPr>
    </w:p>
    <w:p w:rsidR="00A21C18" w:rsidRDefault="00A21C18" w:rsidP="00A21C18">
      <w:pPr>
        <w:pStyle w:val="ListParagraph"/>
        <w:tabs>
          <w:tab w:val="left" w:pos="3544"/>
        </w:tabs>
        <w:spacing w:line="240" w:lineRule="auto"/>
        <w:ind w:left="851" w:hanging="851"/>
        <w:rPr>
          <w:rFonts w:ascii="Times New Roman" w:hAnsi="Times New Roman"/>
          <w:sz w:val="24"/>
          <w:szCs w:val="24"/>
        </w:rPr>
      </w:pPr>
      <w:r w:rsidRPr="00A35C71">
        <w:rPr>
          <w:rFonts w:ascii="Times New Roman" w:hAnsi="Times New Roman"/>
          <w:sz w:val="24"/>
          <w:szCs w:val="24"/>
        </w:rPr>
        <w:t xml:space="preserve">Kasmir. 2014. </w:t>
      </w:r>
      <w:r w:rsidRPr="00A35C71">
        <w:rPr>
          <w:rFonts w:ascii="Times New Roman" w:hAnsi="Times New Roman"/>
          <w:i/>
          <w:sz w:val="24"/>
          <w:szCs w:val="24"/>
        </w:rPr>
        <w:t>Analisis Laporan Keuangan</w:t>
      </w:r>
      <w:r w:rsidRPr="00A35C71">
        <w:rPr>
          <w:rFonts w:ascii="Times New Roman" w:hAnsi="Times New Roman"/>
          <w:sz w:val="24"/>
          <w:szCs w:val="24"/>
        </w:rPr>
        <w:t>. Jakarta: Rajawali Pers.</w:t>
      </w:r>
    </w:p>
    <w:p w:rsidR="00A21C18" w:rsidRDefault="00A21C18" w:rsidP="00A21C18">
      <w:pPr>
        <w:pStyle w:val="ListParagraph"/>
        <w:tabs>
          <w:tab w:val="left" w:pos="3544"/>
        </w:tabs>
        <w:spacing w:line="240" w:lineRule="auto"/>
        <w:ind w:left="851" w:hanging="851"/>
        <w:rPr>
          <w:rFonts w:ascii="Times New Roman" w:hAnsi="Times New Roman"/>
          <w:sz w:val="24"/>
          <w:szCs w:val="24"/>
        </w:rPr>
      </w:pPr>
    </w:p>
    <w:p w:rsidR="00A21C18" w:rsidRDefault="00A21C18" w:rsidP="00A21C18">
      <w:pPr>
        <w:pStyle w:val="ListParagraph"/>
        <w:tabs>
          <w:tab w:val="left" w:pos="3544"/>
        </w:tabs>
        <w:spacing w:line="240" w:lineRule="auto"/>
        <w:ind w:left="851" w:hanging="851"/>
        <w:rPr>
          <w:rFonts w:ascii="Times New Roman" w:hAnsi="Times New Roman"/>
          <w:sz w:val="24"/>
          <w:szCs w:val="24"/>
        </w:rPr>
      </w:pPr>
      <w:r>
        <w:rPr>
          <w:rFonts w:ascii="Times New Roman" w:hAnsi="Times New Roman"/>
          <w:sz w:val="24"/>
          <w:szCs w:val="24"/>
        </w:rPr>
        <w:t xml:space="preserve">Kausari, Annis. 2014. Pengaruh Kepemilikan Keluarga terhadap Kinerja Perusahaan dengan Mempertimbangkan Strategi </w:t>
      </w:r>
      <w:r>
        <w:rPr>
          <w:rFonts w:ascii="Times New Roman" w:hAnsi="Times New Roman"/>
          <w:sz w:val="24"/>
          <w:szCs w:val="24"/>
        </w:rPr>
        <w:lastRenderedPageBreak/>
        <w:t>Bisnis sebagai Variabel Pemoderasi pada Industri Makanan dan Minuman di Bursa Efek Indonesia.</w:t>
      </w:r>
    </w:p>
    <w:p w:rsidR="00A21C18" w:rsidRPr="00A35C71" w:rsidRDefault="00A21C18" w:rsidP="00A21C18">
      <w:pPr>
        <w:pStyle w:val="ListParagraph"/>
        <w:tabs>
          <w:tab w:val="left" w:pos="3544"/>
        </w:tabs>
        <w:spacing w:line="240" w:lineRule="auto"/>
        <w:ind w:left="851" w:hanging="851"/>
        <w:rPr>
          <w:rFonts w:ascii="Times New Roman" w:hAnsi="Times New Roman"/>
          <w:sz w:val="24"/>
          <w:szCs w:val="24"/>
        </w:rPr>
      </w:pPr>
    </w:p>
    <w:p w:rsidR="00A21C18" w:rsidRDefault="00A21C18" w:rsidP="00A21C18">
      <w:pPr>
        <w:pStyle w:val="ListParagraph"/>
        <w:tabs>
          <w:tab w:val="left" w:pos="3544"/>
        </w:tabs>
        <w:spacing w:line="240" w:lineRule="auto"/>
        <w:ind w:left="851" w:hanging="851"/>
        <w:rPr>
          <w:rFonts w:ascii="Times New Roman" w:hAnsi="Times New Roman"/>
          <w:bCs/>
          <w:sz w:val="24"/>
          <w:szCs w:val="24"/>
        </w:rPr>
      </w:pPr>
      <w:r>
        <w:rPr>
          <w:rFonts w:ascii="Times New Roman" w:hAnsi="Times New Roman"/>
          <w:sz w:val="24"/>
          <w:szCs w:val="24"/>
        </w:rPr>
        <w:t>Komalasari</w:t>
      </w:r>
      <w:r w:rsidRPr="00A35C71">
        <w:rPr>
          <w:rFonts w:ascii="Times New Roman" w:hAnsi="Times New Roman"/>
          <w:sz w:val="24"/>
          <w:szCs w:val="24"/>
        </w:rPr>
        <w:t xml:space="preserve">, Puput Tri, dan Nor, Muhammad Alfin. 2014. </w:t>
      </w:r>
      <w:r w:rsidRPr="00A35C71">
        <w:rPr>
          <w:rFonts w:ascii="Times New Roman" w:hAnsi="Times New Roman"/>
          <w:bCs/>
          <w:sz w:val="24"/>
          <w:szCs w:val="24"/>
        </w:rPr>
        <w:t>Pengaruh Struktur Kepemilikan Keluarga, Kepemimpinan</w:t>
      </w:r>
      <w:r w:rsidRPr="00A35C71">
        <w:rPr>
          <w:rFonts w:ascii="Times New Roman" w:hAnsi="Times New Roman"/>
          <w:sz w:val="24"/>
          <w:szCs w:val="24"/>
        </w:rPr>
        <w:t xml:space="preserve"> </w:t>
      </w:r>
      <w:r w:rsidRPr="00A35C71">
        <w:rPr>
          <w:rFonts w:ascii="Times New Roman" w:hAnsi="Times New Roman"/>
          <w:bCs/>
          <w:sz w:val="24"/>
          <w:szCs w:val="24"/>
        </w:rPr>
        <w:t>Dan Perwakilan Keluarga Terhadap Kinerja Perusahaan</w:t>
      </w:r>
    </w:p>
    <w:p w:rsidR="00A21C18" w:rsidRPr="00A35C71" w:rsidRDefault="00A21C18" w:rsidP="00A21C18">
      <w:pPr>
        <w:pStyle w:val="ListParagraph"/>
        <w:tabs>
          <w:tab w:val="left" w:pos="3544"/>
        </w:tabs>
        <w:spacing w:line="240" w:lineRule="auto"/>
        <w:ind w:left="851" w:hanging="851"/>
        <w:rPr>
          <w:rFonts w:ascii="Times New Roman" w:hAnsi="Times New Roman"/>
          <w:bCs/>
          <w:sz w:val="24"/>
          <w:szCs w:val="24"/>
        </w:rPr>
      </w:pPr>
    </w:p>
    <w:p w:rsidR="00A21C18" w:rsidRDefault="00A21C18" w:rsidP="00A21C18">
      <w:pPr>
        <w:pStyle w:val="ListParagraph"/>
        <w:tabs>
          <w:tab w:val="left" w:pos="3544"/>
        </w:tabs>
        <w:spacing w:line="240" w:lineRule="auto"/>
        <w:ind w:left="851" w:hanging="851"/>
        <w:rPr>
          <w:rFonts w:ascii="Times New Roman" w:hAnsi="Times New Roman"/>
          <w:sz w:val="24"/>
          <w:szCs w:val="24"/>
        </w:rPr>
      </w:pPr>
      <w:r w:rsidRPr="00A35C71">
        <w:rPr>
          <w:rFonts w:ascii="Times New Roman" w:hAnsi="Times New Roman"/>
          <w:sz w:val="24"/>
          <w:szCs w:val="24"/>
        </w:rPr>
        <w:t xml:space="preserve">Munawir. 2014. </w:t>
      </w:r>
      <w:r w:rsidRPr="00A35C71">
        <w:rPr>
          <w:rFonts w:ascii="Times New Roman" w:hAnsi="Times New Roman"/>
          <w:i/>
          <w:sz w:val="24"/>
          <w:szCs w:val="24"/>
        </w:rPr>
        <w:t>Analisa Laporan Keuangan</w:t>
      </w:r>
      <w:r w:rsidRPr="00A35C71">
        <w:rPr>
          <w:rFonts w:ascii="Times New Roman" w:hAnsi="Times New Roman"/>
          <w:sz w:val="24"/>
          <w:szCs w:val="24"/>
        </w:rPr>
        <w:t>. Yogyakarta: Liberty.</w:t>
      </w:r>
    </w:p>
    <w:p w:rsidR="00A21C18" w:rsidRDefault="00A21C18" w:rsidP="00A21C18">
      <w:pPr>
        <w:pStyle w:val="ListParagraph"/>
        <w:tabs>
          <w:tab w:val="left" w:pos="3544"/>
        </w:tabs>
        <w:spacing w:line="240" w:lineRule="auto"/>
        <w:ind w:left="851" w:hanging="851"/>
        <w:rPr>
          <w:rFonts w:ascii="Times New Roman" w:hAnsi="Times New Roman"/>
          <w:sz w:val="24"/>
          <w:szCs w:val="24"/>
        </w:rPr>
      </w:pPr>
    </w:p>
    <w:p w:rsidR="00A21C18" w:rsidRDefault="00A21C18" w:rsidP="00A21C18">
      <w:pPr>
        <w:pStyle w:val="ListParagraph"/>
        <w:tabs>
          <w:tab w:val="left" w:pos="3544"/>
        </w:tabs>
        <w:spacing w:line="240" w:lineRule="auto"/>
        <w:ind w:left="851" w:hanging="851"/>
        <w:rPr>
          <w:rFonts w:ascii="Times New Roman" w:hAnsi="Times New Roman"/>
          <w:sz w:val="24"/>
          <w:szCs w:val="24"/>
        </w:rPr>
      </w:pPr>
      <w:r>
        <w:rPr>
          <w:rFonts w:ascii="Times New Roman" w:hAnsi="Times New Roman"/>
          <w:sz w:val="24"/>
          <w:szCs w:val="24"/>
        </w:rPr>
        <w:t xml:space="preserve">Novia P, Dina. (2012). </w:t>
      </w:r>
      <w:r w:rsidRPr="00C76B19">
        <w:rPr>
          <w:rFonts w:ascii="Times New Roman" w:hAnsi="Times New Roman"/>
          <w:i/>
          <w:sz w:val="24"/>
          <w:szCs w:val="24"/>
        </w:rPr>
        <w:t>Manajemen Keuangan</w:t>
      </w:r>
      <w:r>
        <w:rPr>
          <w:rFonts w:ascii="Times New Roman" w:hAnsi="Times New Roman"/>
          <w:sz w:val="24"/>
          <w:szCs w:val="24"/>
        </w:rPr>
        <w:t xml:space="preserve">. Modul 8. Perusahaan Manufaktur. 4 September 2017.  Lab of Agribusiness Analysis and Managenent, Faculty of Agriculture, Universitas Brawijaya. </w:t>
      </w:r>
      <w:hyperlink r:id="rId8" w:history="1">
        <w:r w:rsidRPr="007E1546">
          <w:rPr>
            <w:rStyle w:val="Hyperlink"/>
            <w:rFonts w:ascii="Times New Roman" w:hAnsi="Times New Roman"/>
            <w:sz w:val="24"/>
            <w:szCs w:val="24"/>
          </w:rPr>
          <w:t>http://wisynu.lecture.ub.ac.id/files/2012/09/MK_8_Perush.Manufaktur.pdf</w:t>
        </w:r>
      </w:hyperlink>
    </w:p>
    <w:p w:rsidR="00A21C18" w:rsidRPr="00A35C71" w:rsidRDefault="00A21C18" w:rsidP="00A21C18">
      <w:pPr>
        <w:pStyle w:val="ListParagraph"/>
        <w:tabs>
          <w:tab w:val="left" w:pos="3544"/>
        </w:tabs>
        <w:spacing w:line="240" w:lineRule="auto"/>
        <w:ind w:left="851" w:hanging="851"/>
        <w:rPr>
          <w:rFonts w:ascii="Times New Roman" w:hAnsi="Times New Roman"/>
          <w:sz w:val="24"/>
          <w:szCs w:val="24"/>
        </w:rPr>
      </w:pPr>
    </w:p>
    <w:p w:rsidR="00A21C18" w:rsidRDefault="00A21C18" w:rsidP="00A21C18">
      <w:pPr>
        <w:pStyle w:val="ListParagraph"/>
        <w:tabs>
          <w:tab w:val="left" w:pos="3544"/>
        </w:tabs>
        <w:spacing w:line="240" w:lineRule="auto"/>
        <w:ind w:left="851" w:hanging="851"/>
        <w:rPr>
          <w:rFonts w:ascii="Times New Roman" w:hAnsi="Times New Roman"/>
          <w:bCs/>
          <w:sz w:val="24"/>
          <w:szCs w:val="24"/>
        </w:rPr>
      </w:pPr>
      <w:r w:rsidRPr="00A35C71">
        <w:rPr>
          <w:rFonts w:ascii="Times New Roman" w:hAnsi="Times New Roman"/>
          <w:bCs/>
          <w:sz w:val="24"/>
          <w:szCs w:val="24"/>
        </w:rPr>
        <w:t>Putri, Nindya Intan, dan Nasir, Mohamad. Pengaruh Kepemilikan Saham</w:t>
      </w:r>
      <w:r w:rsidRPr="00A35C71">
        <w:rPr>
          <w:rFonts w:ascii="Times New Roman" w:hAnsi="Times New Roman"/>
          <w:sz w:val="24"/>
          <w:szCs w:val="24"/>
        </w:rPr>
        <w:t xml:space="preserve"> </w:t>
      </w:r>
      <w:r w:rsidRPr="00A35C71">
        <w:rPr>
          <w:rFonts w:ascii="Times New Roman" w:hAnsi="Times New Roman"/>
          <w:bCs/>
          <w:sz w:val="24"/>
          <w:szCs w:val="24"/>
        </w:rPr>
        <w:t>Keluarga Terhadap Kualitas Laba</w:t>
      </w:r>
      <w:r w:rsidRPr="00A35C71">
        <w:rPr>
          <w:rFonts w:ascii="Times New Roman" w:hAnsi="Times New Roman"/>
          <w:sz w:val="24"/>
          <w:szCs w:val="24"/>
        </w:rPr>
        <w:t xml:space="preserve"> </w:t>
      </w:r>
      <w:r w:rsidRPr="00A35C71">
        <w:rPr>
          <w:rFonts w:ascii="Times New Roman" w:hAnsi="Times New Roman"/>
          <w:bCs/>
          <w:sz w:val="24"/>
          <w:szCs w:val="24"/>
        </w:rPr>
        <w:t>Dengan Perlindungan Investor Dan</w:t>
      </w:r>
      <w:r w:rsidRPr="00A35C71">
        <w:rPr>
          <w:rFonts w:ascii="Times New Roman" w:hAnsi="Times New Roman"/>
          <w:sz w:val="24"/>
          <w:szCs w:val="24"/>
        </w:rPr>
        <w:t xml:space="preserve"> </w:t>
      </w:r>
      <w:r w:rsidRPr="00A35C71">
        <w:rPr>
          <w:rFonts w:ascii="Times New Roman" w:hAnsi="Times New Roman"/>
          <w:bCs/>
          <w:sz w:val="24"/>
          <w:szCs w:val="24"/>
        </w:rPr>
        <w:t>Budaya Nasional Sebagai Variabel</w:t>
      </w:r>
      <w:r w:rsidRPr="00A35C71">
        <w:rPr>
          <w:rFonts w:ascii="Times New Roman" w:hAnsi="Times New Roman"/>
          <w:sz w:val="24"/>
          <w:szCs w:val="24"/>
        </w:rPr>
        <w:t xml:space="preserve"> </w:t>
      </w:r>
      <w:r w:rsidRPr="00A35C71">
        <w:rPr>
          <w:rFonts w:ascii="Times New Roman" w:hAnsi="Times New Roman"/>
          <w:bCs/>
          <w:i/>
          <w:iCs/>
          <w:sz w:val="24"/>
          <w:szCs w:val="24"/>
        </w:rPr>
        <w:t>Moderating</w:t>
      </w:r>
      <w:r w:rsidRPr="00A35C71">
        <w:rPr>
          <w:rFonts w:ascii="Times New Roman" w:hAnsi="Times New Roman"/>
          <w:sz w:val="24"/>
          <w:szCs w:val="24"/>
        </w:rPr>
        <w:t xml:space="preserve"> </w:t>
      </w:r>
      <w:r w:rsidRPr="00A35C71">
        <w:rPr>
          <w:rFonts w:ascii="Times New Roman" w:hAnsi="Times New Roman"/>
          <w:bCs/>
          <w:sz w:val="24"/>
          <w:szCs w:val="24"/>
        </w:rPr>
        <w:t>(Studi Kasus Pada Perusahaan-Perusahaan Nonkeuangan</w:t>
      </w:r>
      <w:r w:rsidRPr="00A35C71">
        <w:rPr>
          <w:rFonts w:ascii="Times New Roman" w:hAnsi="Times New Roman"/>
          <w:sz w:val="24"/>
          <w:szCs w:val="24"/>
        </w:rPr>
        <w:t xml:space="preserve"> </w:t>
      </w:r>
      <w:r w:rsidRPr="00A35C71">
        <w:rPr>
          <w:rFonts w:ascii="Times New Roman" w:hAnsi="Times New Roman"/>
          <w:bCs/>
          <w:sz w:val="24"/>
          <w:szCs w:val="24"/>
        </w:rPr>
        <w:t>di Asia Dan Australia). Jurnal.</w:t>
      </w:r>
    </w:p>
    <w:p w:rsidR="00A21C18" w:rsidRPr="00A35C71" w:rsidRDefault="00A21C18" w:rsidP="00A21C18">
      <w:pPr>
        <w:pStyle w:val="ListParagraph"/>
        <w:tabs>
          <w:tab w:val="left" w:pos="3544"/>
        </w:tabs>
        <w:spacing w:line="240" w:lineRule="auto"/>
        <w:ind w:left="851" w:hanging="851"/>
        <w:rPr>
          <w:rFonts w:ascii="Times New Roman" w:hAnsi="Times New Roman"/>
          <w:bCs/>
          <w:sz w:val="24"/>
          <w:szCs w:val="24"/>
        </w:rPr>
      </w:pPr>
    </w:p>
    <w:p w:rsidR="00A21C18" w:rsidRDefault="00A21C18" w:rsidP="00A21C18">
      <w:pPr>
        <w:pStyle w:val="ListParagraph"/>
        <w:tabs>
          <w:tab w:val="left" w:pos="3544"/>
        </w:tabs>
        <w:spacing w:line="240" w:lineRule="auto"/>
        <w:ind w:left="851" w:hanging="851"/>
        <w:rPr>
          <w:rFonts w:ascii="Times New Roman" w:hAnsi="Times New Roman"/>
          <w:bCs/>
          <w:sz w:val="24"/>
          <w:szCs w:val="24"/>
        </w:rPr>
      </w:pPr>
      <w:r w:rsidRPr="00A35C71">
        <w:rPr>
          <w:rFonts w:ascii="Times New Roman" w:hAnsi="Times New Roman"/>
          <w:sz w:val="24"/>
          <w:szCs w:val="24"/>
        </w:rPr>
        <w:t>Rebecca , Yulisa</w:t>
      </w:r>
      <w:r w:rsidRPr="00A35C71">
        <w:rPr>
          <w:rFonts w:ascii="Times New Roman" w:hAnsi="Times New Roman"/>
          <w:bCs/>
          <w:sz w:val="24"/>
          <w:szCs w:val="24"/>
        </w:rPr>
        <w:t xml:space="preserve">., dan </w:t>
      </w:r>
      <w:r w:rsidRPr="00A35C71">
        <w:rPr>
          <w:rFonts w:ascii="Times New Roman" w:hAnsi="Times New Roman"/>
          <w:sz w:val="24"/>
          <w:szCs w:val="24"/>
        </w:rPr>
        <w:t>Siregar</w:t>
      </w:r>
      <w:r w:rsidRPr="00A35C71">
        <w:rPr>
          <w:rFonts w:ascii="Times New Roman" w:hAnsi="Times New Roman"/>
          <w:bCs/>
          <w:sz w:val="24"/>
          <w:szCs w:val="24"/>
        </w:rPr>
        <w:t xml:space="preserve"> , </w:t>
      </w:r>
      <w:r w:rsidRPr="00A35C71">
        <w:rPr>
          <w:rFonts w:ascii="Times New Roman" w:hAnsi="Times New Roman"/>
          <w:sz w:val="24"/>
          <w:szCs w:val="24"/>
        </w:rPr>
        <w:t xml:space="preserve">Sylvia Veronica.  </w:t>
      </w:r>
      <w:r w:rsidRPr="00A35C71">
        <w:rPr>
          <w:rFonts w:ascii="Times New Roman" w:hAnsi="Times New Roman"/>
          <w:bCs/>
          <w:sz w:val="24"/>
          <w:szCs w:val="24"/>
        </w:rPr>
        <w:t xml:space="preserve">Pengaruh </w:t>
      </w:r>
      <w:r w:rsidRPr="00A35C71">
        <w:rPr>
          <w:rFonts w:ascii="Times New Roman" w:hAnsi="Times New Roman"/>
          <w:bCs/>
          <w:i/>
          <w:iCs/>
          <w:sz w:val="24"/>
          <w:szCs w:val="24"/>
        </w:rPr>
        <w:t>Corporate Governance Index</w:t>
      </w:r>
      <w:r w:rsidRPr="00A35C71">
        <w:rPr>
          <w:rFonts w:ascii="Times New Roman" w:hAnsi="Times New Roman"/>
          <w:bCs/>
          <w:sz w:val="24"/>
          <w:szCs w:val="24"/>
        </w:rPr>
        <w:t>, Kepemilikan Keluarga, dan</w:t>
      </w:r>
      <w:r w:rsidRPr="00A35C71">
        <w:rPr>
          <w:rFonts w:ascii="Times New Roman" w:hAnsi="Times New Roman"/>
          <w:sz w:val="24"/>
          <w:szCs w:val="24"/>
        </w:rPr>
        <w:t xml:space="preserve"> </w:t>
      </w:r>
      <w:r w:rsidRPr="00A35C71">
        <w:rPr>
          <w:rFonts w:ascii="Times New Roman" w:hAnsi="Times New Roman"/>
          <w:bCs/>
          <w:sz w:val="24"/>
          <w:szCs w:val="24"/>
        </w:rPr>
        <w:t>Kepemilikan Institusional terhadap Biaya Ekuitas dan Biaya Utang:</w:t>
      </w:r>
      <w:r w:rsidRPr="00A35C71">
        <w:rPr>
          <w:rFonts w:ascii="Times New Roman" w:hAnsi="Times New Roman"/>
          <w:sz w:val="24"/>
          <w:szCs w:val="24"/>
        </w:rPr>
        <w:t xml:space="preserve"> </w:t>
      </w:r>
      <w:r w:rsidRPr="00A35C71">
        <w:rPr>
          <w:rFonts w:ascii="Times New Roman" w:hAnsi="Times New Roman"/>
          <w:bCs/>
          <w:sz w:val="24"/>
          <w:szCs w:val="24"/>
        </w:rPr>
        <w:t>Studi Empiris pada Perusahaan Manufaktur yang Terdaftar di BEI.</w:t>
      </w:r>
    </w:p>
    <w:p w:rsidR="00A21C18" w:rsidRDefault="00A21C18" w:rsidP="00A21C18">
      <w:pPr>
        <w:pStyle w:val="ListParagraph"/>
        <w:tabs>
          <w:tab w:val="left" w:pos="3544"/>
        </w:tabs>
        <w:spacing w:line="240" w:lineRule="auto"/>
        <w:ind w:left="851" w:hanging="851"/>
        <w:rPr>
          <w:rFonts w:ascii="Times New Roman" w:hAnsi="Times New Roman"/>
          <w:bCs/>
          <w:sz w:val="24"/>
          <w:szCs w:val="24"/>
        </w:rPr>
      </w:pPr>
    </w:p>
    <w:p w:rsidR="00A21C18" w:rsidRDefault="00A21C18" w:rsidP="00A21C18">
      <w:pPr>
        <w:pStyle w:val="ListParagraph"/>
        <w:tabs>
          <w:tab w:val="left" w:pos="3544"/>
        </w:tabs>
        <w:spacing w:line="240" w:lineRule="auto"/>
        <w:ind w:left="851" w:hanging="851"/>
        <w:rPr>
          <w:rFonts w:ascii="Times New Roman" w:hAnsi="Times New Roman"/>
          <w:bCs/>
          <w:sz w:val="24"/>
          <w:szCs w:val="24"/>
        </w:rPr>
      </w:pPr>
      <w:r>
        <w:rPr>
          <w:rFonts w:ascii="Times New Roman" w:hAnsi="Times New Roman"/>
          <w:bCs/>
          <w:sz w:val="24"/>
          <w:szCs w:val="24"/>
        </w:rPr>
        <w:lastRenderedPageBreak/>
        <w:t xml:space="preserve">Riduwan., Sunarto. 2015. </w:t>
      </w:r>
      <w:r>
        <w:rPr>
          <w:rFonts w:ascii="Times New Roman" w:hAnsi="Times New Roman"/>
          <w:bCs/>
          <w:i/>
          <w:sz w:val="24"/>
          <w:szCs w:val="24"/>
        </w:rPr>
        <w:t>Pengantar Statistika untuk Penelitian Pendidikan, Sosial, Ekonomi Komunikasi, dan Bisnis.</w:t>
      </w:r>
      <w:r>
        <w:rPr>
          <w:rFonts w:ascii="Times New Roman" w:hAnsi="Times New Roman"/>
          <w:bCs/>
          <w:sz w:val="24"/>
          <w:szCs w:val="24"/>
        </w:rPr>
        <w:t xml:space="preserve"> Cetakan Ke-8. Bandung: Alfabeta.</w:t>
      </w:r>
    </w:p>
    <w:p w:rsidR="00A21C18" w:rsidRPr="007D3740" w:rsidRDefault="00A21C18" w:rsidP="00A21C18">
      <w:pPr>
        <w:pStyle w:val="ListParagraph"/>
        <w:tabs>
          <w:tab w:val="left" w:pos="3544"/>
        </w:tabs>
        <w:spacing w:line="240" w:lineRule="auto"/>
        <w:ind w:left="851" w:hanging="851"/>
        <w:rPr>
          <w:rFonts w:ascii="Times New Roman" w:hAnsi="Times New Roman"/>
          <w:bCs/>
          <w:sz w:val="24"/>
          <w:szCs w:val="24"/>
        </w:rPr>
      </w:pPr>
    </w:p>
    <w:p w:rsidR="00A21C18" w:rsidRDefault="00A21C18" w:rsidP="00A21C18">
      <w:pPr>
        <w:pStyle w:val="ListParagraph"/>
        <w:tabs>
          <w:tab w:val="left" w:pos="3544"/>
        </w:tabs>
        <w:spacing w:line="240" w:lineRule="auto"/>
        <w:ind w:left="851" w:hanging="851"/>
        <w:rPr>
          <w:rFonts w:ascii="Times New Roman" w:hAnsi="Times New Roman"/>
          <w:sz w:val="24"/>
          <w:szCs w:val="24"/>
        </w:rPr>
      </w:pPr>
      <w:r w:rsidRPr="00A35C71">
        <w:rPr>
          <w:rFonts w:ascii="Times New Roman" w:hAnsi="Times New Roman"/>
          <w:sz w:val="24"/>
          <w:szCs w:val="24"/>
        </w:rPr>
        <w:t>Riyanto, Bambang.</w:t>
      </w:r>
      <w:r>
        <w:rPr>
          <w:rFonts w:ascii="Times New Roman" w:hAnsi="Times New Roman"/>
          <w:sz w:val="24"/>
          <w:szCs w:val="24"/>
        </w:rPr>
        <w:t xml:space="preserve"> 2013.</w:t>
      </w:r>
      <w:r w:rsidRPr="00A35C71">
        <w:rPr>
          <w:rFonts w:ascii="Times New Roman" w:hAnsi="Times New Roman"/>
          <w:sz w:val="24"/>
          <w:szCs w:val="24"/>
        </w:rPr>
        <w:t xml:space="preserve"> </w:t>
      </w:r>
      <w:r>
        <w:rPr>
          <w:rFonts w:ascii="Times New Roman" w:hAnsi="Times New Roman"/>
          <w:sz w:val="24"/>
          <w:szCs w:val="24"/>
        </w:rPr>
        <w:t xml:space="preserve">Cet: 9. </w:t>
      </w:r>
      <w:r w:rsidRPr="00A35C71">
        <w:rPr>
          <w:rFonts w:ascii="Times New Roman" w:hAnsi="Times New Roman"/>
          <w:i/>
          <w:sz w:val="24"/>
          <w:szCs w:val="24"/>
        </w:rPr>
        <w:t>Dasar-dasar Pembelanjaan Perusahaan</w:t>
      </w:r>
      <w:r>
        <w:rPr>
          <w:rFonts w:ascii="Times New Roman" w:hAnsi="Times New Roman"/>
          <w:sz w:val="24"/>
          <w:szCs w:val="24"/>
        </w:rPr>
        <w:t>. Yogyakarta: BPFE.</w:t>
      </w:r>
    </w:p>
    <w:p w:rsidR="00A21C18" w:rsidRDefault="00A21C18" w:rsidP="00A21C18">
      <w:pPr>
        <w:pStyle w:val="ListParagraph"/>
        <w:tabs>
          <w:tab w:val="left" w:pos="3544"/>
        </w:tabs>
        <w:spacing w:line="240" w:lineRule="auto"/>
        <w:ind w:left="851" w:hanging="851"/>
        <w:rPr>
          <w:rFonts w:ascii="Times New Roman" w:hAnsi="Times New Roman"/>
          <w:sz w:val="24"/>
          <w:szCs w:val="24"/>
        </w:rPr>
      </w:pPr>
    </w:p>
    <w:p w:rsidR="00A21C18" w:rsidRDefault="00A21C18" w:rsidP="00A21C18">
      <w:pPr>
        <w:pStyle w:val="ListParagraph"/>
        <w:tabs>
          <w:tab w:val="left" w:pos="3544"/>
        </w:tabs>
        <w:spacing w:line="240" w:lineRule="auto"/>
        <w:ind w:left="851" w:hanging="851"/>
        <w:rPr>
          <w:rFonts w:ascii="Times New Roman" w:hAnsi="Times New Roman"/>
          <w:sz w:val="24"/>
          <w:szCs w:val="24"/>
        </w:rPr>
      </w:pPr>
      <w:r>
        <w:rPr>
          <w:rFonts w:ascii="Times New Roman" w:hAnsi="Times New Roman"/>
          <w:sz w:val="24"/>
          <w:szCs w:val="24"/>
        </w:rPr>
        <w:t xml:space="preserve">Sanusi, Anwar. 2014. </w:t>
      </w:r>
      <w:r>
        <w:rPr>
          <w:rFonts w:ascii="Times New Roman" w:hAnsi="Times New Roman"/>
          <w:i/>
          <w:sz w:val="24"/>
          <w:szCs w:val="24"/>
        </w:rPr>
        <w:t>Motodologi Penelitian Bisnis.</w:t>
      </w:r>
      <w:r>
        <w:rPr>
          <w:rFonts w:ascii="Times New Roman" w:hAnsi="Times New Roman"/>
          <w:sz w:val="24"/>
          <w:szCs w:val="24"/>
        </w:rPr>
        <w:t xml:space="preserve"> Cetakan Ke-4. Jakarta: Salemba Empat.</w:t>
      </w:r>
    </w:p>
    <w:p w:rsidR="00A21C18" w:rsidRPr="007D3740" w:rsidRDefault="00A21C18" w:rsidP="00A21C18">
      <w:pPr>
        <w:pStyle w:val="ListParagraph"/>
        <w:tabs>
          <w:tab w:val="left" w:pos="3544"/>
        </w:tabs>
        <w:spacing w:line="240" w:lineRule="auto"/>
        <w:ind w:left="851" w:hanging="851"/>
        <w:rPr>
          <w:rFonts w:ascii="Times New Roman" w:hAnsi="Times New Roman"/>
          <w:sz w:val="24"/>
          <w:szCs w:val="24"/>
        </w:rPr>
      </w:pPr>
    </w:p>
    <w:p w:rsidR="00A21C18" w:rsidRDefault="00A21C18" w:rsidP="00A21C18">
      <w:pPr>
        <w:pStyle w:val="ListParagraph"/>
        <w:tabs>
          <w:tab w:val="left" w:pos="3544"/>
        </w:tabs>
        <w:spacing w:line="240" w:lineRule="auto"/>
        <w:ind w:left="851" w:hanging="851"/>
        <w:rPr>
          <w:rFonts w:ascii="Times New Roman" w:hAnsi="Times New Roman"/>
          <w:noProof/>
          <w:sz w:val="24"/>
          <w:szCs w:val="24"/>
        </w:rPr>
      </w:pPr>
      <w:r>
        <w:rPr>
          <w:rFonts w:ascii="Times New Roman" w:hAnsi="Times New Roman"/>
          <w:noProof/>
          <w:sz w:val="24"/>
          <w:szCs w:val="24"/>
        </w:rPr>
        <w:t xml:space="preserve">Sugiarto. 2013. </w:t>
      </w:r>
      <w:r w:rsidRPr="00657541">
        <w:rPr>
          <w:rFonts w:ascii="Times New Roman" w:hAnsi="Times New Roman"/>
          <w:i/>
          <w:noProof/>
          <w:sz w:val="24"/>
          <w:szCs w:val="24"/>
        </w:rPr>
        <w:t>Struktur Modal, Struktur Kepemilikan Perusahaan, Permasalahan Keagenan &amp; Informasi Asimetri</w:t>
      </w:r>
      <w:r>
        <w:rPr>
          <w:rFonts w:ascii="Times New Roman" w:hAnsi="Times New Roman"/>
          <w:noProof/>
          <w:sz w:val="24"/>
          <w:szCs w:val="24"/>
        </w:rPr>
        <w:t>. Yogyakarta: Graha Ilmu.</w:t>
      </w:r>
    </w:p>
    <w:p w:rsidR="00A21C18" w:rsidRDefault="00A21C18" w:rsidP="00A21C18">
      <w:pPr>
        <w:pStyle w:val="ListParagraph"/>
        <w:tabs>
          <w:tab w:val="left" w:pos="3544"/>
        </w:tabs>
        <w:spacing w:line="240" w:lineRule="auto"/>
        <w:ind w:left="851" w:hanging="851"/>
        <w:rPr>
          <w:rFonts w:ascii="Times New Roman" w:hAnsi="Times New Roman"/>
          <w:noProof/>
          <w:sz w:val="24"/>
          <w:szCs w:val="24"/>
        </w:rPr>
      </w:pPr>
    </w:p>
    <w:p w:rsidR="00A21C18" w:rsidRDefault="00A21C18" w:rsidP="00A21C18">
      <w:pPr>
        <w:pStyle w:val="ListParagraph"/>
        <w:tabs>
          <w:tab w:val="left" w:pos="3544"/>
        </w:tabs>
        <w:spacing w:line="240" w:lineRule="auto"/>
        <w:ind w:left="851" w:hanging="851"/>
        <w:rPr>
          <w:rFonts w:ascii="Times New Roman" w:hAnsi="Times New Roman"/>
          <w:noProof/>
          <w:sz w:val="24"/>
          <w:szCs w:val="24"/>
        </w:rPr>
      </w:pPr>
      <w:r w:rsidRPr="00A35C71">
        <w:rPr>
          <w:rFonts w:ascii="Times New Roman" w:hAnsi="Times New Roman"/>
          <w:noProof/>
          <w:sz w:val="24"/>
          <w:szCs w:val="24"/>
        </w:rPr>
        <w:t xml:space="preserve">Sugiyono. 2012. </w:t>
      </w:r>
      <w:r w:rsidRPr="00A35C71">
        <w:rPr>
          <w:rFonts w:ascii="Times New Roman" w:hAnsi="Times New Roman"/>
          <w:i/>
          <w:noProof/>
          <w:sz w:val="24"/>
          <w:szCs w:val="24"/>
        </w:rPr>
        <w:t>Statistika Untuk Penelitian</w:t>
      </w:r>
      <w:r w:rsidRPr="00A35C71">
        <w:rPr>
          <w:rFonts w:ascii="Times New Roman" w:hAnsi="Times New Roman"/>
          <w:noProof/>
          <w:sz w:val="24"/>
          <w:szCs w:val="24"/>
        </w:rPr>
        <w:t>. Bandung: Alfabeta.</w:t>
      </w:r>
    </w:p>
    <w:p w:rsidR="00A21C18" w:rsidRPr="00A35C71" w:rsidRDefault="00A21C18" w:rsidP="00A21C18">
      <w:pPr>
        <w:pStyle w:val="ListParagraph"/>
        <w:tabs>
          <w:tab w:val="left" w:pos="3544"/>
        </w:tabs>
        <w:spacing w:line="240" w:lineRule="auto"/>
        <w:ind w:left="851" w:hanging="851"/>
        <w:rPr>
          <w:rFonts w:ascii="Times New Roman" w:hAnsi="Times New Roman"/>
          <w:noProof/>
          <w:sz w:val="24"/>
          <w:szCs w:val="24"/>
        </w:rPr>
      </w:pPr>
    </w:p>
    <w:p w:rsidR="00A21C18" w:rsidRDefault="00A21C18" w:rsidP="00A21C18">
      <w:pPr>
        <w:pStyle w:val="ListParagraph"/>
        <w:tabs>
          <w:tab w:val="left" w:pos="3544"/>
        </w:tabs>
        <w:spacing w:line="240" w:lineRule="auto"/>
        <w:ind w:left="851" w:hanging="851"/>
        <w:rPr>
          <w:rFonts w:ascii="Times New Roman" w:hAnsi="Times New Roman"/>
          <w:noProof/>
          <w:sz w:val="24"/>
          <w:szCs w:val="24"/>
        </w:rPr>
      </w:pPr>
      <w:r w:rsidRPr="00A35C71">
        <w:rPr>
          <w:rFonts w:ascii="Times New Roman" w:hAnsi="Times New Roman"/>
          <w:noProof/>
          <w:sz w:val="24"/>
          <w:szCs w:val="24"/>
        </w:rPr>
        <w:t xml:space="preserve">Sugiyono. 2013. </w:t>
      </w:r>
      <w:r w:rsidRPr="00A35C71">
        <w:rPr>
          <w:rFonts w:ascii="Times New Roman" w:hAnsi="Times New Roman"/>
          <w:i/>
          <w:iCs/>
          <w:noProof/>
          <w:sz w:val="24"/>
          <w:szCs w:val="24"/>
        </w:rPr>
        <w:t>Metode penelitian Pendidikan.</w:t>
      </w:r>
      <w:r w:rsidRPr="00A35C71">
        <w:rPr>
          <w:rFonts w:ascii="Times New Roman" w:hAnsi="Times New Roman"/>
          <w:noProof/>
          <w:sz w:val="24"/>
          <w:szCs w:val="24"/>
        </w:rPr>
        <w:t xml:space="preserve"> Bandung : ALFABETA.</w:t>
      </w:r>
    </w:p>
    <w:p w:rsidR="00A21C18" w:rsidRDefault="00A21C18" w:rsidP="00A21C18">
      <w:pPr>
        <w:pStyle w:val="ListParagraph"/>
        <w:tabs>
          <w:tab w:val="left" w:pos="3544"/>
        </w:tabs>
        <w:spacing w:line="240" w:lineRule="auto"/>
        <w:ind w:left="851" w:hanging="851"/>
        <w:rPr>
          <w:rFonts w:ascii="Times New Roman" w:hAnsi="Times New Roman"/>
          <w:noProof/>
          <w:sz w:val="24"/>
          <w:szCs w:val="24"/>
        </w:rPr>
      </w:pPr>
    </w:p>
    <w:p w:rsidR="00A21C18" w:rsidRDefault="00A21C18" w:rsidP="00A21C18">
      <w:pPr>
        <w:pStyle w:val="ListParagraph"/>
        <w:tabs>
          <w:tab w:val="left" w:pos="3544"/>
        </w:tabs>
        <w:spacing w:line="240" w:lineRule="auto"/>
        <w:ind w:left="851" w:hanging="851"/>
        <w:rPr>
          <w:rFonts w:ascii="Times New Roman" w:hAnsi="Times New Roman"/>
          <w:noProof/>
          <w:sz w:val="24"/>
          <w:szCs w:val="24"/>
        </w:rPr>
      </w:pPr>
      <w:r>
        <w:rPr>
          <w:rFonts w:ascii="Times New Roman" w:hAnsi="Times New Roman"/>
          <w:noProof/>
          <w:sz w:val="24"/>
          <w:szCs w:val="24"/>
        </w:rPr>
        <w:t>Sujoko., Soebiantoro, Ugy. 2007. Pengaruh Struktur Kepemilikan Saham, Laverage, Faktor Intern dan Faktor Ekstern terhadap Nilai Perusahaan (Studi Empirik pada Perusahaan Manufaktur dan Non manufaktur di Bursa Efek Indonesia).</w:t>
      </w:r>
    </w:p>
    <w:p w:rsidR="00A21C18" w:rsidRPr="00A35C71" w:rsidRDefault="00A21C18" w:rsidP="00A21C18">
      <w:pPr>
        <w:pStyle w:val="ListParagraph"/>
        <w:tabs>
          <w:tab w:val="left" w:pos="3544"/>
        </w:tabs>
        <w:spacing w:line="240" w:lineRule="auto"/>
        <w:ind w:left="851" w:hanging="851"/>
        <w:rPr>
          <w:rFonts w:ascii="Times New Roman" w:hAnsi="Times New Roman"/>
          <w:noProof/>
          <w:sz w:val="24"/>
          <w:szCs w:val="24"/>
        </w:rPr>
      </w:pPr>
    </w:p>
    <w:p w:rsidR="00A21C18" w:rsidRDefault="00A21C18" w:rsidP="00A21C18">
      <w:pPr>
        <w:pStyle w:val="ListParagraph"/>
        <w:tabs>
          <w:tab w:val="left" w:pos="3544"/>
        </w:tabs>
        <w:spacing w:line="240" w:lineRule="auto"/>
        <w:ind w:left="851" w:hanging="851"/>
        <w:rPr>
          <w:rFonts w:ascii="Times New Roman" w:hAnsi="Times New Roman"/>
          <w:noProof/>
          <w:sz w:val="24"/>
          <w:szCs w:val="24"/>
        </w:rPr>
      </w:pPr>
      <w:r w:rsidRPr="00A35C71">
        <w:rPr>
          <w:rFonts w:ascii="Times New Roman" w:hAnsi="Times New Roman"/>
          <w:noProof/>
          <w:sz w:val="24"/>
          <w:szCs w:val="24"/>
        </w:rPr>
        <w:t xml:space="preserve">Sukmadinata, Nana Syaodih. 2015. </w:t>
      </w:r>
      <w:r w:rsidRPr="00A35C71">
        <w:rPr>
          <w:rFonts w:ascii="Times New Roman" w:hAnsi="Times New Roman"/>
          <w:i/>
          <w:noProof/>
          <w:sz w:val="24"/>
          <w:szCs w:val="24"/>
        </w:rPr>
        <w:t>Metode Penelitian Pendidikan</w:t>
      </w:r>
      <w:r w:rsidRPr="00A35C71">
        <w:rPr>
          <w:rFonts w:ascii="Times New Roman" w:hAnsi="Times New Roman"/>
          <w:noProof/>
          <w:sz w:val="24"/>
          <w:szCs w:val="24"/>
        </w:rPr>
        <w:t>. Bandung: Rosda.</w:t>
      </w:r>
    </w:p>
    <w:p w:rsidR="00A21C18" w:rsidRPr="00A35C71" w:rsidRDefault="00A21C18" w:rsidP="00A21C18">
      <w:pPr>
        <w:pStyle w:val="ListParagraph"/>
        <w:tabs>
          <w:tab w:val="left" w:pos="3544"/>
        </w:tabs>
        <w:spacing w:line="240" w:lineRule="auto"/>
        <w:ind w:left="851" w:hanging="851"/>
        <w:rPr>
          <w:rFonts w:ascii="Times New Roman" w:hAnsi="Times New Roman"/>
          <w:noProof/>
          <w:sz w:val="24"/>
          <w:szCs w:val="24"/>
        </w:rPr>
      </w:pPr>
    </w:p>
    <w:p w:rsidR="00A21C18" w:rsidRDefault="00A21C18" w:rsidP="00A21C18">
      <w:pPr>
        <w:pStyle w:val="ListParagraph"/>
        <w:tabs>
          <w:tab w:val="left" w:pos="3544"/>
        </w:tabs>
        <w:spacing w:line="240" w:lineRule="auto"/>
        <w:ind w:left="851" w:hanging="851"/>
        <w:rPr>
          <w:rFonts w:ascii="Times New Roman" w:hAnsi="Times New Roman"/>
          <w:sz w:val="24"/>
          <w:szCs w:val="24"/>
        </w:rPr>
      </w:pPr>
      <w:r w:rsidRPr="00A35C71">
        <w:rPr>
          <w:rFonts w:ascii="Times New Roman" w:hAnsi="Times New Roman"/>
          <w:bCs/>
          <w:sz w:val="24"/>
          <w:szCs w:val="24"/>
        </w:rPr>
        <w:t>Supradnya , I Nyoman Trisna., dan Ulupui , I Gusti Ketut Agung. 2016. Pengaruh Jenis Industri, Kepemilikan Manajerial,</w:t>
      </w:r>
      <w:r w:rsidRPr="00A35C71">
        <w:rPr>
          <w:rFonts w:ascii="Times New Roman" w:hAnsi="Times New Roman"/>
          <w:sz w:val="24"/>
          <w:szCs w:val="24"/>
        </w:rPr>
        <w:t xml:space="preserve"> </w:t>
      </w:r>
      <w:r w:rsidRPr="00A35C71">
        <w:rPr>
          <w:rFonts w:ascii="Times New Roman" w:hAnsi="Times New Roman"/>
          <w:bCs/>
          <w:sz w:val="24"/>
          <w:szCs w:val="24"/>
        </w:rPr>
        <w:t>Kepemilikan Institusional, Dan Kepemilikan Asing</w:t>
      </w:r>
      <w:r w:rsidRPr="00A35C71">
        <w:rPr>
          <w:rFonts w:ascii="Times New Roman" w:hAnsi="Times New Roman"/>
          <w:sz w:val="24"/>
          <w:szCs w:val="24"/>
        </w:rPr>
        <w:t xml:space="preserve"> </w:t>
      </w:r>
      <w:r w:rsidRPr="00A35C71">
        <w:rPr>
          <w:rFonts w:ascii="Times New Roman" w:hAnsi="Times New Roman"/>
          <w:bCs/>
          <w:sz w:val="24"/>
          <w:szCs w:val="24"/>
        </w:rPr>
        <w:t xml:space="preserve">Terhadap </w:t>
      </w:r>
      <w:r w:rsidRPr="00A35C71">
        <w:rPr>
          <w:rFonts w:ascii="Times New Roman" w:hAnsi="Times New Roman"/>
          <w:bCs/>
          <w:sz w:val="24"/>
          <w:szCs w:val="24"/>
        </w:rPr>
        <w:lastRenderedPageBreak/>
        <w:t xml:space="preserve">Kinerja Modal Intelektual. E-Jurnal Ekonomi dan Bisnis Universitas Udayana 5.5. </w:t>
      </w:r>
      <w:r w:rsidRPr="00A35C71">
        <w:rPr>
          <w:rFonts w:ascii="Times New Roman" w:hAnsi="Times New Roman"/>
          <w:sz w:val="24"/>
          <w:szCs w:val="24"/>
        </w:rPr>
        <w:t>Fakultas Ekonomi dan Bisnis Universitas Udayana (Unud).</w:t>
      </w:r>
    </w:p>
    <w:p w:rsidR="00A21C18" w:rsidRPr="00A35C71" w:rsidRDefault="00A21C18" w:rsidP="00A21C18">
      <w:pPr>
        <w:pStyle w:val="ListParagraph"/>
        <w:tabs>
          <w:tab w:val="left" w:pos="3544"/>
        </w:tabs>
        <w:spacing w:line="240" w:lineRule="auto"/>
        <w:ind w:left="851" w:hanging="851"/>
        <w:rPr>
          <w:rFonts w:ascii="Times New Roman" w:hAnsi="Times New Roman"/>
          <w:sz w:val="24"/>
          <w:szCs w:val="24"/>
        </w:rPr>
      </w:pPr>
    </w:p>
    <w:p w:rsidR="00A21C18" w:rsidRDefault="00A21C18" w:rsidP="00A21C18">
      <w:pPr>
        <w:pStyle w:val="ListParagraph"/>
        <w:tabs>
          <w:tab w:val="left" w:pos="3544"/>
        </w:tabs>
        <w:spacing w:line="240" w:lineRule="auto"/>
        <w:ind w:left="851" w:hanging="851"/>
        <w:rPr>
          <w:rFonts w:ascii="Times New Roman" w:hAnsi="Times New Roman"/>
          <w:bCs/>
          <w:sz w:val="24"/>
          <w:szCs w:val="24"/>
        </w:rPr>
      </w:pPr>
      <w:r w:rsidRPr="00A35C71">
        <w:rPr>
          <w:rFonts w:ascii="Times New Roman" w:hAnsi="Times New Roman"/>
          <w:bCs/>
          <w:sz w:val="24"/>
          <w:szCs w:val="24"/>
        </w:rPr>
        <w:t>Wiranata , Yulius Ardy., Nugrahanti , Yeterina Widi. 2013. Pengaruh Struktur Kepemilikan Terhadap Profitabilitas</w:t>
      </w:r>
      <w:r w:rsidRPr="00A35C71">
        <w:rPr>
          <w:rFonts w:ascii="Times New Roman" w:hAnsi="Times New Roman"/>
          <w:sz w:val="24"/>
          <w:szCs w:val="24"/>
        </w:rPr>
        <w:t xml:space="preserve"> </w:t>
      </w:r>
      <w:r w:rsidRPr="00A35C71">
        <w:rPr>
          <w:rFonts w:ascii="Times New Roman" w:hAnsi="Times New Roman"/>
          <w:bCs/>
          <w:sz w:val="24"/>
          <w:szCs w:val="24"/>
        </w:rPr>
        <w:t>Perusahaan Manufaktur di Indonesia.</w:t>
      </w:r>
    </w:p>
    <w:p w:rsidR="00A21C18" w:rsidRPr="00A35C71" w:rsidRDefault="00A21C18" w:rsidP="00A21C18">
      <w:pPr>
        <w:pStyle w:val="ListParagraph"/>
        <w:tabs>
          <w:tab w:val="left" w:pos="3544"/>
        </w:tabs>
        <w:spacing w:line="240" w:lineRule="auto"/>
        <w:ind w:left="851" w:hanging="851"/>
        <w:rPr>
          <w:rFonts w:ascii="Times New Roman" w:hAnsi="Times New Roman"/>
          <w:bCs/>
          <w:sz w:val="24"/>
          <w:szCs w:val="24"/>
        </w:rPr>
      </w:pPr>
    </w:p>
    <w:p w:rsidR="00A21C18" w:rsidRDefault="00A21C18" w:rsidP="00A21C18">
      <w:pPr>
        <w:pStyle w:val="ListParagraph"/>
        <w:tabs>
          <w:tab w:val="left" w:pos="3544"/>
        </w:tabs>
        <w:spacing w:line="240" w:lineRule="auto"/>
        <w:ind w:left="851" w:hanging="851"/>
        <w:rPr>
          <w:rFonts w:ascii="Times New Roman" w:hAnsi="Times New Roman"/>
          <w:bCs/>
          <w:sz w:val="24"/>
          <w:szCs w:val="24"/>
        </w:rPr>
      </w:pPr>
      <w:r w:rsidRPr="00A35C71">
        <w:rPr>
          <w:rFonts w:ascii="Times New Roman" w:hAnsi="Times New Roman"/>
          <w:bCs/>
          <w:sz w:val="24"/>
          <w:szCs w:val="24"/>
        </w:rPr>
        <w:t>Wiranata , Yulius Ardy. 2013. Pengaruh Struktur Kepemilikan Terhadap Kinerja</w:t>
      </w:r>
      <w:r w:rsidRPr="00A35C71">
        <w:rPr>
          <w:rFonts w:ascii="Times New Roman" w:hAnsi="Times New Roman"/>
          <w:sz w:val="24"/>
          <w:szCs w:val="24"/>
        </w:rPr>
        <w:t xml:space="preserve"> </w:t>
      </w:r>
      <w:r w:rsidRPr="00A35C71">
        <w:rPr>
          <w:rFonts w:ascii="Times New Roman" w:hAnsi="Times New Roman"/>
          <w:bCs/>
          <w:sz w:val="24"/>
          <w:szCs w:val="24"/>
        </w:rPr>
        <w:t xml:space="preserve">Perusahaan Manufaktur di Indonesia. </w:t>
      </w:r>
      <w:r w:rsidRPr="00A35C71">
        <w:rPr>
          <w:rFonts w:ascii="Times New Roman" w:hAnsi="Times New Roman"/>
          <w:bCs/>
          <w:i/>
          <w:sz w:val="24"/>
          <w:szCs w:val="24"/>
        </w:rPr>
        <w:t>Skripsi</w:t>
      </w:r>
      <w:r w:rsidRPr="00A35C71">
        <w:rPr>
          <w:rFonts w:ascii="Times New Roman" w:hAnsi="Times New Roman"/>
          <w:bCs/>
          <w:sz w:val="24"/>
          <w:szCs w:val="24"/>
        </w:rPr>
        <w:t>. Fakultas Ekonomika dan Bisnis Universitas Kristen Satya Wacana Salatiga.</w:t>
      </w:r>
    </w:p>
    <w:p w:rsidR="00A21C18" w:rsidRPr="00A35C71" w:rsidRDefault="00A21C18" w:rsidP="00A21C18">
      <w:pPr>
        <w:pStyle w:val="ListParagraph"/>
        <w:tabs>
          <w:tab w:val="left" w:pos="3544"/>
        </w:tabs>
        <w:spacing w:line="240" w:lineRule="auto"/>
        <w:ind w:left="851" w:hanging="851"/>
        <w:rPr>
          <w:rFonts w:ascii="Times New Roman" w:hAnsi="Times New Roman"/>
          <w:bCs/>
          <w:sz w:val="24"/>
          <w:szCs w:val="24"/>
        </w:rPr>
      </w:pPr>
    </w:p>
    <w:p w:rsidR="00A21C18" w:rsidRDefault="00A21C18" w:rsidP="00A21C18">
      <w:pPr>
        <w:tabs>
          <w:tab w:val="left" w:pos="3544"/>
        </w:tabs>
        <w:spacing w:line="240" w:lineRule="auto"/>
        <w:ind w:left="851" w:hanging="851"/>
        <w:rPr>
          <w:rFonts w:ascii="Times New Roman" w:hAnsi="Times New Roman"/>
          <w:bCs/>
          <w:sz w:val="24"/>
          <w:szCs w:val="24"/>
        </w:rPr>
      </w:pPr>
      <w:r w:rsidRPr="00A35C71">
        <w:rPr>
          <w:rFonts w:ascii="Times New Roman" w:hAnsi="Times New Roman"/>
          <w:bCs/>
          <w:sz w:val="24"/>
          <w:szCs w:val="24"/>
        </w:rPr>
        <w:t xml:space="preserve">Yudastio. 2016. Pengaruh </w:t>
      </w:r>
      <w:r w:rsidRPr="00A35C71">
        <w:rPr>
          <w:rFonts w:ascii="Times New Roman" w:hAnsi="Times New Roman"/>
          <w:bCs/>
          <w:i/>
          <w:iCs/>
          <w:sz w:val="24"/>
          <w:szCs w:val="24"/>
        </w:rPr>
        <w:t xml:space="preserve">Family Ownership </w:t>
      </w:r>
      <w:r w:rsidRPr="00A35C71">
        <w:rPr>
          <w:rFonts w:ascii="Times New Roman" w:hAnsi="Times New Roman"/>
          <w:bCs/>
          <w:sz w:val="24"/>
          <w:szCs w:val="24"/>
        </w:rPr>
        <w:t>Terhadap Kinerja</w:t>
      </w:r>
      <w:r w:rsidRPr="00A35C71">
        <w:rPr>
          <w:rFonts w:ascii="Times New Roman" w:hAnsi="Times New Roman"/>
          <w:sz w:val="24"/>
          <w:szCs w:val="24"/>
        </w:rPr>
        <w:t xml:space="preserve"> </w:t>
      </w:r>
      <w:r w:rsidRPr="00A35C71">
        <w:rPr>
          <w:rFonts w:ascii="Times New Roman" w:hAnsi="Times New Roman"/>
          <w:bCs/>
          <w:sz w:val="24"/>
          <w:szCs w:val="24"/>
        </w:rPr>
        <w:t>Perusahaan (Studi Empiris pada Perusahaan Properti, Real Estate dan Konstruksi</w:t>
      </w:r>
      <w:r w:rsidRPr="00A35C71">
        <w:rPr>
          <w:rFonts w:ascii="Times New Roman" w:hAnsi="Times New Roman"/>
          <w:sz w:val="24"/>
          <w:szCs w:val="24"/>
        </w:rPr>
        <w:t xml:space="preserve"> </w:t>
      </w:r>
      <w:r w:rsidRPr="00A35C71">
        <w:rPr>
          <w:rFonts w:ascii="Times New Roman" w:hAnsi="Times New Roman"/>
          <w:bCs/>
          <w:sz w:val="24"/>
          <w:szCs w:val="24"/>
        </w:rPr>
        <w:t xml:space="preserve">Bangunan yang terdaftar di Bursa Efek Indonesia tahun 2011-2013). </w:t>
      </w:r>
      <w:r w:rsidRPr="00A35C71">
        <w:rPr>
          <w:rFonts w:ascii="Times New Roman" w:hAnsi="Times New Roman"/>
          <w:bCs/>
          <w:i/>
          <w:sz w:val="24"/>
          <w:szCs w:val="24"/>
        </w:rPr>
        <w:t>Skripsi</w:t>
      </w:r>
      <w:r w:rsidRPr="00A35C71">
        <w:rPr>
          <w:rFonts w:ascii="Times New Roman" w:hAnsi="Times New Roman"/>
          <w:bCs/>
          <w:sz w:val="24"/>
          <w:szCs w:val="24"/>
        </w:rPr>
        <w:t>. Fakultas Ekonomi Dan Bisnis</w:t>
      </w:r>
      <w:r w:rsidRPr="00A35C71">
        <w:rPr>
          <w:rFonts w:ascii="Times New Roman" w:hAnsi="Times New Roman"/>
          <w:sz w:val="24"/>
          <w:szCs w:val="24"/>
        </w:rPr>
        <w:t xml:space="preserve"> </w:t>
      </w:r>
      <w:r w:rsidRPr="00A35C71">
        <w:rPr>
          <w:rFonts w:ascii="Times New Roman" w:hAnsi="Times New Roman"/>
          <w:bCs/>
          <w:sz w:val="24"/>
          <w:szCs w:val="24"/>
        </w:rPr>
        <w:t>Universitas Lampung</w:t>
      </w:r>
      <w:r w:rsidRPr="00A35C71">
        <w:rPr>
          <w:rFonts w:ascii="Times New Roman" w:hAnsi="Times New Roman"/>
          <w:sz w:val="24"/>
          <w:szCs w:val="24"/>
        </w:rPr>
        <w:t xml:space="preserve"> </w:t>
      </w:r>
      <w:r w:rsidRPr="00A35C71">
        <w:rPr>
          <w:rFonts w:ascii="Times New Roman" w:hAnsi="Times New Roman"/>
          <w:bCs/>
          <w:sz w:val="24"/>
          <w:szCs w:val="24"/>
        </w:rPr>
        <w:t>Bandarlampung.</w:t>
      </w:r>
    </w:p>
    <w:p w:rsidR="00A21C18" w:rsidRDefault="00A21C18" w:rsidP="00A21C18">
      <w:pPr>
        <w:tabs>
          <w:tab w:val="left" w:pos="3544"/>
        </w:tabs>
        <w:spacing w:line="240" w:lineRule="auto"/>
        <w:ind w:left="851" w:hanging="851"/>
        <w:rPr>
          <w:rFonts w:ascii="Times New Roman" w:hAnsi="Times New Roman"/>
          <w:bCs/>
          <w:sz w:val="24"/>
          <w:szCs w:val="24"/>
        </w:rPr>
      </w:pPr>
    </w:p>
    <w:p w:rsidR="00A21C18" w:rsidRDefault="0065125A" w:rsidP="00A21C18">
      <w:pPr>
        <w:tabs>
          <w:tab w:val="left" w:pos="3544"/>
        </w:tabs>
        <w:spacing w:line="240" w:lineRule="auto"/>
        <w:ind w:left="851" w:hanging="851"/>
        <w:rPr>
          <w:rFonts w:ascii="Times New Roman" w:hAnsi="Times New Roman"/>
          <w:bCs/>
          <w:sz w:val="24"/>
          <w:szCs w:val="24"/>
        </w:rPr>
      </w:pPr>
      <w:hyperlink r:id="rId9" w:history="1">
        <w:r w:rsidR="00A21C18" w:rsidRPr="00216248">
          <w:rPr>
            <w:rStyle w:val="Hyperlink"/>
            <w:rFonts w:ascii="Times New Roman" w:hAnsi="Times New Roman"/>
            <w:bCs/>
            <w:sz w:val="24"/>
            <w:szCs w:val="24"/>
          </w:rPr>
          <w:t>www.idx.co.id</w:t>
        </w:r>
      </w:hyperlink>
      <w:r w:rsidR="00A21C18">
        <w:rPr>
          <w:rFonts w:ascii="Times New Roman" w:hAnsi="Times New Roman"/>
          <w:bCs/>
          <w:sz w:val="24"/>
          <w:szCs w:val="24"/>
        </w:rPr>
        <w:t xml:space="preserve"> diakses tanggal 15 Mei 2017</w:t>
      </w:r>
    </w:p>
    <w:p w:rsidR="00A21C18" w:rsidRDefault="00A21C18" w:rsidP="00A21C18">
      <w:pPr>
        <w:tabs>
          <w:tab w:val="left" w:pos="3544"/>
        </w:tabs>
        <w:spacing w:line="240" w:lineRule="auto"/>
        <w:ind w:left="851" w:hanging="851"/>
        <w:rPr>
          <w:rFonts w:ascii="Times New Roman" w:hAnsi="Times New Roman"/>
          <w:bCs/>
          <w:sz w:val="24"/>
          <w:szCs w:val="24"/>
        </w:rPr>
      </w:pPr>
    </w:p>
    <w:p w:rsidR="00A21C18" w:rsidRPr="00A21C18" w:rsidRDefault="0065125A" w:rsidP="00A21C18">
      <w:pPr>
        <w:tabs>
          <w:tab w:val="left" w:pos="3544"/>
        </w:tabs>
        <w:spacing w:line="240" w:lineRule="auto"/>
        <w:rPr>
          <w:rFonts w:ascii="Times New Roman" w:hAnsi="Times New Roman"/>
          <w:b/>
          <w:sz w:val="24"/>
          <w:szCs w:val="24"/>
        </w:rPr>
      </w:pPr>
      <w:hyperlink r:id="rId10" w:history="1">
        <w:r w:rsidR="00A21C18" w:rsidRPr="00216248">
          <w:rPr>
            <w:rStyle w:val="Hyperlink"/>
            <w:rFonts w:ascii="Times New Roman" w:hAnsi="Times New Roman"/>
            <w:bCs/>
            <w:sz w:val="24"/>
            <w:szCs w:val="24"/>
          </w:rPr>
          <w:t>www.sahamok.com</w:t>
        </w:r>
      </w:hyperlink>
      <w:r w:rsidR="00A21C18">
        <w:rPr>
          <w:rFonts w:ascii="Times New Roman" w:hAnsi="Times New Roman"/>
          <w:bCs/>
          <w:sz w:val="24"/>
          <w:szCs w:val="24"/>
        </w:rPr>
        <w:t xml:space="preserve"> diakses tanggal 15 Mei 2017</w:t>
      </w:r>
    </w:p>
    <w:sectPr w:rsidR="00A21C18" w:rsidRPr="00A21C18" w:rsidSect="00A21C18">
      <w:type w:val="continuous"/>
      <w:pgSz w:w="11906" w:h="16838" w:code="9"/>
      <w:pgMar w:top="2268" w:right="1701" w:bottom="1701" w:left="1701" w:header="709" w:footer="709" w:gutter="0"/>
      <w:cols w:num="2" w:space="28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D7CF3"/>
    <w:multiLevelType w:val="hybridMultilevel"/>
    <w:tmpl w:val="4C18909C"/>
    <w:lvl w:ilvl="0" w:tplc="494A272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
    <w:nsid w:val="73BE1486"/>
    <w:multiLevelType w:val="hybridMultilevel"/>
    <w:tmpl w:val="1DDABAEE"/>
    <w:lvl w:ilvl="0" w:tplc="04210019">
      <w:start w:val="1"/>
      <w:numFmt w:val="lowerLetter"/>
      <w:lvlText w:val="%1."/>
      <w:lvlJc w:val="left"/>
      <w:pPr>
        <w:ind w:left="2628" w:hanging="360"/>
      </w:pPr>
      <w:rPr>
        <w:rFonts w:hint="default"/>
        <w:color w:val="000000"/>
        <w:sz w:val="24"/>
      </w:rPr>
    </w:lvl>
    <w:lvl w:ilvl="1" w:tplc="04210019" w:tentative="1">
      <w:start w:val="1"/>
      <w:numFmt w:val="lowerLetter"/>
      <w:lvlText w:val="%2."/>
      <w:lvlJc w:val="left"/>
      <w:pPr>
        <w:ind w:left="3348" w:hanging="360"/>
      </w:pPr>
    </w:lvl>
    <w:lvl w:ilvl="2" w:tplc="0421001B" w:tentative="1">
      <w:start w:val="1"/>
      <w:numFmt w:val="lowerRoman"/>
      <w:lvlText w:val="%3."/>
      <w:lvlJc w:val="right"/>
      <w:pPr>
        <w:ind w:left="4068" w:hanging="180"/>
      </w:pPr>
    </w:lvl>
    <w:lvl w:ilvl="3" w:tplc="0421000F" w:tentative="1">
      <w:start w:val="1"/>
      <w:numFmt w:val="decimal"/>
      <w:lvlText w:val="%4."/>
      <w:lvlJc w:val="left"/>
      <w:pPr>
        <w:ind w:left="4788" w:hanging="360"/>
      </w:pPr>
    </w:lvl>
    <w:lvl w:ilvl="4" w:tplc="04210019" w:tentative="1">
      <w:start w:val="1"/>
      <w:numFmt w:val="lowerLetter"/>
      <w:lvlText w:val="%5."/>
      <w:lvlJc w:val="left"/>
      <w:pPr>
        <w:ind w:left="5508" w:hanging="360"/>
      </w:pPr>
    </w:lvl>
    <w:lvl w:ilvl="5" w:tplc="0421001B" w:tentative="1">
      <w:start w:val="1"/>
      <w:numFmt w:val="lowerRoman"/>
      <w:lvlText w:val="%6."/>
      <w:lvlJc w:val="right"/>
      <w:pPr>
        <w:ind w:left="6228" w:hanging="180"/>
      </w:pPr>
    </w:lvl>
    <w:lvl w:ilvl="6" w:tplc="0421000F" w:tentative="1">
      <w:start w:val="1"/>
      <w:numFmt w:val="decimal"/>
      <w:lvlText w:val="%7."/>
      <w:lvlJc w:val="left"/>
      <w:pPr>
        <w:ind w:left="6948" w:hanging="360"/>
      </w:pPr>
    </w:lvl>
    <w:lvl w:ilvl="7" w:tplc="04210019" w:tentative="1">
      <w:start w:val="1"/>
      <w:numFmt w:val="lowerLetter"/>
      <w:lvlText w:val="%8."/>
      <w:lvlJc w:val="left"/>
      <w:pPr>
        <w:ind w:left="7668" w:hanging="360"/>
      </w:pPr>
    </w:lvl>
    <w:lvl w:ilvl="8" w:tplc="0421001B" w:tentative="1">
      <w:start w:val="1"/>
      <w:numFmt w:val="lowerRoman"/>
      <w:lvlText w:val="%9."/>
      <w:lvlJc w:val="right"/>
      <w:pPr>
        <w:ind w:left="8388"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619D"/>
    <w:rsid w:val="001A7D13"/>
    <w:rsid w:val="0026170D"/>
    <w:rsid w:val="0030351F"/>
    <w:rsid w:val="0065125A"/>
    <w:rsid w:val="0066619D"/>
    <w:rsid w:val="007F196C"/>
    <w:rsid w:val="00897083"/>
    <w:rsid w:val="00A21C18"/>
    <w:rsid w:val="00B924F5"/>
    <w:rsid w:val="00D87261"/>
    <w:rsid w:val="00EC6AA2"/>
    <w:rsid w:val="00EF7C6D"/>
    <w:rsid w:val="00F73453"/>
    <w:rsid w:val="00FE0B4E"/>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19D"/>
    <w:pPr>
      <w:spacing w:line="360" w:lineRule="auto"/>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6619D"/>
    <w:rPr>
      <w:color w:val="0000FF"/>
      <w:u w:val="single"/>
    </w:rPr>
  </w:style>
  <w:style w:type="paragraph" w:styleId="ListParagraph">
    <w:name w:val="List Paragraph"/>
    <w:aliases w:val="Body of text"/>
    <w:basedOn w:val="Normal"/>
    <w:uiPriority w:val="34"/>
    <w:qFormat/>
    <w:rsid w:val="0066619D"/>
    <w:pPr>
      <w:ind w:left="720" w:hanging="425"/>
      <w:contextualSpacing/>
    </w:pPr>
  </w:style>
  <w:style w:type="paragraph" w:styleId="Header">
    <w:name w:val="header"/>
    <w:basedOn w:val="Normal"/>
    <w:link w:val="HeaderChar"/>
    <w:uiPriority w:val="99"/>
    <w:unhideWhenUsed/>
    <w:rsid w:val="0026170D"/>
    <w:pPr>
      <w:tabs>
        <w:tab w:val="center" w:pos="4513"/>
        <w:tab w:val="right" w:pos="9026"/>
      </w:tabs>
      <w:ind w:left="992" w:hanging="425"/>
    </w:pPr>
  </w:style>
  <w:style w:type="character" w:customStyle="1" w:styleId="HeaderChar">
    <w:name w:val="Header Char"/>
    <w:link w:val="Header"/>
    <w:uiPriority w:val="99"/>
    <w:rsid w:val="0026170D"/>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19D"/>
    <w:pPr>
      <w:spacing w:line="360" w:lineRule="auto"/>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6619D"/>
    <w:rPr>
      <w:color w:val="0000FF"/>
      <w:u w:val="single"/>
    </w:rPr>
  </w:style>
  <w:style w:type="paragraph" w:styleId="ListParagraph">
    <w:name w:val="List Paragraph"/>
    <w:aliases w:val="Body of text"/>
    <w:basedOn w:val="Normal"/>
    <w:uiPriority w:val="34"/>
    <w:qFormat/>
    <w:rsid w:val="0066619D"/>
    <w:pPr>
      <w:ind w:left="720" w:hanging="425"/>
      <w:contextualSpacing/>
    </w:pPr>
  </w:style>
  <w:style w:type="paragraph" w:styleId="Header">
    <w:name w:val="header"/>
    <w:basedOn w:val="Normal"/>
    <w:link w:val="HeaderChar"/>
    <w:uiPriority w:val="99"/>
    <w:unhideWhenUsed/>
    <w:rsid w:val="0026170D"/>
    <w:pPr>
      <w:tabs>
        <w:tab w:val="center" w:pos="4513"/>
        <w:tab w:val="right" w:pos="9026"/>
      </w:tabs>
      <w:ind w:left="992" w:hanging="425"/>
    </w:pPr>
  </w:style>
  <w:style w:type="character" w:customStyle="1" w:styleId="HeaderChar">
    <w:name w:val="Header Char"/>
    <w:link w:val="Header"/>
    <w:uiPriority w:val="99"/>
    <w:rsid w:val="0026170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isynu.lecture.ub.ac.id/files/2012/09/MK_8_Perush.Manufaktur.pdf" TargetMode="External"/><Relationship Id="rId3" Type="http://schemas.openxmlformats.org/officeDocument/2006/relationships/styles" Target="styles.xml"/><Relationship Id="rId7" Type="http://schemas.openxmlformats.org/officeDocument/2006/relationships/hyperlink" Target="mailto:laelyfi39liyatul@gmail.com"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sahamok.com" TargetMode="External"/><Relationship Id="rId4" Type="http://schemas.microsoft.com/office/2007/relationships/stylesWithEffects" Target="stylesWithEffects.xml"/><Relationship Id="rId9" Type="http://schemas.openxmlformats.org/officeDocument/2006/relationships/hyperlink" Target="http://www.idx.co.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9029F5-9C29-4E45-B4CC-1F09F1E28E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5852</Words>
  <Characters>33357</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39131</CharactersWithSpaces>
  <SharedDoc>false</SharedDoc>
  <HLinks>
    <vt:vector size="36" baseType="variant">
      <vt:variant>
        <vt:i4>3670142</vt:i4>
      </vt:variant>
      <vt:variant>
        <vt:i4>15</vt:i4>
      </vt:variant>
      <vt:variant>
        <vt:i4>0</vt:i4>
      </vt:variant>
      <vt:variant>
        <vt:i4>5</vt:i4>
      </vt:variant>
      <vt:variant>
        <vt:lpwstr>http://www.sahamok.com/</vt:lpwstr>
      </vt:variant>
      <vt:variant>
        <vt:lpwstr/>
      </vt:variant>
      <vt:variant>
        <vt:i4>1245212</vt:i4>
      </vt:variant>
      <vt:variant>
        <vt:i4>12</vt:i4>
      </vt:variant>
      <vt:variant>
        <vt:i4>0</vt:i4>
      </vt:variant>
      <vt:variant>
        <vt:i4>5</vt:i4>
      </vt:variant>
      <vt:variant>
        <vt:lpwstr>http://www.idx.co.id/</vt:lpwstr>
      </vt:variant>
      <vt:variant>
        <vt:lpwstr/>
      </vt:variant>
      <vt:variant>
        <vt:i4>2293820</vt:i4>
      </vt:variant>
      <vt:variant>
        <vt:i4>9</vt:i4>
      </vt:variant>
      <vt:variant>
        <vt:i4>0</vt:i4>
      </vt:variant>
      <vt:variant>
        <vt:i4>5</vt:i4>
      </vt:variant>
      <vt:variant>
        <vt:lpwstr>http://wisynu.lecture.ub.ac.id/files/2012/09/MK_8_Perush.Manufaktur.pdf</vt:lpwstr>
      </vt:variant>
      <vt:variant>
        <vt:lpwstr/>
      </vt:variant>
      <vt:variant>
        <vt:i4>3670142</vt:i4>
      </vt:variant>
      <vt:variant>
        <vt:i4>6</vt:i4>
      </vt:variant>
      <vt:variant>
        <vt:i4>0</vt:i4>
      </vt:variant>
      <vt:variant>
        <vt:i4>5</vt:i4>
      </vt:variant>
      <vt:variant>
        <vt:lpwstr>http://www.sahamok.com/</vt:lpwstr>
      </vt:variant>
      <vt:variant>
        <vt:lpwstr/>
      </vt:variant>
      <vt:variant>
        <vt:i4>1245212</vt:i4>
      </vt:variant>
      <vt:variant>
        <vt:i4>3</vt:i4>
      </vt:variant>
      <vt:variant>
        <vt:i4>0</vt:i4>
      </vt:variant>
      <vt:variant>
        <vt:i4>5</vt:i4>
      </vt:variant>
      <vt:variant>
        <vt:lpwstr>http://www.idx.co.id/</vt:lpwstr>
      </vt:variant>
      <vt:variant>
        <vt:lpwstr/>
      </vt:variant>
      <vt:variant>
        <vt:i4>3801110</vt:i4>
      </vt:variant>
      <vt:variant>
        <vt:i4>0</vt:i4>
      </vt:variant>
      <vt:variant>
        <vt:i4>0</vt:i4>
      </vt:variant>
      <vt:variant>
        <vt:i4>5</vt:i4>
      </vt:variant>
      <vt:variant>
        <vt:lpwstr>mailto:laelyfi39liyatul@gmail.com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2017-09-06T18:44:00Z</dcterms:created>
  <dcterms:modified xsi:type="dcterms:W3CDTF">2017-09-15T14:08:00Z</dcterms:modified>
</cp:coreProperties>
</file>