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8172E" w14:textId="611B5668" w:rsidR="00E07965" w:rsidRPr="00D61CBB" w:rsidRDefault="0039768D" w:rsidP="00195233">
      <w:pPr>
        <w:spacing w:after="0"/>
        <w:jc w:val="center"/>
        <w:rPr>
          <w:rFonts w:ascii="Palatino Linotype" w:hAnsi="Palatino Linotype" w:cstheme="majorBidi"/>
          <w:b/>
          <w:bCs/>
          <w:i/>
          <w:iCs/>
          <w:sz w:val="24"/>
          <w:szCs w:val="24"/>
        </w:rPr>
      </w:pPr>
      <w:r w:rsidRPr="00D61CBB">
        <w:rPr>
          <w:rFonts w:ascii="Palatino Linotype" w:hAnsi="Palatino Linotype" w:cstheme="majorBidi"/>
          <w:b/>
          <w:bCs/>
          <w:sz w:val="32"/>
          <w:szCs w:val="32"/>
        </w:rPr>
        <w:t xml:space="preserve">Peningkatan Kemampuan Koneksi dan </w:t>
      </w:r>
      <w:r w:rsidRPr="00D61CBB">
        <w:rPr>
          <w:rFonts w:ascii="Palatino Linotype" w:hAnsi="Palatino Linotype" w:cstheme="majorBidi"/>
          <w:b/>
          <w:bCs/>
          <w:i/>
          <w:iCs/>
          <w:sz w:val="32"/>
          <w:szCs w:val="32"/>
        </w:rPr>
        <w:t xml:space="preserve">Self-efficacy </w:t>
      </w:r>
      <w:r w:rsidRPr="00D61CBB">
        <w:rPr>
          <w:rFonts w:ascii="Palatino Linotype" w:hAnsi="Palatino Linotype" w:cstheme="majorBidi"/>
          <w:b/>
          <w:bCs/>
          <w:sz w:val="32"/>
          <w:szCs w:val="32"/>
        </w:rPr>
        <w:t xml:space="preserve">Matematis melalui Model </w:t>
      </w:r>
      <w:r w:rsidRPr="00D61CBB">
        <w:rPr>
          <w:rFonts w:ascii="Palatino Linotype" w:hAnsi="Palatino Linotype" w:cstheme="majorBidi"/>
          <w:b/>
          <w:bCs/>
          <w:i/>
          <w:iCs/>
          <w:sz w:val="32"/>
          <w:szCs w:val="32"/>
        </w:rPr>
        <w:t>Learning Cycle 7E</w:t>
      </w:r>
    </w:p>
    <w:p w14:paraId="70CEBF27" w14:textId="77777777" w:rsidR="00195233" w:rsidRPr="00195233" w:rsidRDefault="00195233" w:rsidP="00195233">
      <w:pPr>
        <w:spacing w:after="0"/>
        <w:jc w:val="center"/>
        <w:rPr>
          <w:rFonts w:ascii="Palatino Linotype" w:hAnsi="Palatino Linotype" w:cstheme="majorBidi"/>
          <w:b/>
          <w:bCs/>
          <w:i/>
          <w:iCs/>
        </w:rPr>
      </w:pPr>
    </w:p>
    <w:p w14:paraId="37CE2551" w14:textId="77B41C14" w:rsidR="000F4F84" w:rsidRPr="0085145F" w:rsidRDefault="00DB7037" w:rsidP="000F4F84">
      <w:pPr>
        <w:spacing w:after="0" w:line="240" w:lineRule="auto"/>
        <w:jc w:val="center"/>
        <w:rPr>
          <w:rFonts w:ascii="Times New Roman" w:hAnsi="Times New Roman" w:cs="Times New Roman"/>
          <w:b/>
          <w:vertAlign w:val="superscript"/>
        </w:rPr>
      </w:pPr>
      <w:r w:rsidRPr="0085145F">
        <w:rPr>
          <w:rFonts w:ascii="Times New Roman" w:hAnsi="Times New Roman" w:cs="Times New Roman"/>
          <w:b/>
        </w:rPr>
        <w:t xml:space="preserve">Fera Anindya Bunga </w:t>
      </w:r>
      <w:r w:rsidR="000F4F84" w:rsidRPr="0085145F">
        <w:rPr>
          <w:rFonts w:ascii="Times New Roman" w:hAnsi="Times New Roman" w:cs="Times New Roman"/>
          <w:b/>
        </w:rPr>
        <w:t>A</w:t>
      </w:r>
      <w:r w:rsidRPr="0085145F">
        <w:rPr>
          <w:rFonts w:ascii="Times New Roman" w:hAnsi="Times New Roman" w:cs="Times New Roman"/>
          <w:b/>
        </w:rPr>
        <w:t>smara</w:t>
      </w:r>
      <w:r w:rsidR="007C3F45" w:rsidRPr="0085145F">
        <w:rPr>
          <w:rFonts w:ascii="Times New Roman" w:hAnsi="Times New Roman" w:cs="Times New Roman"/>
          <w:b/>
          <w:vertAlign w:val="superscript"/>
        </w:rPr>
        <w:t>1</w:t>
      </w:r>
      <w:r w:rsidR="007C3F45" w:rsidRPr="0085145F">
        <w:rPr>
          <w:rFonts w:ascii="Times New Roman" w:hAnsi="Times New Roman" w:cs="Times New Roman"/>
          <w:b/>
        </w:rPr>
        <w:t xml:space="preserve">, </w:t>
      </w:r>
      <w:r w:rsidR="000F4F84" w:rsidRPr="0085145F">
        <w:rPr>
          <w:rFonts w:ascii="Times New Roman" w:hAnsi="Times New Roman" w:cs="Times New Roman"/>
          <w:b/>
        </w:rPr>
        <w:t>Susilawati</w:t>
      </w:r>
      <w:r w:rsidR="007C3F45" w:rsidRPr="0085145F">
        <w:rPr>
          <w:rFonts w:ascii="Times New Roman" w:hAnsi="Times New Roman" w:cs="Times New Roman"/>
          <w:b/>
          <w:vertAlign w:val="superscript"/>
        </w:rPr>
        <w:t>2</w:t>
      </w:r>
      <w:r w:rsidRPr="0085145F">
        <w:rPr>
          <w:rFonts w:ascii="Times New Roman" w:hAnsi="Times New Roman" w:cs="Times New Roman"/>
          <w:b/>
        </w:rPr>
        <w:t>, Nenden Mutiara Sari</w:t>
      </w:r>
      <w:r w:rsidRPr="0085145F">
        <w:rPr>
          <w:rFonts w:ascii="Times New Roman" w:hAnsi="Times New Roman" w:cs="Times New Roman"/>
          <w:b/>
          <w:vertAlign w:val="superscript"/>
        </w:rPr>
        <w:t>3</w:t>
      </w:r>
    </w:p>
    <w:p w14:paraId="046E08AA" w14:textId="77777777" w:rsidR="00D06944" w:rsidRPr="00480805" w:rsidRDefault="00D06944" w:rsidP="00D06944">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vertAlign w:val="superscript"/>
        </w:rPr>
        <w:t>1,2,3</w:t>
      </w:r>
      <w:r>
        <w:rPr>
          <w:rFonts w:ascii="Times New Roman" w:hAnsi="Times New Roman" w:cs="Times New Roman"/>
          <w:color w:val="000000" w:themeColor="text1"/>
          <w:sz w:val="20"/>
          <w:szCs w:val="20"/>
        </w:rPr>
        <w:t>Program Magister Pendidikan Matematika, Universitas Pasundan, Bandung, Indonesia;</w:t>
      </w:r>
    </w:p>
    <w:p w14:paraId="0C4F2499" w14:textId="23027A55" w:rsidR="00D06944" w:rsidRPr="00480805" w:rsidRDefault="00007CFB" w:rsidP="00DF58D7">
      <w:pPr>
        <w:spacing w:after="0" w:line="240" w:lineRule="auto"/>
        <w:jc w:val="center"/>
        <w:rPr>
          <w:rFonts w:ascii="Times New Roman" w:hAnsi="Times New Roman" w:cs="Times New Roman"/>
          <w:color w:val="000000" w:themeColor="text1"/>
          <w:sz w:val="20"/>
          <w:szCs w:val="20"/>
        </w:rPr>
      </w:pPr>
      <w:hyperlink r:id="rId9" w:history="1">
        <w:r w:rsidR="00D06944" w:rsidRPr="00480805">
          <w:rPr>
            <w:rStyle w:val="Hyperlink"/>
            <w:sz w:val="20"/>
            <w:szCs w:val="20"/>
            <w:vertAlign w:val="superscript"/>
          </w:rPr>
          <w:t>1</w:t>
        </w:r>
        <w:r w:rsidR="00D06944" w:rsidRPr="00480805">
          <w:rPr>
            <w:rStyle w:val="Hyperlink"/>
            <w:sz w:val="20"/>
            <w:szCs w:val="20"/>
          </w:rPr>
          <w:t>feraasmara0910@gmail.com</w:t>
        </w:r>
      </w:hyperlink>
      <w:r w:rsidR="00D06944" w:rsidRPr="00480805">
        <w:rPr>
          <w:color w:val="000000" w:themeColor="text1"/>
          <w:sz w:val="20"/>
          <w:szCs w:val="20"/>
        </w:rPr>
        <w:t>;</w:t>
      </w:r>
      <w:r w:rsidR="00D06944" w:rsidRPr="00480805">
        <w:rPr>
          <w:rFonts w:ascii="Times New Roman" w:hAnsi="Times New Roman" w:cs="Times New Roman"/>
          <w:color w:val="000000" w:themeColor="text1"/>
          <w:sz w:val="20"/>
          <w:szCs w:val="20"/>
        </w:rPr>
        <w:t xml:space="preserve"> </w:t>
      </w:r>
      <w:hyperlink r:id="rId10" w:history="1">
        <w:r w:rsidR="00DF58D7" w:rsidRPr="0003039B">
          <w:rPr>
            <w:rStyle w:val="Hyperlink"/>
            <w:rFonts w:ascii="Times New Roman" w:hAnsi="Times New Roman" w:cs="Times New Roman"/>
            <w:sz w:val="20"/>
            <w:szCs w:val="20"/>
            <w:vertAlign w:val="superscript"/>
          </w:rPr>
          <w:t>2</w:t>
        </w:r>
        <w:r w:rsidR="00DF58D7" w:rsidRPr="0003039B">
          <w:rPr>
            <w:rStyle w:val="Hyperlink"/>
            <w:rFonts w:ascii="Times New Roman" w:hAnsi="Times New Roman" w:cs="Times New Roman"/>
            <w:sz w:val="20"/>
            <w:szCs w:val="20"/>
          </w:rPr>
          <w:t>susilawatichy25@gmail.com</w:t>
        </w:r>
      </w:hyperlink>
      <w:r w:rsidR="00D06944" w:rsidRPr="00480805">
        <w:rPr>
          <w:rFonts w:ascii="Times New Roman" w:hAnsi="Times New Roman" w:cs="Times New Roman"/>
          <w:color w:val="000000" w:themeColor="text1"/>
          <w:sz w:val="20"/>
          <w:szCs w:val="20"/>
        </w:rPr>
        <w:t xml:space="preserve">; </w:t>
      </w:r>
      <w:hyperlink r:id="rId11" w:history="1">
        <w:r w:rsidR="00D06944" w:rsidRPr="00480805">
          <w:rPr>
            <w:rStyle w:val="Hyperlink"/>
            <w:rFonts w:ascii="Times New Roman" w:hAnsi="Times New Roman" w:cs="Times New Roman"/>
            <w:sz w:val="20"/>
            <w:szCs w:val="20"/>
            <w:vertAlign w:val="superscript"/>
          </w:rPr>
          <w:t>3</w:t>
        </w:r>
        <w:r w:rsidR="00D06944" w:rsidRPr="00480805">
          <w:rPr>
            <w:rStyle w:val="Hyperlink"/>
            <w:rFonts w:ascii="Times New Roman" w:hAnsi="Times New Roman" w:cs="Times New Roman"/>
            <w:sz w:val="20"/>
            <w:szCs w:val="20"/>
          </w:rPr>
          <w:t>nenden.mutiara@unpas.ac.id</w:t>
        </w:r>
      </w:hyperlink>
      <w:r w:rsidR="00D06944" w:rsidRPr="00480805">
        <w:rPr>
          <w:rFonts w:ascii="Times New Roman" w:hAnsi="Times New Roman" w:cs="Times New Roman"/>
          <w:color w:val="000000" w:themeColor="text1"/>
          <w:sz w:val="20"/>
          <w:szCs w:val="20"/>
        </w:rPr>
        <w:t xml:space="preserve"> </w:t>
      </w:r>
    </w:p>
    <w:p w14:paraId="222E1357" w14:textId="77777777" w:rsidR="0039768D" w:rsidRDefault="0039768D" w:rsidP="000F4F84">
      <w:pPr>
        <w:pStyle w:val="Default"/>
        <w:spacing w:line="360" w:lineRule="auto"/>
      </w:pPr>
    </w:p>
    <w:p w14:paraId="42984787" w14:textId="73CAED2A" w:rsidR="00F86581" w:rsidRDefault="000B2DE9" w:rsidP="00195233">
      <w:pPr>
        <w:pStyle w:val="NoList1"/>
        <w:widowControl w:val="0"/>
        <w:autoSpaceDE w:val="0"/>
        <w:autoSpaceDN w:val="0"/>
        <w:spacing w:after="0" w:line="240" w:lineRule="auto"/>
        <w:jc w:val="both"/>
        <w:rPr>
          <w:rFonts w:ascii="Palatino Linotype" w:hAnsi="Palatino Linotype" w:cs="Times New Roman"/>
          <w:color w:val="000000"/>
          <w:lang w:val="id-ID"/>
        </w:rPr>
      </w:pPr>
      <w:r w:rsidRPr="000B2DE9">
        <w:rPr>
          <w:rFonts w:ascii="Palatino Linotype" w:hAnsi="Palatino Linotype" w:cs="Times New Roman"/>
          <w:b/>
          <w:lang w:val="id-ID"/>
        </w:rPr>
        <w:t>Abstrak.</w:t>
      </w:r>
      <w:r>
        <w:rPr>
          <w:rFonts w:ascii="Times New Roman" w:hAnsi="Times New Roman" w:cs="Times New Roman"/>
          <w:sz w:val="24"/>
          <w:szCs w:val="24"/>
          <w:lang w:val="id-ID"/>
        </w:rPr>
        <w:t xml:space="preserve"> </w:t>
      </w:r>
      <w:r w:rsidRPr="000B2DE9">
        <w:rPr>
          <w:rFonts w:ascii="Palatino Linotype" w:hAnsi="Palatino Linotype" w:cs="Times New Roman"/>
          <w:lang w:val="id-ID"/>
        </w:rPr>
        <w:t>Penelitian ini bertujuan untuk: (1) men</w:t>
      </w:r>
      <w:r w:rsidR="004E5E1A">
        <w:rPr>
          <w:rFonts w:ascii="Palatino Linotype" w:hAnsi="Palatino Linotype" w:cs="Times New Roman"/>
          <w:lang w:val="id-ID"/>
        </w:rPr>
        <w:t>elaah</w:t>
      </w:r>
      <w:r w:rsidRPr="000B2DE9">
        <w:rPr>
          <w:rFonts w:ascii="Palatino Linotype" w:hAnsi="Palatino Linotype" w:cs="Times New Roman"/>
          <w:lang w:val="id-ID"/>
        </w:rPr>
        <w:t xml:space="preserve"> peningkatan </w:t>
      </w:r>
      <w:r w:rsidRPr="000B2DE9">
        <w:rPr>
          <w:rFonts w:ascii="Palatino Linotype" w:hAnsi="Palatino Linotype" w:cs="Times New Roman"/>
          <w:color w:val="000000"/>
          <w:lang w:val="id-ID"/>
        </w:rPr>
        <w:t xml:space="preserve">kemampuan koneksi matematis siswa yang memperoleh pembelajaran model </w:t>
      </w:r>
      <w:r w:rsidRPr="000B2DE9">
        <w:rPr>
          <w:rFonts w:ascii="Palatino Linotype" w:hAnsi="Palatino Linotype" w:cs="Times New Roman"/>
          <w:i/>
          <w:color w:val="000000"/>
          <w:lang w:val="id-ID"/>
        </w:rPr>
        <w:t>Learning Cycle 7E</w:t>
      </w:r>
      <w:r w:rsidRPr="000B2DE9">
        <w:rPr>
          <w:rFonts w:ascii="Palatino Linotype" w:hAnsi="Palatino Linotype" w:cs="Times New Roman"/>
          <w:color w:val="000000"/>
          <w:lang w:val="id-ID"/>
        </w:rPr>
        <w:t xml:space="preserve"> lebih tinggi daripada siswa yang memperoleh model pembelajaran biasa; (2) men</w:t>
      </w:r>
      <w:r w:rsidR="004E5E1A">
        <w:rPr>
          <w:rFonts w:ascii="Palatino Linotype" w:hAnsi="Palatino Linotype" w:cs="Times New Roman"/>
          <w:color w:val="000000"/>
          <w:lang w:val="id-ID"/>
        </w:rPr>
        <w:t>elaah</w:t>
      </w:r>
      <w:r w:rsidRPr="000B2DE9">
        <w:rPr>
          <w:rFonts w:ascii="Palatino Linotype" w:hAnsi="Palatino Linotype" w:cs="Times New Roman"/>
          <w:color w:val="000000"/>
          <w:lang w:val="id-ID"/>
        </w:rPr>
        <w:t xml:space="preserve"> </w:t>
      </w:r>
      <w:r w:rsidRPr="000B2DE9">
        <w:rPr>
          <w:rFonts w:ascii="Palatino Linotype" w:hAnsi="Palatino Linotype" w:cs="Times New Roman"/>
          <w:i/>
          <w:color w:val="000000"/>
          <w:lang w:val="id-ID"/>
        </w:rPr>
        <w:t xml:space="preserve">self-efficacy </w:t>
      </w:r>
      <w:r w:rsidRPr="000B2DE9">
        <w:rPr>
          <w:rFonts w:ascii="Palatino Linotype" w:hAnsi="Palatino Linotype" w:cs="Times New Roman"/>
          <w:color w:val="000000"/>
          <w:lang w:val="id-ID"/>
        </w:rPr>
        <w:t xml:space="preserve">siswa yang memperoleh pembelajaran model </w:t>
      </w:r>
      <w:r w:rsidRPr="000B2DE9">
        <w:rPr>
          <w:rFonts w:ascii="Palatino Linotype" w:hAnsi="Palatino Linotype" w:cs="Times New Roman"/>
          <w:i/>
          <w:color w:val="000000"/>
          <w:lang w:val="id-ID"/>
        </w:rPr>
        <w:t>Learning Cycle 7E</w:t>
      </w:r>
      <w:r w:rsidRPr="000B2DE9">
        <w:rPr>
          <w:rFonts w:ascii="Palatino Linotype" w:hAnsi="Palatino Linotype" w:cs="Times New Roman"/>
          <w:color w:val="000000"/>
          <w:lang w:val="id-ID"/>
        </w:rPr>
        <w:t xml:space="preserve"> lebih baik daripada siswa yang memperoleh model pembelajaran biasa; (3) </w:t>
      </w:r>
      <w:r w:rsidR="00C76616">
        <w:rPr>
          <w:rFonts w:ascii="Palatino Linotype" w:hAnsi="Palatino Linotype" w:cs="Times New Roman"/>
          <w:color w:val="000000"/>
          <w:lang w:val="id-ID"/>
        </w:rPr>
        <w:t xml:space="preserve">mengetahui </w:t>
      </w:r>
      <w:r w:rsidRPr="000B2DE9">
        <w:rPr>
          <w:rFonts w:ascii="Palatino Linotype" w:hAnsi="Palatino Linotype" w:cs="Times New Roman"/>
          <w:color w:val="000000"/>
          <w:lang w:val="id-ID"/>
        </w:rPr>
        <w:t xml:space="preserve">terdapat korelasi positif antara kemampuan koneksi matematis dan </w:t>
      </w:r>
      <w:r w:rsidRPr="000B2DE9">
        <w:rPr>
          <w:rFonts w:ascii="Palatino Linotype" w:hAnsi="Palatino Linotype" w:cs="Times New Roman"/>
          <w:i/>
          <w:color w:val="000000"/>
          <w:lang w:val="id-ID"/>
        </w:rPr>
        <w:t>self-efficacy</w:t>
      </w:r>
      <w:r w:rsidRPr="000B2DE9">
        <w:rPr>
          <w:rFonts w:ascii="Palatino Linotype" w:hAnsi="Palatino Linotype" w:cs="Times New Roman"/>
          <w:color w:val="000000"/>
          <w:lang w:val="id-ID"/>
        </w:rPr>
        <w:t xml:space="preserve"> siswa yang memperoleh model </w:t>
      </w:r>
      <w:r w:rsidRPr="000B2DE9">
        <w:rPr>
          <w:rFonts w:ascii="Palatino Linotype" w:hAnsi="Palatino Linotype" w:cs="Times New Roman"/>
          <w:i/>
          <w:color w:val="000000"/>
          <w:lang w:val="id-ID"/>
        </w:rPr>
        <w:t>Learning Cycle 7E</w:t>
      </w:r>
      <w:r w:rsidRPr="000B2DE9">
        <w:rPr>
          <w:rFonts w:ascii="Palatino Linotype" w:hAnsi="Palatino Linotype" w:cs="Times New Roman"/>
          <w:color w:val="000000"/>
          <w:lang w:val="id-ID"/>
        </w:rPr>
        <w:t xml:space="preserve">. Metode yang digunakan dalam penelitian ini adalah metode kuasi eksperimen dengan desain penelitian kelompok </w:t>
      </w:r>
      <w:r w:rsidRPr="000B2DE9">
        <w:rPr>
          <w:rFonts w:ascii="Palatino Linotype" w:hAnsi="Palatino Linotype" w:cs="Times New Roman"/>
          <w:color w:val="000000"/>
        </w:rPr>
        <w:t>kontrol pretes-postes</w:t>
      </w:r>
      <w:r w:rsidRPr="000B2DE9">
        <w:rPr>
          <w:rFonts w:ascii="Palatino Linotype" w:hAnsi="Palatino Linotype" w:cs="Times New Roman"/>
          <w:color w:val="000000"/>
          <w:lang w:val="id-ID"/>
        </w:rPr>
        <w:t>. Populasi dalam penelitian ini ad</w:t>
      </w:r>
      <w:r w:rsidR="004E5E1A">
        <w:rPr>
          <w:rFonts w:ascii="Palatino Linotype" w:hAnsi="Palatino Linotype" w:cs="Times New Roman"/>
          <w:color w:val="000000"/>
          <w:lang w:val="id-ID"/>
        </w:rPr>
        <w:t xml:space="preserve">alah seluruh siswa kelas XI SMAN </w:t>
      </w:r>
      <w:r w:rsidRPr="000B2DE9">
        <w:rPr>
          <w:rFonts w:ascii="Palatino Linotype" w:hAnsi="Palatino Linotype" w:cs="Times New Roman"/>
          <w:color w:val="000000"/>
          <w:lang w:val="id-ID"/>
        </w:rPr>
        <w:t xml:space="preserve">18 Garut. Untuk sampel penelitiannya terdiri dari 2 kelas. Instrumen yang digunakan dalam penelitian ini berupa soal uraian tes kemampuan koneksi matematis dan skala </w:t>
      </w:r>
      <w:r w:rsidRPr="000B2DE9">
        <w:rPr>
          <w:rFonts w:ascii="Palatino Linotype" w:hAnsi="Palatino Linotype" w:cs="Times New Roman"/>
          <w:i/>
          <w:color w:val="000000"/>
          <w:lang w:val="id-ID"/>
        </w:rPr>
        <w:t>self-efficacy</w:t>
      </w:r>
      <w:r w:rsidRPr="000B2DE9">
        <w:rPr>
          <w:rFonts w:ascii="Palatino Linotype" w:hAnsi="Palatino Linotype" w:cs="Times New Roman"/>
          <w:color w:val="000000"/>
          <w:lang w:val="id-ID"/>
        </w:rPr>
        <w:t xml:space="preserve">. Data yang terkumpul kemudian diolah menggunakan </w:t>
      </w:r>
      <w:r w:rsidR="004E5E1A">
        <w:rPr>
          <w:rFonts w:ascii="Palatino Linotype" w:hAnsi="Palatino Linotype" w:cs="Times New Roman"/>
          <w:i/>
          <w:color w:val="000000"/>
          <w:lang w:val="id-ID"/>
        </w:rPr>
        <w:t xml:space="preserve">software </w:t>
      </w:r>
      <w:r w:rsidRPr="000B2DE9">
        <w:rPr>
          <w:rFonts w:ascii="Palatino Linotype" w:hAnsi="Palatino Linotype" w:cs="Times New Roman"/>
          <w:i/>
          <w:color w:val="000000"/>
          <w:lang w:val="id-ID"/>
        </w:rPr>
        <w:t>SPSS 20.0 for windows</w:t>
      </w:r>
      <w:r w:rsidRPr="000B2DE9">
        <w:rPr>
          <w:rFonts w:ascii="Palatino Linotype" w:hAnsi="Palatino Linotype" w:cs="Times New Roman"/>
          <w:color w:val="000000"/>
          <w:lang w:val="id-ID"/>
        </w:rPr>
        <w:t xml:space="preserve">. Hasil penelitian menunjukkan bahwa: (1) peningkatan kemampuan koneksi matematis siswa yang memperoleh pembelajaran model </w:t>
      </w:r>
      <w:r w:rsidRPr="000B2DE9">
        <w:rPr>
          <w:rFonts w:ascii="Palatino Linotype" w:hAnsi="Palatino Linotype" w:cs="Times New Roman"/>
          <w:i/>
          <w:color w:val="000000"/>
          <w:lang w:val="id-ID"/>
        </w:rPr>
        <w:t>Learning Cycle 7E</w:t>
      </w:r>
      <w:r w:rsidRPr="000B2DE9">
        <w:rPr>
          <w:rFonts w:ascii="Palatino Linotype" w:hAnsi="Palatino Linotype" w:cs="Times New Roman"/>
          <w:color w:val="000000"/>
          <w:lang w:val="id-ID"/>
        </w:rPr>
        <w:t xml:space="preserve"> lebih tinggi daripada siswa yang memperoleh model pembelajran biasa; (2) peningkatan </w:t>
      </w:r>
      <w:r w:rsidRPr="000B2DE9">
        <w:rPr>
          <w:rFonts w:ascii="Palatino Linotype" w:hAnsi="Palatino Linotype" w:cs="Times New Roman"/>
          <w:i/>
          <w:color w:val="000000"/>
          <w:lang w:val="id-ID"/>
        </w:rPr>
        <w:t xml:space="preserve">self-efficacy </w:t>
      </w:r>
      <w:r w:rsidRPr="000B2DE9">
        <w:rPr>
          <w:rFonts w:ascii="Palatino Linotype" w:hAnsi="Palatino Linotype" w:cs="Times New Roman"/>
          <w:color w:val="000000"/>
          <w:lang w:val="id-ID"/>
        </w:rPr>
        <w:t xml:space="preserve">siswa yang memperoleh pembelajaran model </w:t>
      </w:r>
      <w:r w:rsidRPr="000B2DE9">
        <w:rPr>
          <w:rFonts w:ascii="Palatino Linotype" w:hAnsi="Palatino Linotype" w:cs="Times New Roman"/>
          <w:i/>
          <w:color w:val="000000"/>
          <w:lang w:val="id-ID"/>
        </w:rPr>
        <w:t>Learning Cycle 7E</w:t>
      </w:r>
      <w:r w:rsidRPr="000B2DE9">
        <w:rPr>
          <w:rFonts w:ascii="Palatino Linotype" w:hAnsi="Palatino Linotype" w:cs="Times New Roman"/>
          <w:color w:val="000000"/>
          <w:lang w:val="id-ID"/>
        </w:rPr>
        <w:t xml:space="preserve"> lebih baik daripada siswa yang memperoleh model pembelajaran biasa; (3) tidak terdapat korelasi antara kemampuan koneksi matematis dan </w:t>
      </w:r>
      <w:r w:rsidRPr="000B2DE9">
        <w:rPr>
          <w:rFonts w:ascii="Palatino Linotype" w:hAnsi="Palatino Linotype" w:cs="Times New Roman"/>
          <w:i/>
          <w:color w:val="000000"/>
          <w:lang w:val="id-ID"/>
        </w:rPr>
        <w:t>self-efficacy</w:t>
      </w:r>
      <w:r w:rsidRPr="000B2DE9">
        <w:rPr>
          <w:rFonts w:ascii="Palatino Linotype" w:hAnsi="Palatino Linotype" w:cs="Times New Roman"/>
          <w:color w:val="000000"/>
          <w:lang w:val="id-ID"/>
        </w:rPr>
        <w:t xml:space="preserve"> siswa yang memperoleh pembelajaran model </w:t>
      </w:r>
      <w:r w:rsidRPr="000B2DE9">
        <w:rPr>
          <w:rFonts w:ascii="Palatino Linotype" w:hAnsi="Palatino Linotype" w:cs="Times New Roman"/>
          <w:i/>
          <w:color w:val="000000"/>
          <w:lang w:val="id-ID"/>
        </w:rPr>
        <w:t>Learning Cycle 7E</w:t>
      </w:r>
      <w:r w:rsidRPr="000B2DE9">
        <w:rPr>
          <w:rFonts w:ascii="Palatino Linotype" w:hAnsi="Palatino Linotype" w:cs="Times New Roman"/>
          <w:color w:val="000000"/>
          <w:lang w:val="id-ID"/>
        </w:rPr>
        <w:t>.</w:t>
      </w:r>
    </w:p>
    <w:p w14:paraId="791984A2" w14:textId="555495F1" w:rsidR="000B2DE9" w:rsidRDefault="000B2DE9" w:rsidP="00195233">
      <w:pPr>
        <w:pStyle w:val="NoList1"/>
        <w:widowControl w:val="0"/>
        <w:autoSpaceDE w:val="0"/>
        <w:autoSpaceDN w:val="0"/>
        <w:spacing w:after="0" w:line="240" w:lineRule="auto"/>
        <w:ind w:left="709"/>
        <w:jc w:val="both"/>
        <w:rPr>
          <w:rFonts w:ascii="Palatino Linotype" w:hAnsi="Palatino Linotype" w:cs="Times New Roman"/>
          <w:i/>
          <w:lang w:val="id-ID"/>
        </w:rPr>
      </w:pPr>
      <w:r w:rsidRPr="000B2DE9">
        <w:rPr>
          <w:rFonts w:ascii="Palatino Linotype" w:hAnsi="Palatino Linotype" w:cs="Times New Roman"/>
          <w:b/>
        </w:rPr>
        <w:t>Kata Kunci</w:t>
      </w:r>
      <w:r w:rsidRPr="000B2DE9">
        <w:rPr>
          <w:rFonts w:ascii="Palatino Linotype" w:hAnsi="Palatino Linotype" w:cs="Times New Roman"/>
        </w:rPr>
        <w:t xml:space="preserve">: </w:t>
      </w:r>
      <w:r w:rsidRPr="000B2DE9">
        <w:rPr>
          <w:rFonts w:ascii="Palatino Linotype" w:hAnsi="Palatino Linotype" w:cs="Times New Roman"/>
          <w:i/>
        </w:rPr>
        <w:t xml:space="preserve">Learning Cycle 7E, </w:t>
      </w:r>
      <w:r w:rsidRPr="000B2DE9">
        <w:rPr>
          <w:rFonts w:ascii="Palatino Linotype" w:hAnsi="Palatino Linotype" w:cs="Times New Roman"/>
          <w:lang w:val="id-ID"/>
        </w:rPr>
        <w:t>K</w:t>
      </w:r>
      <w:r w:rsidRPr="000B2DE9">
        <w:rPr>
          <w:rFonts w:ascii="Palatino Linotype" w:hAnsi="Palatino Linotype" w:cs="Times New Roman"/>
        </w:rPr>
        <w:t xml:space="preserve">oneksi </w:t>
      </w:r>
      <w:r w:rsidRPr="000B2DE9">
        <w:rPr>
          <w:rFonts w:ascii="Palatino Linotype" w:hAnsi="Palatino Linotype" w:cs="Times New Roman"/>
          <w:lang w:val="id-ID"/>
        </w:rPr>
        <w:t>M</w:t>
      </w:r>
      <w:r w:rsidRPr="000B2DE9">
        <w:rPr>
          <w:rFonts w:ascii="Palatino Linotype" w:hAnsi="Palatino Linotype" w:cs="Times New Roman"/>
        </w:rPr>
        <w:t xml:space="preserve">atematis, </w:t>
      </w:r>
      <w:r w:rsidRPr="000B2DE9">
        <w:rPr>
          <w:rFonts w:ascii="Palatino Linotype" w:hAnsi="Palatino Linotype" w:cs="Times New Roman"/>
          <w:i/>
          <w:lang w:val="id-ID"/>
        </w:rPr>
        <w:t>S</w:t>
      </w:r>
      <w:r w:rsidRPr="000B2DE9">
        <w:rPr>
          <w:rFonts w:ascii="Palatino Linotype" w:hAnsi="Palatino Linotype" w:cs="Times New Roman"/>
          <w:i/>
        </w:rPr>
        <w:t>elf-efficacy</w:t>
      </w:r>
    </w:p>
    <w:p w14:paraId="4688202C" w14:textId="77777777" w:rsidR="00195233" w:rsidRPr="00195233" w:rsidRDefault="00195233" w:rsidP="00195233">
      <w:pPr>
        <w:pStyle w:val="NoList1"/>
        <w:widowControl w:val="0"/>
        <w:autoSpaceDE w:val="0"/>
        <w:autoSpaceDN w:val="0"/>
        <w:spacing w:after="0" w:line="240" w:lineRule="auto"/>
        <w:ind w:left="709"/>
        <w:jc w:val="both"/>
        <w:rPr>
          <w:rFonts w:ascii="Palatino Linotype" w:hAnsi="Palatino Linotype" w:cs="Times New Roman"/>
          <w:color w:val="000000"/>
          <w:lang w:val="id-ID"/>
        </w:rPr>
      </w:pPr>
    </w:p>
    <w:p w14:paraId="67591B94" w14:textId="54929090" w:rsidR="00F86581" w:rsidRDefault="000B2DE9" w:rsidP="00195233">
      <w:pPr>
        <w:pStyle w:val="HTMLPreformatted"/>
        <w:jc w:val="both"/>
        <w:rPr>
          <w:rFonts w:ascii="Palatino Linotype" w:hAnsi="Palatino Linotype" w:cs="Times New Roman"/>
          <w:i/>
          <w:sz w:val="22"/>
          <w:szCs w:val="22"/>
        </w:rPr>
      </w:pPr>
      <w:r w:rsidRPr="000B2DE9">
        <w:rPr>
          <w:rFonts w:ascii="Palatino Linotype" w:hAnsi="Palatino Linotype" w:cs="Times New Roman"/>
          <w:b/>
          <w:sz w:val="22"/>
          <w:szCs w:val="22"/>
        </w:rPr>
        <w:t xml:space="preserve">Abstract. </w:t>
      </w:r>
      <w:r w:rsidRPr="000B2DE9">
        <w:rPr>
          <w:rFonts w:ascii="Palatino Linotype" w:hAnsi="Palatino Linotype" w:cs="Times New Roman"/>
          <w:i/>
          <w:sz w:val="22"/>
          <w:szCs w:val="22"/>
          <w:lang w:val="en"/>
        </w:rPr>
        <w:t xml:space="preserve">This study aims to: (1) find out whether the improvement of mathematical connection ability among students who gain learning </w:t>
      </w:r>
      <w:r w:rsidRPr="000B2DE9">
        <w:rPr>
          <w:rFonts w:ascii="Palatino Linotype" w:hAnsi="Palatino Linotype" w:cs="Times New Roman"/>
          <w:i/>
          <w:sz w:val="22"/>
          <w:szCs w:val="22"/>
        </w:rPr>
        <w:t>using the</w:t>
      </w:r>
      <w:r w:rsidRPr="000B2DE9">
        <w:rPr>
          <w:rFonts w:ascii="Palatino Linotype" w:hAnsi="Palatino Linotype" w:cs="Times New Roman"/>
          <w:i/>
          <w:sz w:val="22"/>
          <w:szCs w:val="22"/>
          <w:lang w:val="en"/>
        </w:rPr>
        <w:t xml:space="preserve"> Learning Cycle 7E </w:t>
      </w:r>
      <w:r w:rsidRPr="000B2DE9">
        <w:rPr>
          <w:rFonts w:ascii="Palatino Linotype" w:hAnsi="Palatino Linotype" w:cs="Times New Roman"/>
          <w:i/>
          <w:sz w:val="22"/>
          <w:szCs w:val="22"/>
        </w:rPr>
        <w:t xml:space="preserve">model </w:t>
      </w:r>
      <w:r w:rsidRPr="000B2DE9">
        <w:rPr>
          <w:rFonts w:ascii="Palatino Linotype" w:hAnsi="Palatino Linotype" w:cs="Times New Roman"/>
          <w:i/>
          <w:sz w:val="22"/>
          <w:szCs w:val="22"/>
          <w:lang w:val="en"/>
        </w:rPr>
        <w:t xml:space="preserve">is higher than students who get the usual learning model; (2) to find out whether the self-efficacy of students who have learned the Learning Cycle 7E model is better than the students who get the </w:t>
      </w:r>
      <w:r w:rsidRPr="000B2DE9">
        <w:rPr>
          <w:rFonts w:ascii="Palatino Linotype" w:hAnsi="Palatino Linotype" w:cs="Times New Roman"/>
          <w:i/>
          <w:sz w:val="22"/>
          <w:szCs w:val="22"/>
        </w:rPr>
        <w:t>usual</w:t>
      </w:r>
      <w:r w:rsidRPr="000B2DE9">
        <w:rPr>
          <w:rFonts w:ascii="Palatino Linotype" w:hAnsi="Palatino Linotype" w:cs="Times New Roman"/>
          <w:i/>
          <w:sz w:val="22"/>
          <w:szCs w:val="22"/>
          <w:lang w:val="en"/>
        </w:rPr>
        <w:t xml:space="preserve"> learning model; (3) to find out whether there is a positive correlation between mathematical connection ability and self-efficacy of students who obtained Learning Cycle 7E model. The method used in this research is</w:t>
      </w:r>
      <w:r w:rsidRPr="000B2DE9">
        <w:rPr>
          <w:rFonts w:ascii="Palatino Linotype" w:hAnsi="Palatino Linotype" w:cs="Times New Roman"/>
          <w:i/>
          <w:sz w:val="22"/>
          <w:szCs w:val="22"/>
        </w:rPr>
        <w:t xml:space="preserve"> the</w:t>
      </w:r>
      <w:r w:rsidRPr="000B2DE9">
        <w:rPr>
          <w:rFonts w:ascii="Palatino Linotype" w:hAnsi="Palatino Linotype" w:cs="Times New Roman"/>
          <w:i/>
          <w:sz w:val="22"/>
          <w:szCs w:val="22"/>
          <w:lang w:val="en"/>
        </w:rPr>
        <w:t xml:space="preserve"> </w:t>
      </w:r>
      <w:r w:rsidRPr="000B2DE9">
        <w:rPr>
          <w:rFonts w:ascii="Palatino Linotype" w:hAnsi="Palatino Linotype" w:cs="Times New Roman"/>
          <w:i/>
          <w:sz w:val="22"/>
          <w:szCs w:val="22"/>
        </w:rPr>
        <w:t xml:space="preserve">quasi </w:t>
      </w:r>
      <w:r w:rsidRPr="000B2DE9">
        <w:rPr>
          <w:rFonts w:ascii="Palatino Linotype" w:hAnsi="Palatino Linotype" w:cs="Times New Roman"/>
          <w:i/>
          <w:sz w:val="22"/>
          <w:szCs w:val="22"/>
          <w:lang w:val="en"/>
        </w:rPr>
        <w:t>experimental method with</w:t>
      </w:r>
      <w:r w:rsidRPr="000B2DE9">
        <w:rPr>
          <w:rFonts w:ascii="Palatino Linotype" w:hAnsi="Palatino Linotype" w:cs="Times New Roman"/>
          <w:i/>
          <w:sz w:val="22"/>
          <w:szCs w:val="22"/>
        </w:rPr>
        <w:t xml:space="preserve"> the design </w:t>
      </w:r>
      <w:proofErr w:type="gramStart"/>
      <w:r w:rsidRPr="000B2DE9">
        <w:rPr>
          <w:rFonts w:ascii="Palatino Linotype" w:hAnsi="Palatino Linotype" w:cs="Times New Roman"/>
          <w:i/>
          <w:sz w:val="22"/>
          <w:szCs w:val="22"/>
        </w:rPr>
        <w:t>of</w:t>
      </w:r>
      <w:r w:rsidRPr="000B2DE9">
        <w:rPr>
          <w:rFonts w:ascii="Palatino Linotype" w:hAnsi="Palatino Linotype" w:cs="Times New Roman"/>
          <w:i/>
          <w:sz w:val="22"/>
          <w:szCs w:val="22"/>
          <w:lang w:val="en"/>
        </w:rPr>
        <w:t xml:space="preserve">  pretest</w:t>
      </w:r>
      <w:proofErr w:type="gramEnd"/>
      <w:r w:rsidRPr="000B2DE9">
        <w:rPr>
          <w:rFonts w:ascii="Palatino Linotype" w:hAnsi="Palatino Linotype" w:cs="Times New Roman"/>
          <w:i/>
          <w:sz w:val="22"/>
          <w:szCs w:val="22"/>
          <w:lang w:val="en"/>
        </w:rPr>
        <w:t>-</w:t>
      </w:r>
      <w:proofErr w:type="spellStart"/>
      <w:r w:rsidRPr="000B2DE9">
        <w:rPr>
          <w:rFonts w:ascii="Palatino Linotype" w:hAnsi="Palatino Linotype" w:cs="Times New Roman"/>
          <w:i/>
          <w:sz w:val="22"/>
          <w:szCs w:val="22"/>
          <w:lang w:val="en"/>
        </w:rPr>
        <w:t>postes</w:t>
      </w:r>
      <w:proofErr w:type="spellEnd"/>
      <w:r w:rsidRPr="000B2DE9">
        <w:rPr>
          <w:rFonts w:ascii="Palatino Linotype" w:hAnsi="Palatino Linotype" w:cs="Times New Roman"/>
          <w:i/>
          <w:sz w:val="22"/>
          <w:szCs w:val="22"/>
          <w:lang w:val="en"/>
        </w:rPr>
        <w:t xml:space="preserve"> control group. The population in this </w:t>
      </w:r>
      <w:r w:rsidRPr="000B2DE9">
        <w:rPr>
          <w:rFonts w:ascii="Palatino Linotype" w:hAnsi="Palatino Linotype" w:cs="Times New Roman"/>
          <w:i/>
          <w:sz w:val="22"/>
          <w:szCs w:val="22"/>
        </w:rPr>
        <w:t>research</w:t>
      </w:r>
      <w:r w:rsidRPr="000B2DE9">
        <w:rPr>
          <w:rFonts w:ascii="Palatino Linotype" w:hAnsi="Palatino Linotype" w:cs="Times New Roman"/>
          <w:i/>
          <w:sz w:val="22"/>
          <w:szCs w:val="22"/>
          <w:lang w:val="en"/>
        </w:rPr>
        <w:t xml:space="preserve"> is all</w:t>
      </w:r>
      <w:r w:rsidR="004E5E1A">
        <w:rPr>
          <w:rFonts w:ascii="Palatino Linotype" w:hAnsi="Palatino Linotype" w:cs="Times New Roman"/>
          <w:i/>
          <w:sz w:val="22"/>
          <w:szCs w:val="22"/>
          <w:lang w:val="en"/>
        </w:rPr>
        <w:t xml:space="preserve"> students of class XI SMA</w:t>
      </w:r>
      <w:r w:rsidR="004E5E1A">
        <w:rPr>
          <w:rFonts w:ascii="Palatino Linotype" w:hAnsi="Palatino Linotype" w:cs="Times New Roman"/>
          <w:i/>
          <w:sz w:val="22"/>
          <w:szCs w:val="22"/>
        </w:rPr>
        <w:t xml:space="preserve">N </w:t>
      </w:r>
      <w:r w:rsidRPr="000B2DE9">
        <w:rPr>
          <w:rFonts w:ascii="Palatino Linotype" w:hAnsi="Palatino Linotype" w:cs="Times New Roman"/>
          <w:i/>
          <w:sz w:val="22"/>
          <w:szCs w:val="22"/>
          <w:lang w:val="en"/>
        </w:rPr>
        <w:t xml:space="preserve">18 </w:t>
      </w:r>
      <w:proofErr w:type="spellStart"/>
      <w:r w:rsidRPr="000B2DE9">
        <w:rPr>
          <w:rFonts w:ascii="Palatino Linotype" w:hAnsi="Palatino Linotype" w:cs="Times New Roman"/>
          <w:i/>
          <w:sz w:val="22"/>
          <w:szCs w:val="22"/>
          <w:lang w:val="en"/>
        </w:rPr>
        <w:t>Garut</w:t>
      </w:r>
      <w:proofErr w:type="spellEnd"/>
      <w:r w:rsidRPr="000B2DE9">
        <w:rPr>
          <w:rFonts w:ascii="Palatino Linotype" w:hAnsi="Palatino Linotype" w:cs="Times New Roman"/>
          <w:i/>
          <w:sz w:val="22"/>
          <w:szCs w:val="22"/>
          <w:lang w:val="en"/>
        </w:rPr>
        <w:t xml:space="preserve">. </w:t>
      </w:r>
      <w:r w:rsidRPr="000B2DE9">
        <w:rPr>
          <w:rFonts w:ascii="Palatino Linotype" w:hAnsi="Palatino Linotype" w:cs="Times New Roman"/>
          <w:i/>
          <w:sz w:val="22"/>
          <w:szCs w:val="22"/>
        </w:rPr>
        <w:t>For sample</w:t>
      </w:r>
      <w:r w:rsidRPr="000B2DE9">
        <w:rPr>
          <w:rFonts w:ascii="Palatino Linotype" w:hAnsi="Palatino Linotype" w:cs="Times New Roman"/>
          <w:i/>
          <w:sz w:val="22"/>
          <w:szCs w:val="22"/>
          <w:lang w:val="en"/>
        </w:rPr>
        <w:t xml:space="preserve"> </w:t>
      </w:r>
      <w:r w:rsidRPr="000B2DE9">
        <w:rPr>
          <w:rFonts w:ascii="Palatino Linotype" w:hAnsi="Palatino Linotype" w:cs="Times New Roman"/>
          <w:i/>
          <w:sz w:val="22"/>
          <w:szCs w:val="22"/>
        </w:rPr>
        <w:t xml:space="preserve">of research </w:t>
      </w:r>
      <w:r w:rsidRPr="000B2DE9">
        <w:rPr>
          <w:rFonts w:ascii="Palatino Linotype" w:hAnsi="Palatino Linotype" w:cs="Times New Roman"/>
          <w:i/>
          <w:sz w:val="22"/>
          <w:szCs w:val="22"/>
          <w:lang w:val="en"/>
        </w:rPr>
        <w:t xml:space="preserve">consists of </w:t>
      </w:r>
      <w:r w:rsidRPr="000B2DE9">
        <w:rPr>
          <w:rFonts w:ascii="Palatino Linotype" w:hAnsi="Palatino Linotype" w:cs="Times New Roman"/>
          <w:i/>
          <w:sz w:val="22"/>
          <w:szCs w:val="22"/>
        </w:rPr>
        <w:t>two</w:t>
      </w:r>
      <w:r w:rsidRPr="000B2DE9">
        <w:rPr>
          <w:rFonts w:ascii="Palatino Linotype" w:hAnsi="Palatino Linotype" w:cs="Times New Roman"/>
          <w:i/>
          <w:sz w:val="22"/>
          <w:szCs w:val="22"/>
          <w:lang w:val="en"/>
        </w:rPr>
        <w:t xml:space="preserve"> </w:t>
      </w:r>
      <w:r w:rsidRPr="000B2DE9">
        <w:rPr>
          <w:rFonts w:ascii="Palatino Linotype" w:hAnsi="Palatino Linotype" w:cs="Times New Roman"/>
          <w:i/>
          <w:sz w:val="22"/>
          <w:szCs w:val="22"/>
        </w:rPr>
        <w:t>group</w:t>
      </w:r>
      <w:r w:rsidRPr="000B2DE9">
        <w:rPr>
          <w:rFonts w:ascii="Palatino Linotype" w:hAnsi="Palatino Linotype" w:cs="Times New Roman"/>
          <w:i/>
          <w:sz w:val="22"/>
          <w:szCs w:val="22"/>
          <w:lang w:val="en"/>
        </w:rPr>
        <w:t xml:space="preserve">. The instrument used in this research is a description of the test of mathematical connection ability and scale of self-efficacy. </w:t>
      </w:r>
      <w:r w:rsidRPr="000B2DE9">
        <w:rPr>
          <w:rFonts w:ascii="Palatino Linotype" w:hAnsi="Palatino Linotype" w:cs="Times New Roman"/>
          <w:i/>
          <w:sz w:val="22"/>
          <w:szCs w:val="22"/>
        </w:rPr>
        <w:t xml:space="preserve">The data collected is then processed using SPSS 20.0 for windows software. </w:t>
      </w:r>
      <w:r w:rsidRPr="000B2DE9">
        <w:rPr>
          <w:rFonts w:ascii="Palatino Linotype" w:hAnsi="Palatino Linotype" w:cs="Times New Roman"/>
          <w:i/>
          <w:sz w:val="22"/>
          <w:szCs w:val="22"/>
          <w:lang w:val="en"/>
        </w:rPr>
        <w:t xml:space="preserve">The results showed that: (1) improvement of mathematical connection ability of students who </w:t>
      </w:r>
      <w:r w:rsidRPr="000B2DE9">
        <w:rPr>
          <w:rFonts w:ascii="Palatino Linotype" w:hAnsi="Palatino Linotype" w:cs="Times New Roman"/>
          <w:i/>
          <w:sz w:val="22"/>
          <w:szCs w:val="22"/>
        </w:rPr>
        <w:t>gain</w:t>
      </w:r>
      <w:r w:rsidRPr="000B2DE9">
        <w:rPr>
          <w:rFonts w:ascii="Palatino Linotype" w:hAnsi="Palatino Linotype" w:cs="Times New Roman"/>
          <w:i/>
          <w:sz w:val="22"/>
          <w:szCs w:val="22"/>
          <w:lang w:val="en"/>
        </w:rPr>
        <w:t xml:space="preserve"> learning </w:t>
      </w:r>
      <w:r w:rsidRPr="000B2DE9">
        <w:rPr>
          <w:rFonts w:ascii="Palatino Linotype" w:hAnsi="Palatino Linotype" w:cs="Times New Roman"/>
          <w:i/>
          <w:sz w:val="22"/>
          <w:szCs w:val="22"/>
        </w:rPr>
        <w:t>using the</w:t>
      </w:r>
      <w:r w:rsidRPr="000B2DE9">
        <w:rPr>
          <w:rFonts w:ascii="Palatino Linotype" w:hAnsi="Palatino Linotype" w:cs="Times New Roman"/>
          <w:i/>
          <w:sz w:val="22"/>
          <w:szCs w:val="22"/>
          <w:lang w:val="en"/>
        </w:rPr>
        <w:t xml:space="preserve"> Learning Cycle 7E</w:t>
      </w:r>
      <w:r w:rsidRPr="000B2DE9">
        <w:rPr>
          <w:rFonts w:ascii="Palatino Linotype" w:hAnsi="Palatino Linotype" w:cs="Times New Roman"/>
          <w:i/>
          <w:sz w:val="22"/>
          <w:szCs w:val="22"/>
        </w:rPr>
        <w:t xml:space="preserve"> model</w:t>
      </w:r>
      <w:r w:rsidRPr="000B2DE9">
        <w:rPr>
          <w:rFonts w:ascii="Palatino Linotype" w:hAnsi="Palatino Linotype" w:cs="Times New Roman"/>
          <w:i/>
          <w:sz w:val="22"/>
          <w:szCs w:val="22"/>
          <w:lang w:val="en"/>
        </w:rPr>
        <w:t xml:space="preserve"> is higher than students who </w:t>
      </w:r>
      <w:r w:rsidRPr="000B2DE9">
        <w:rPr>
          <w:rFonts w:ascii="Palatino Linotype" w:hAnsi="Palatino Linotype" w:cs="Times New Roman"/>
          <w:i/>
          <w:sz w:val="22"/>
          <w:szCs w:val="22"/>
        </w:rPr>
        <w:t>get</w:t>
      </w:r>
      <w:r w:rsidRPr="000B2DE9">
        <w:rPr>
          <w:rFonts w:ascii="Palatino Linotype" w:hAnsi="Palatino Linotype" w:cs="Times New Roman"/>
          <w:i/>
          <w:sz w:val="22"/>
          <w:szCs w:val="22"/>
          <w:lang w:val="en"/>
        </w:rPr>
        <w:t xml:space="preserve"> the usual learning model; (2) improvement of self-efficacy of </w:t>
      </w:r>
      <w:r w:rsidRPr="000B2DE9">
        <w:rPr>
          <w:rFonts w:ascii="Palatino Linotype" w:hAnsi="Palatino Linotype" w:cs="Times New Roman"/>
          <w:i/>
          <w:sz w:val="22"/>
          <w:szCs w:val="22"/>
          <w:lang w:val="en"/>
        </w:rPr>
        <w:lastRenderedPageBreak/>
        <w:t xml:space="preserve">students who gain learning </w:t>
      </w:r>
      <w:r w:rsidRPr="000B2DE9">
        <w:rPr>
          <w:rFonts w:ascii="Palatino Linotype" w:hAnsi="Palatino Linotype" w:cs="Times New Roman"/>
          <w:i/>
          <w:sz w:val="22"/>
          <w:szCs w:val="22"/>
        </w:rPr>
        <w:t>using the</w:t>
      </w:r>
      <w:r w:rsidRPr="000B2DE9">
        <w:rPr>
          <w:rFonts w:ascii="Palatino Linotype" w:hAnsi="Palatino Linotype" w:cs="Times New Roman"/>
          <w:i/>
          <w:sz w:val="22"/>
          <w:szCs w:val="22"/>
          <w:lang w:val="en"/>
        </w:rPr>
        <w:t xml:space="preserve"> Learning Cycle 7E</w:t>
      </w:r>
      <w:r w:rsidRPr="000B2DE9">
        <w:rPr>
          <w:rFonts w:ascii="Palatino Linotype" w:hAnsi="Palatino Linotype" w:cs="Times New Roman"/>
          <w:i/>
          <w:sz w:val="22"/>
          <w:szCs w:val="22"/>
        </w:rPr>
        <w:t xml:space="preserve"> model</w:t>
      </w:r>
      <w:r w:rsidRPr="000B2DE9">
        <w:rPr>
          <w:rFonts w:ascii="Palatino Linotype" w:hAnsi="Palatino Linotype" w:cs="Times New Roman"/>
          <w:i/>
          <w:sz w:val="22"/>
          <w:szCs w:val="22"/>
          <w:lang w:val="en"/>
        </w:rPr>
        <w:t xml:space="preserve"> is better than students who get the usual learning model; (3) there is no correlation between mathematical connection ability and self-efficacy of students who gain learning</w:t>
      </w:r>
      <w:r w:rsidRPr="000B2DE9">
        <w:rPr>
          <w:rFonts w:ascii="Palatino Linotype" w:hAnsi="Palatino Linotype" w:cs="Times New Roman"/>
          <w:i/>
          <w:sz w:val="22"/>
          <w:szCs w:val="22"/>
        </w:rPr>
        <w:t xml:space="preserve"> using</w:t>
      </w:r>
      <w:r w:rsidRPr="000B2DE9">
        <w:rPr>
          <w:rFonts w:ascii="Palatino Linotype" w:hAnsi="Palatino Linotype" w:cs="Times New Roman"/>
          <w:i/>
          <w:sz w:val="22"/>
          <w:szCs w:val="22"/>
          <w:lang w:val="en"/>
        </w:rPr>
        <w:t xml:space="preserve"> </w:t>
      </w:r>
      <w:r w:rsidRPr="000B2DE9">
        <w:rPr>
          <w:rFonts w:ascii="Palatino Linotype" w:hAnsi="Palatino Linotype" w:cs="Times New Roman"/>
          <w:i/>
          <w:sz w:val="22"/>
          <w:szCs w:val="22"/>
        </w:rPr>
        <w:t xml:space="preserve">the </w:t>
      </w:r>
      <w:r w:rsidRPr="000B2DE9">
        <w:rPr>
          <w:rFonts w:ascii="Palatino Linotype" w:hAnsi="Palatino Linotype" w:cs="Times New Roman"/>
          <w:i/>
          <w:sz w:val="22"/>
          <w:szCs w:val="22"/>
          <w:lang w:val="en"/>
        </w:rPr>
        <w:t>Learning Cycle 7E</w:t>
      </w:r>
      <w:r w:rsidRPr="000B2DE9">
        <w:rPr>
          <w:rFonts w:ascii="Palatino Linotype" w:hAnsi="Palatino Linotype" w:cs="Times New Roman"/>
          <w:i/>
          <w:sz w:val="22"/>
          <w:szCs w:val="22"/>
        </w:rPr>
        <w:t xml:space="preserve"> model</w:t>
      </w:r>
      <w:r w:rsidRPr="000B2DE9">
        <w:rPr>
          <w:rFonts w:ascii="Palatino Linotype" w:hAnsi="Palatino Linotype" w:cs="Times New Roman"/>
          <w:i/>
          <w:sz w:val="22"/>
          <w:szCs w:val="22"/>
          <w:lang w:val="en"/>
        </w:rPr>
        <w:t>.</w:t>
      </w:r>
    </w:p>
    <w:p w14:paraId="6DC3E9EA" w14:textId="6F470C20" w:rsidR="000B2DE9" w:rsidRDefault="000B2DE9" w:rsidP="00195233">
      <w:pPr>
        <w:pStyle w:val="HTMLPreformatted"/>
        <w:ind w:left="709"/>
        <w:jc w:val="both"/>
        <w:rPr>
          <w:rFonts w:ascii="Palatino Linotype" w:hAnsi="Palatino Linotype" w:cs="Times New Roman"/>
          <w:i/>
          <w:sz w:val="22"/>
          <w:szCs w:val="22"/>
        </w:rPr>
      </w:pPr>
      <w:r w:rsidRPr="00E07965">
        <w:rPr>
          <w:rFonts w:ascii="Palatino Linotype" w:hAnsi="Palatino Linotype" w:cs="Times New Roman"/>
          <w:b/>
          <w:sz w:val="22"/>
          <w:szCs w:val="22"/>
        </w:rPr>
        <w:t>Keywords</w:t>
      </w:r>
      <w:r w:rsidR="00F86581">
        <w:rPr>
          <w:rFonts w:ascii="Palatino Linotype" w:hAnsi="Palatino Linotype" w:cs="Times New Roman"/>
          <w:b/>
          <w:sz w:val="22"/>
          <w:szCs w:val="22"/>
        </w:rPr>
        <w:t>:</w:t>
      </w:r>
      <w:r w:rsidRPr="000B2DE9">
        <w:rPr>
          <w:rFonts w:ascii="Palatino Linotype" w:hAnsi="Palatino Linotype" w:cs="Times New Roman"/>
          <w:sz w:val="22"/>
          <w:szCs w:val="22"/>
        </w:rPr>
        <w:t xml:space="preserve"> </w:t>
      </w:r>
      <w:r w:rsidR="00E07965" w:rsidRPr="00F86581">
        <w:rPr>
          <w:rFonts w:ascii="Palatino Linotype" w:hAnsi="Palatino Linotype" w:cs="Times New Roman"/>
          <w:i/>
          <w:sz w:val="22"/>
          <w:szCs w:val="22"/>
          <w:lang w:val="en"/>
        </w:rPr>
        <w:t xml:space="preserve">Learning Cycle 7E, </w:t>
      </w:r>
      <w:r w:rsidR="00E07965" w:rsidRPr="00F86581">
        <w:rPr>
          <w:rFonts w:ascii="Palatino Linotype" w:hAnsi="Palatino Linotype" w:cs="Times New Roman"/>
          <w:i/>
          <w:sz w:val="22"/>
          <w:szCs w:val="22"/>
        </w:rPr>
        <w:t>M</w:t>
      </w:r>
      <w:proofErr w:type="spellStart"/>
      <w:r w:rsidR="00E07965" w:rsidRPr="00F86581">
        <w:rPr>
          <w:rFonts w:ascii="Palatino Linotype" w:hAnsi="Palatino Linotype" w:cs="Times New Roman"/>
          <w:i/>
          <w:sz w:val="22"/>
          <w:szCs w:val="22"/>
          <w:lang w:val="en"/>
        </w:rPr>
        <w:t>athematical</w:t>
      </w:r>
      <w:proofErr w:type="spellEnd"/>
      <w:r w:rsidR="00E07965" w:rsidRPr="00F86581">
        <w:rPr>
          <w:rFonts w:ascii="Palatino Linotype" w:hAnsi="Palatino Linotype" w:cs="Times New Roman"/>
          <w:i/>
          <w:sz w:val="22"/>
          <w:szCs w:val="22"/>
          <w:lang w:val="en"/>
        </w:rPr>
        <w:t xml:space="preserve"> </w:t>
      </w:r>
      <w:r w:rsidR="00E07965" w:rsidRPr="00F86581">
        <w:rPr>
          <w:rFonts w:ascii="Palatino Linotype" w:hAnsi="Palatino Linotype" w:cs="Times New Roman"/>
          <w:i/>
          <w:sz w:val="22"/>
          <w:szCs w:val="22"/>
        </w:rPr>
        <w:t>C</w:t>
      </w:r>
      <w:proofErr w:type="spellStart"/>
      <w:r w:rsidRPr="00F86581">
        <w:rPr>
          <w:rFonts w:ascii="Palatino Linotype" w:hAnsi="Palatino Linotype" w:cs="Times New Roman"/>
          <w:i/>
          <w:sz w:val="22"/>
          <w:szCs w:val="22"/>
          <w:lang w:val="en"/>
        </w:rPr>
        <w:t>onnection</w:t>
      </w:r>
      <w:proofErr w:type="spellEnd"/>
      <w:r w:rsidR="00E07965" w:rsidRPr="00F86581">
        <w:rPr>
          <w:rFonts w:ascii="Palatino Linotype" w:hAnsi="Palatino Linotype" w:cs="Times New Roman"/>
          <w:i/>
          <w:sz w:val="22"/>
          <w:szCs w:val="22"/>
          <w:lang w:val="en"/>
        </w:rPr>
        <w:t xml:space="preserve">, </w:t>
      </w:r>
      <w:r w:rsidR="00E07965" w:rsidRPr="00F86581">
        <w:rPr>
          <w:rFonts w:ascii="Palatino Linotype" w:hAnsi="Palatino Linotype" w:cs="Times New Roman"/>
          <w:i/>
          <w:sz w:val="22"/>
          <w:szCs w:val="22"/>
        </w:rPr>
        <w:t>S</w:t>
      </w:r>
      <w:r w:rsidRPr="00F86581">
        <w:rPr>
          <w:rFonts w:ascii="Palatino Linotype" w:hAnsi="Palatino Linotype" w:cs="Times New Roman"/>
          <w:i/>
          <w:sz w:val="22"/>
          <w:szCs w:val="22"/>
          <w:lang w:val="en"/>
        </w:rPr>
        <w:t>elf-efficacy</w:t>
      </w:r>
    </w:p>
    <w:p w14:paraId="17EEFD87" w14:textId="77777777" w:rsidR="00D61CBB" w:rsidRPr="00D61CBB" w:rsidRDefault="00D61CBB" w:rsidP="00195233">
      <w:pPr>
        <w:pStyle w:val="HTMLPreformatted"/>
        <w:ind w:left="709"/>
        <w:jc w:val="both"/>
        <w:rPr>
          <w:rFonts w:ascii="Palatino Linotype" w:hAnsi="Palatino Linotype" w:cs="Times New Roman"/>
          <w:i/>
          <w:sz w:val="22"/>
          <w:szCs w:val="22"/>
        </w:rPr>
      </w:pPr>
    </w:p>
    <w:p w14:paraId="2C8C2F39" w14:textId="0C8F9FF9" w:rsidR="007505C6" w:rsidRPr="00403717" w:rsidRDefault="00E07965" w:rsidP="00403717">
      <w:pPr>
        <w:spacing w:after="0" w:line="360" w:lineRule="auto"/>
        <w:jc w:val="both"/>
        <w:rPr>
          <w:rFonts w:asciiTheme="majorBidi" w:hAnsiTheme="majorBidi" w:cstheme="majorBidi"/>
          <w:b/>
        </w:rPr>
      </w:pPr>
      <w:r w:rsidRPr="00403717">
        <w:rPr>
          <w:rFonts w:ascii="Palatino Linotype" w:hAnsi="Palatino Linotype" w:cs="Times New Roman"/>
          <w:b/>
          <w:color w:val="000000"/>
        </w:rPr>
        <w:t>Pendahuluan</w:t>
      </w:r>
      <w:r w:rsidR="0039768D" w:rsidRPr="00403717">
        <w:rPr>
          <w:rFonts w:asciiTheme="majorBidi" w:hAnsiTheme="majorBidi" w:cstheme="majorBidi"/>
          <w:b/>
        </w:rPr>
        <w:t xml:space="preserve"> </w:t>
      </w:r>
    </w:p>
    <w:p w14:paraId="46864BC3" w14:textId="4680E289" w:rsidR="0039768D" w:rsidRDefault="007505C6" w:rsidP="00D61CBB">
      <w:pPr>
        <w:spacing w:after="0" w:line="240" w:lineRule="auto"/>
        <w:jc w:val="both"/>
        <w:rPr>
          <w:rFonts w:ascii="Palatino Linotype" w:hAnsi="Palatino Linotype" w:cstheme="majorBidi"/>
          <w:sz w:val="24"/>
          <w:szCs w:val="24"/>
        </w:rPr>
      </w:pPr>
      <w:r w:rsidRPr="00D61CBB">
        <w:rPr>
          <w:rFonts w:ascii="Palatino Linotype" w:hAnsi="Palatino Linotype" w:cs="Times New Roman"/>
          <w:color w:val="000000"/>
          <w:sz w:val="24"/>
          <w:szCs w:val="24"/>
        </w:rPr>
        <w:t>Pembelajaran matematika di sekolah tidak dapat dipisahkan dari definisi matematika. Berdasarkan Lampiran Permendikbud nomor 59 tahun 2014 matematika adalah ilmu universal yang berguna bagi kehidupan manusia, mendasari perkembangan teknologi modern, berperan dalam berbagai ilmu, dan memajukan daya pikir manusia</w:t>
      </w:r>
      <w:r w:rsidRPr="00D61CBB">
        <w:rPr>
          <w:rFonts w:ascii="Palatino Linotype" w:hAnsi="Palatino Linotype" w:cstheme="majorBidi"/>
          <w:sz w:val="24"/>
          <w:szCs w:val="24"/>
        </w:rPr>
        <w:t xml:space="preserve">. </w:t>
      </w:r>
      <w:r w:rsidR="00EA7F90" w:rsidRPr="00D61CBB">
        <w:rPr>
          <w:rFonts w:ascii="Palatino Linotype" w:hAnsi="Palatino Linotype" w:cstheme="majorBidi"/>
          <w:sz w:val="24"/>
          <w:szCs w:val="24"/>
        </w:rPr>
        <w:t xml:space="preserve">Suragih dkk (2017) mengemukakan bahwa visi pendidikan matematika di Indonesia dikhususkan untuk memahami konsep dan ide </w:t>
      </w:r>
      <w:r w:rsidR="00EA7F90" w:rsidRPr="00D61CBB">
        <w:rPr>
          <w:rFonts w:ascii="Palatino Linotype" w:hAnsi="Palatino Linotype" w:cstheme="majorBidi"/>
          <w:color w:val="000000" w:themeColor="text1"/>
          <w:sz w:val="24"/>
          <w:szCs w:val="24"/>
        </w:rPr>
        <w:t>matematika</w:t>
      </w:r>
      <w:r w:rsidRPr="00D61CBB">
        <w:rPr>
          <w:rFonts w:ascii="Palatino Linotype" w:hAnsi="Palatino Linotype" w:cstheme="majorBidi"/>
          <w:color w:val="000000" w:themeColor="text1"/>
          <w:sz w:val="24"/>
          <w:szCs w:val="24"/>
        </w:rPr>
        <w:t xml:space="preserve"> </w:t>
      </w:r>
      <w:r w:rsidR="00EA7F90" w:rsidRPr="00D61CBB">
        <w:rPr>
          <w:rFonts w:ascii="Palatino Linotype" w:hAnsi="Palatino Linotype" w:cstheme="majorBidi"/>
          <w:color w:val="000000" w:themeColor="text1"/>
          <w:sz w:val="24"/>
          <w:szCs w:val="24"/>
        </w:rPr>
        <w:t xml:space="preserve">yang </w:t>
      </w:r>
      <w:r w:rsidR="00EA7F90" w:rsidRPr="00D61CBB">
        <w:rPr>
          <w:rFonts w:ascii="Palatino Linotype" w:hAnsi="Palatino Linotype" w:cstheme="majorBidi"/>
          <w:sz w:val="24"/>
          <w:szCs w:val="24"/>
        </w:rPr>
        <w:t xml:space="preserve">kemudian diterapkan dalam pemecahan rutin dan non-rutin melalui pengembangan penalaran, komunikasi dan koneksi matematika. </w:t>
      </w:r>
      <w:r w:rsidR="00B23364" w:rsidRPr="00D61CBB">
        <w:rPr>
          <w:rFonts w:ascii="Palatino Linotype" w:hAnsi="Palatino Linotype" w:cstheme="majorBidi"/>
          <w:sz w:val="24"/>
          <w:szCs w:val="24"/>
        </w:rPr>
        <w:t xml:space="preserve">Pembelajaran matematika </w:t>
      </w:r>
      <w:r w:rsidR="0039768D" w:rsidRPr="00D61CBB">
        <w:rPr>
          <w:rFonts w:ascii="Palatino Linotype" w:hAnsi="Palatino Linotype" w:cstheme="majorBidi"/>
          <w:sz w:val="24"/>
          <w:szCs w:val="24"/>
        </w:rPr>
        <w:t xml:space="preserve"> dapat membantu siswa untuk berpikir secara sistematis, melalui urutan-urutan yang teratur dan tertentu. </w:t>
      </w:r>
      <w:r w:rsidR="004E5E1A" w:rsidRPr="00D61CBB">
        <w:rPr>
          <w:rFonts w:ascii="Palatino Linotype" w:hAnsi="Palatino Linotype" w:cstheme="majorBidi"/>
          <w:sz w:val="24"/>
          <w:szCs w:val="24"/>
        </w:rPr>
        <w:t>Ruseffendi (</w:t>
      </w:r>
      <w:r w:rsidR="00DC5B77" w:rsidRPr="00D61CBB">
        <w:rPr>
          <w:rFonts w:ascii="Palatino Linotype" w:hAnsi="Palatino Linotype" w:cstheme="majorBidi"/>
          <w:sz w:val="24"/>
          <w:szCs w:val="24"/>
        </w:rPr>
        <w:t>2006:</w:t>
      </w:r>
      <w:r w:rsidR="0039768D" w:rsidRPr="00D61CBB">
        <w:rPr>
          <w:rFonts w:ascii="Palatino Linotype" w:hAnsi="Palatino Linotype" w:cstheme="majorBidi"/>
          <w:sz w:val="24"/>
          <w:szCs w:val="24"/>
        </w:rPr>
        <w:t xml:space="preserve">152) berpendapat bahwa dalam matematika setiap konsep itu berkaitan dengan konsep lain, begitu pula antara yang lainnya misalnya antara dalil dan dalil, antara teori dan teori, antara topik dengan </w:t>
      </w:r>
      <w:r w:rsidR="00B23364" w:rsidRPr="00D61CBB">
        <w:rPr>
          <w:rFonts w:ascii="Palatino Linotype" w:hAnsi="Palatino Linotype" w:cstheme="majorBidi"/>
          <w:sz w:val="24"/>
          <w:szCs w:val="24"/>
        </w:rPr>
        <w:t>topik, antara cabang matematika.</w:t>
      </w:r>
    </w:p>
    <w:p w14:paraId="6A44F342" w14:textId="77777777" w:rsidR="00D61CBB" w:rsidRDefault="00D61CBB" w:rsidP="00D61CBB">
      <w:pPr>
        <w:spacing w:after="0" w:line="240" w:lineRule="auto"/>
        <w:jc w:val="both"/>
        <w:rPr>
          <w:rFonts w:ascii="Palatino Linotype" w:hAnsi="Palatino Linotype" w:cstheme="majorBidi"/>
          <w:sz w:val="24"/>
          <w:szCs w:val="24"/>
        </w:rPr>
      </w:pPr>
    </w:p>
    <w:p w14:paraId="29154ADD" w14:textId="5C7D242A" w:rsidR="00B23364" w:rsidRPr="00D61CBB" w:rsidRDefault="0004710A" w:rsidP="00541176">
      <w:pPr>
        <w:spacing w:after="0" w:line="240" w:lineRule="auto"/>
        <w:jc w:val="both"/>
        <w:rPr>
          <w:rFonts w:ascii="Palatino Linotype" w:hAnsi="Palatino Linotype" w:cstheme="majorBidi"/>
          <w:sz w:val="24"/>
          <w:szCs w:val="24"/>
        </w:rPr>
      </w:pPr>
      <w:r w:rsidRPr="0004710A">
        <w:rPr>
          <w:rFonts w:ascii="Palatino Linotype" w:hAnsi="Palatino Linotype"/>
          <w:sz w:val="24"/>
          <w:szCs w:val="24"/>
        </w:rPr>
        <w:t>Penelitian yang dilakukan oleh Saminanto dan Kartono (2015) menunjukkan bahwa rata-rata kemampuan koneksi matematis siswa sekolah menengah masih rendah, yakni hanya berada pada nilai 34%.</w:t>
      </w:r>
      <w:r>
        <w:rPr>
          <w:rFonts w:ascii="Palatino Linotype" w:hAnsi="Palatino Linotype" w:cstheme="majorBidi"/>
          <w:sz w:val="24"/>
          <w:szCs w:val="24"/>
        </w:rPr>
        <w:t xml:space="preserve"> </w:t>
      </w:r>
      <w:r w:rsidR="00B23364" w:rsidRPr="00D61CBB">
        <w:rPr>
          <w:rFonts w:ascii="Palatino Linotype" w:hAnsi="Palatino Linotype" w:cstheme="majorBidi"/>
          <w:sz w:val="24"/>
          <w:szCs w:val="24"/>
        </w:rPr>
        <w:t xml:space="preserve">Selain itu, penelitian yang dilakukan oleh Badjeber dan Fatimah (2015) </w:t>
      </w:r>
      <w:r w:rsidR="00B23364" w:rsidRPr="00D61CBB">
        <w:rPr>
          <w:rFonts w:ascii="Palatino Linotype" w:hAnsi="Palatino Linotype" w:cstheme="majorBidi"/>
          <w:color w:val="000000" w:themeColor="text1"/>
          <w:sz w:val="24"/>
          <w:szCs w:val="24"/>
        </w:rPr>
        <w:t>juga menunjukkan bahwa rata-rata kemampuan koneksi matematis siswa sekolah menengah masih rendah, yakni hanya berada pada nilai 34%</w:t>
      </w:r>
      <w:r w:rsidR="007505C6" w:rsidRPr="00D61CBB">
        <w:rPr>
          <w:rFonts w:ascii="Palatino Linotype" w:hAnsi="Palatino Linotype" w:cstheme="majorBidi"/>
          <w:color w:val="000000" w:themeColor="text1"/>
          <w:sz w:val="24"/>
          <w:szCs w:val="24"/>
        </w:rPr>
        <w:t xml:space="preserve"> siswa yang</w:t>
      </w:r>
      <w:r w:rsidR="003A0909" w:rsidRPr="00D61CBB">
        <w:rPr>
          <w:rFonts w:ascii="Palatino Linotype" w:hAnsi="Palatino Linotype" w:cstheme="majorBidi"/>
          <w:color w:val="000000" w:themeColor="text1"/>
          <w:sz w:val="24"/>
          <w:szCs w:val="24"/>
        </w:rPr>
        <w:t xml:space="preserve"> dapat mengkoneksikan antara ide matematis</w:t>
      </w:r>
      <w:r w:rsidR="00B23364" w:rsidRPr="00D61CBB">
        <w:rPr>
          <w:rFonts w:ascii="Palatino Linotype" w:hAnsi="Palatino Linotype" w:cstheme="majorBidi"/>
          <w:color w:val="000000" w:themeColor="text1"/>
          <w:sz w:val="24"/>
          <w:szCs w:val="24"/>
        </w:rPr>
        <w:t>.</w:t>
      </w:r>
      <w:r w:rsidR="00B23364" w:rsidRPr="00D61CBB">
        <w:rPr>
          <w:rFonts w:ascii="Palatino Linotype" w:hAnsi="Palatino Linotype" w:cstheme="majorBidi"/>
          <w:sz w:val="24"/>
          <w:szCs w:val="24"/>
        </w:rPr>
        <w:t>.</w:t>
      </w:r>
      <w:r w:rsidR="007F5A90" w:rsidRPr="00D61CBB">
        <w:rPr>
          <w:rFonts w:ascii="Palatino Linotype" w:hAnsi="Palatino Linotype" w:cstheme="majorBidi"/>
          <w:sz w:val="24"/>
          <w:szCs w:val="24"/>
        </w:rPr>
        <w:t xml:space="preserve"> Sejalan dengan hal itu Manalu </w:t>
      </w:r>
      <w:r w:rsidR="000D2C0C" w:rsidRPr="00D61CBB">
        <w:rPr>
          <w:rFonts w:ascii="Palatino Linotype" w:hAnsi="Palatino Linotype" w:cstheme="majorBidi"/>
          <w:sz w:val="24"/>
          <w:szCs w:val="24"/>
        </w:rPr>
        <w:t xml:space="preserve">dkk </w:t>
      </w:r>
      <w:r w:rsidR="007F5A90" w:rsidRPr="00D61CBB">
        <w:rPr>
          <w:rFonts w:ascii="Palatino Linotype" w:hAnsi="Palatino Linotype" w:cstheme="majorBidi"/>
          <w:sz w:val="24"/>
          <w:szCs w:val="24"/>
        </w:rPr>
        <w:t>(2020)</w:t>
      </w:r>
      <w:r w:rsidR="003B0BB6">
        <w:rPr>
          <w:rFonts w:ascii="Palatino Linotype" w:hAnsi="Palatino Linotype" w:cstheme="majorBidi"/>
          <w:sz w:val="24"/>
          <w:szCs w:val="24"/>
        </w:rPr>
        <w:t xml:space="preserve"> dalam penelitiannya</w:t>
      </w:r>
      <w:r w:rsidR="007F5A90" w:rsidRPr="00D61CBB">
        <w:rPr>
          <w:rFonts w:ascii="Palatino Linotype" w:hAnsi="Palatino Linotype" w:cstheme="majorBidi"/>
          <w:sz w:val="24"/>
          <w:szCs w:val="24"/>
        </w:rPr>
        <w:t xml:space="preserve"> mengatakan bahwa </w:t>
      </w:r>
      <w:r w:rsidR="000D2C0C" w:rsidRPr="00D61CBB">
        <w:rPr>
          <w:rFonts w:ascii="Palatino Linotype" w:hAnsi="Palatino Linotype" w:cstheme="majorBidi"/>
          <w:sz w:val="24"/>
          <w:szCs w:val="24"/>
        </w:rPr>
        <w:t>kemampuan koneksi matematis siswa sedan</w:t>
      </w:r>
      <w:r w:rsidR="00297418">
        <w:rPr>
          <w:rFonts w:ascii="Palatino Linotype" w:hAnsi="Palatino Linotype" w:cstheme="majorBidi"/>
          <w:sz w:val="24"/>
          <w:szCs w:val="24"/>
        </w:rPr>
        <w:t>g</w:t>
      </w:r>
      <w:r w:rsidR="000D2C0C" w:rsidRPr="00D61CBB">
        <w:rPr>
          <w:rFonts w:ascii="Palatino Linotype" w:hAnsi="Palatino Linotype" w:cstheme="majorBidi"/>
          <w:sz w:val="24"/>
          <w:szCs w:val="24"/>
        </w:rPr>
        <w:t>, ini terlihat dari persentasi kesalahan yang dilakukan siswa pada indikator mengenali dan menerapkan matematika dalam kontek-kontek di luar matematika</w:t>
      </w:r>
      <w:r w:rsidR="007F5A90" w:rsidRPr="00D61CBB">
        <w:rPr>
          <w:rFonts w:ascii="Palatino Linotype" w:hAnsi="Palatino Linotype" w:cstheme="majorBidi"/>
          <w:sz w:val="24"/>
          <w:szCs w:val="24"/>
        </w:rPr>
        <w:t>.</w:t>
      </w:r>
      <w:r w:rsidR="000D2C0C" w:rsidRPr="00D61CBB">
        <w:rPr>
          <w:rFonts w:ascii="Palatino Linotype" w:hAnsi="Palatino Linotype" w:cstheme="majorBidi"/>
          <w:sz w:val="24"/>
          <w:szCs w:val="24"/>
        </w:rPr>
        <w:t xml:space="preserve"> </w:t>
      </w:r>
      <w:r w:rsidR="00297418">
        <w:rPr>
          <w:rFonts w:ascii="Palatino Linotype" w:hAnsi="Palatino Linotype" w:cstheme="majorBidi"/>
          <w:sz w:val="24"/>
          <w:szCs w:val="24"/>
        </w:rPr>
        <w:t xml:space="preserve">Ulya (2016) mengemukakan juga bahwa berdasarkan hasil observasi yang dilakukan terlihat bahwa kemampuan siswa dalam mengkoneksi ide-ide antar matematika masih kurang. </w:t>
      </w:r>
      <w:r w:rsidR="007F5A90" w:rsidRPr="00D61CBB">
        <w:rPr>
          <w:rFonts w:ascii="Palatino Linotype" w:hAnsi="Palatino Linotype" w:cstheme="majorBidi"/>
          <w:sz w:val="24"/>
          <w:szCs w:val="24"/>
        </w:rPr>
        <w:t>Hal ini terjadi dikarenakan masih adanya anggapan bahwa matematika merupakan pelajaran yang sulit, menakutkan dan hanya sebatas hapalan yang cukup dihapal saja tanpa memandang adanya kaitan dari materi tersebut dengan materi lainnya</w:t>
      </w:r>
      <w:r w:rsidR="00541176">
        <w:rPr>
          <w:rFonts w:ascii="Palatino Linotype" w:hAnsi="Palatino Linotype" w:cstheme="majorBidi"/>
          <w:sz w:val="24"/>
          <w:szCs w:val="24"/>
        </w:rPr>
        <w:t xml:space="preserve">. </w:t>
      </w:r>
      <w:r w:rsidR="00541176" w:rsidRPr="00D61CBB">
        <w:rPr>
          <w:rFonts w:ascii="Palatino Linotype" w:hAnsi="Palatino Linotype" w:cstheme="majorBidi"/>
          <w:sz w:val="24"/>
          <w:szCs w:val="24"/>
        </w:rPr>
        <w:t>Hal ini menggambarkan  bahwa kemungkinan yang menjadi masalah adalah kemampuan koneksi matematis siswa yang masih rendah</w:t>
      </w:r>
      <w:r w:rsidR="00541176">
        <w:rPr>
          <w:rFonts w:ascii="Palatino Linotype" w:hAnsi="Palatino Linotype" w:cstheme="majorBidi"/>
          <w:sz w:val="24"/>
          <w:szCs w:val="24"/>
        </w:rPr>
        <w:t xml:space="preserve">. </w:t>
      </w:r>
    </w:p>
    <w:p w14:paraId="72351A3E" w14:textId="77777777" w:rsidR="00D61CBB" w:rsidRDefault="00D61CBB" w:rsidP="00D61CBB">
      <w:pPr>
        <w:spacing w:after="0" w:line="240" w:lineRule="auto"/>
        <w:jc w:val="both"/>
        <w:rPr>
          <w:rFonts w:ascii="Palatino Linotype" w:hAnsi="Palatino Linotype" w:cstheme="majorBidi"/>
          <w:sz w:val="24"/>
          <w:szCs w:val="24"/>
        </w:rPr>
      </w:pPr>
    </w:p>
    <w:p w14:paraId="10A6B6DE" w14:textId="77777777" w:rsidR="003B0BB6" w:rsidRDefault="003B0BB6" w:rsidP="009710A9">
      <w:pPr>
        <w:pStyle w:val="HTMLPreformatted"/>
        <w:shd w:val="clear" w:color="auto" w:fill="F8F9FA"/>
        <w:jc w:val="both"/>
        <w:rPr>
          <w:rFonts w:ascii="Palatino Linotype" w:hAnsi="Palatino Linotype" w:cstheme="majorBidi"/>
          <w:sz w:val="24"/>
          <w:szCs w:val="24"/>
        </w:rPr>
      </w:pPr>
    </w:p>
    <w:p w14:paraId="30E5BDA7" w14:textId="695B17EA" w:rsidR="004E51F6" w:rsidRPr="009710A9" w:rsidRDefault="003B0BB6" w:rsidP="00541176">
      <w:pPr>
        <w:pStyle w:val="HTMLPreformatted"/>
        <w:shd w:val="clear" w:color="auto" w:fill="F8F9FA"/>
        <w:jc w:val="both"/>
        <w:rPr>
          <w:rFonts w:ascii="Palatino Linotype" w:hAnsi="Palatino Linotype"/>
          <w:color w:val="222222"/>
          <w:sz w:val="24"/>
          <w:szCs w:val="24"/>
        </w:rPr>
      </w:pPr>
      <w:r>
        <w:rPr>
          <w:rFonts w:ascii="Palatino Linotype" w:hAnsi="Palatino Linotype" w:cstheme="majorBidi"/>
          <w:sz w:val="24"/>
          <w:szCs w:val="24"/>
        </w:rPr>
        <w:lastRenderedPageBreak/>
        <w:t xml:space="preserve">Rohendi dan dulpaja (2013) mengemukakan bahwa </w:t>
      </w:r>
      <w:r>
        <w:rPr>
          <w:rFonts w:ascii="Palatino Linotype" w:hAnsi="Palatino Linotype"/>
          <w:color w:val="222222"/>
          <w:sz w:val="24"/>
          <w:szCs w:val="24"/>
        </w:rPr>
        <w:t>k</w:t>
      </w:r>
      <w:r w:rsidRPr="003B0BB6">
        <w:rPr>
          <w:rFonts w:ascii="Palatino Linotype" w:hAnsi="Palatino Linotype"/>
          <w:color w:val="222222"/>
          <w:sz w:val="24"/>
          <w:szCs w:val="24"/>
        </w:rPr>
        <w:t>emampuan</w:t>
      </w:r>
      <w:r>
        <w:rPr>
          <w:rFonts w:ascii="Palatino Linotype" w:hAnsi="Palatino Linotype"/>
          <w:color w:val="222222"/>
          <w:sz w:val="24"/>
          <w:szCs w:val="24"/>
        </w:rPr>
        <w:t xml:space="preserve"> </w:t>
      </w:r>
      <w:r w:rsidRPr="003B0BB6">
        <w:rPr>
          <w:rFonts w:ascii="Palatino Linotype" w:hAnsi="Palatino Linotype"/>
          <w:color w:val="222222"/>
          <w:sz w:val="24"/>
          <w:szCs w:val="24"/>
        </w:rPr>
        <w:t>koneksi matematika diperlukan oleh siswa, terutama di</w:t>
      </w:r>
      <w:r>
        <w:rPr>
          <w:rFonts w:ascii="Palatino Linotype" w:hAnsi="Palatino Linotype"/>
          <w:color w:val="222222"/>
          <w:sz w:val="24"/>
          <w:szCs w:val="24"/>
        </w:rPr>
        <w:t xml:space="preserve"> </w:t>
      </w:r>
      <w:r w:rsidRPr="003B0BB6">
        <w:rPr>
          <w:rFonts w:ascii="Palatino Linotype" w:hAnsi="Palatino Linotype"/>
          <w:color w:val="222222"/>
          <w:sz w:val="24"/>
          <w:szCs w:val="24"/>
        </w:rPr>
        <w:t xml:space="preserve">pemecahan masalah yang membutuhkan hubungan antara </w:t>
      </w:r>
      <w:r>
        <w:rPr>
          <w:rFonts w:ascii="Palatino Linotype" w:hAnsi="Palatino Linotype"/>
          <w:color w:val="222222"/>
          <w:sz w:val="24"/>
          <w:szCs w:val="24"/>
        </w:rPr>
        <w:t xml:space="preserve">konsep </w:t>
      </w:r>
      <w:r w:rsidRPr="003B0BB6">
        <w:rPr>
          <w:rFonts w:ascii="Palatino Linotype" w:hAnsi="Palatino Linotype"/>
          <w:color w:val="222222"/>
          <w:sz w:val="24"/>
          <w:szCs w:val="24"/>
        </w:rPr>
        <w:t>matematika</w:t>
      </w:r>
      <w:r>
        <w:rPr>
          <w:rFonts w:ascii="Palatino Linotype" w:hAnsi="Palatino Linotype"/>
          <w:color w:val="222222"/>
          <w:sz w:val="24"/>
          <w:szCs w:val="24"/>
        </w:rPr>
        <w:t xml:space="preserve"> ke konsep lain </w:t>
      </w:r>
      <w:r w:rsidRPr="003B0BB6">
        <w:rPr>
          <w:rFonts w:ascii="Palatino Linotype" w:hAnsi="Palatino Linotype"/>
          <w:color w:val="222222"/>
          <w:sz w:val="24"/>
          <w:szCs w:val="24"/>
        </w:rPr>
        <w:t>dal</w:t>
      </w:r>
      <w:r w:rsidR="00541176">
        <w:rPr>
          <w:rFonts w:ascii="Palatino Linotype" w:hAnsi="Palatino Linotype"/>
          <w:color w:val="222222"/>
          <w:sz w:val="24"/>
          <w:szCs w:val="24"/>
        </w:rPr>
        <w:t xml:space="preserve">am matematika dan </w:t>
      </w:r>
      <w:r>
        <w:rPr>
          <w:rFonts w:ascii="Palatino Linotype" w:hAnsi="Palatino Linotype"/>
          <w:color w:val="222222"/>
          <w:sz w:val="24"/>
          <w:szCs w:val="24"/>
        </w:rPr>
        <w:t xml:space="preserve"> </w:t>
      </w:r>
      <w:r w:rsidRPr="003B0BB6">
        <w:rPr>
          <w:rFonts w:ascii="Palatino Linotype" w:hAnsi="Palatino Linotype"/>
          <w:color w:val="222222"/>
          <w:sz w:val="24"/>
          <w:szCs w:val="24"/>
        </w:rPr>
        <w:t xml:space="preserve">disiplin ilmu </w:t>
      </w:r>
      <w:r w:rsidR="00541176">
        <w:rPr>
          <w:rFonts w:ascii="Palatino Linotype" w:hAnsi="Palatino Linotype"/>
          <w:color w:val="222222"/>
          <w:sz w:val="24"/>
          <w:szCs w:val="24"/>
        </w:rPr>
        <w:t xml:space="preserve">lainnya </w:t>
      </w:r>
      <w:r w:rsidRPr="003B0BB6">
        <w:rPr>
          <w:rFonts w:ascii="Palatino Linotype" w:hAnsi="Palatino Linotype"/>
          <w:color w:val="222222"/>
          <w:sz w:val="24"/>
          <w:szCs w:val="24"/>
        </w:rPr>
        <w:t>atau dalam kehidupan nyata.</w:t>
      </w:r>
      <w:r w:rsidR="00541176">
        <w:rPr>
          <w:rFonts w:ascii="Palatino Linotype" w:hAnsi="Palatino Linotype"/>
          <w:color w:val="222222"/>
          <w:sz w:val="24"/>
          <w:szCs w:val="24"/>
        </w:rPr>
        <w:t xml:space="preserve"> </w:t>
      </w:r>
      <w:r w:rsidR="00541176">
        <w:rPr>
          <w:rFonts w:ascii="Palatino Linotype" w:hAnsi="Palatino Linotype" w:cstheme="majorBidi"/>
          <w:sz w:val="24"/>
          <w:szCs w:val="24"/>
        </w:rPr>
        <w:t xml:space="preserve">Sejalan dengan itu </w:t>
      </w:r>
      <w:r w:rsidR="009710A9">
        <w:rPr>
          <w:rFonts w:ascii="Palatino Linotype" w:hAnsi="Palatino Linotype" w:cstheme="majorBidi"/>
          <w:color w:val="000000" w:themeColor="text1"/>
          <w:sz w:val="24"/>
          <w:szCs w:val="24"/>
        </w:rPr>
        <w:t>Sari (2020)</w:t>
      </w:r>
      <w:r w:rsidR="00541176">
        <w:rPr>
          <w:rFonts w:ascii="Palatino Linotype" w:hAnsi="Palatino Linotype" w:cstheme="majorBidi"/>
          <w:color w:val="000000" w:themeColor="text1"/>
          <w:sz w:val="24"/>
          <w:szCs w:val="24"/>
        </w:rPr>
        <w:t xml:space="preserve"> dalam penelitiannya mengatakan bahwa</w:t>
      </w:r>
      <w:r w:rsidR="009710A9">
        <w:rPr>
          <w:rFonts w:ascii="Palatino Linotype" w:hAnsi="Palatino Linotype" w:cstheme="majorBidi"/>
          <w:color w:val="000000" w:themeColor="text1"/>
          <w:sz w:val="24"/>
          <w:szCs w:val="24"/>
        </w:rPr>
        <w:t xml:space="preserve"> </w:t>
      </w:r>
      <w:r w:rsidR="009710A9">
        <w:rPr>
          <w:rFonts w:ascii="Palatino Linotype" w:hAnsi="Palatino Linotype"/>
          <w:color w:val="222222"/>
          <w:sz w:val="24"/>
          <w:szCs w:val="24"/>
        </w:rPr>
        <w:t xml:space="preserve">melalui </w:t>
      </w:r>
      <w:r w:rsidR="009710A9" w:rsidRPr="009710A9">
        <w:rPr>
          <w:rFonts w:ascii="Palatino Linotype" w:hAnsi="Palatino Linotype"/>
          <w:color w:val="222222"/>
          <w:sz w:val="24"/>
          <w:szCs w:val="24"/>
        </w:rPr>
        <w:t xml:space="preserve">koneksi matematika siswa dapat menggunakan ide-ide matematika yang berkaitan dengan masalah nyata, siswa dapat membangun kembali pemahaman mereka tentang pengetahuan sebelumnya </w:t>
      </w:r>
      <w:r w:rsidR="009710A9">
        <w:rPr>
          <w:rFonts w:ascii="Palatino Linotype" w:hAnsi="Palatino Linotype"/>
          <w:color w:val="222222"/>
          <w:sz w:val="24"/>
          <w:szCs w:val="24"/>
        </w:rPr>
        <w:t xml:space="preserve">dan </w:t>
      </w:r>
      <w:r w:rsidR="009710A9" w:rsidRPr="009710A9">
        <w:rPr>
          <w:rFonts w:ascii="Palatino Linotype" w:hAnsi="Palatino Linotype"/>
          <w:color w:val="222222"/>
          <w:sz w:val="24"/>
          <w:szCs w:val="24"/>
        </w:rPr>
        <w:t>siswa lebih terbiasa dengan hal-hal baru jika mereka didasarkan pada konsep yang mereka tahu</w:t>
      </w:r>
      <w:r w:rsidR="009710A9">
        <w:rPr>
          <w:rFonts w:ascii="Palatino Linotype" w:hAnsi="Palatino Linotype"/>
          <w:color w:val="222222"/>
          <w:sz w:val="24"/>
          <w:szCs w:val="24"/>
        </w:rPr>
        <w:t xml:space="preserve">. </w:t>
      </w:r>
      <w:r w:rsidR="009710A9">
        <w:rPr>
          <w:rFonts w:ascii="Palatino Linotype" w:hAnsi="Palatino Linotype" w:cs="Arial"/>
          <w:color w:val="222222"/>
          <w:sz w:val="24"/>
          <w:szCs w:val="24"/>
          <w:shd w:val="clear" w:color="auto" w:fill="F8F9FA"/>
        </w:rPr>
        <w:t>Dengan kemampuan koneksi matematis</w:t>
      </w:r>
      <w:r w:rsidR="009710A9" w:rsidRPr="009710A9">
        <w:rPr>
          <w:rFonts w:ascii="Palatino Linotype" w:hAnsi="Palatino Linotype" w:cs="Arial"/>
          <w:color w:val="222222"/>
          <w:sz w:val="24"/>
          <w:szCs w:val="24"/>
          <w:shd w:val="clear" w:color="auto" w:fill="F8F9FA"/>
        </w:rPr>
        <w:t xml:space="preserve"> siswa diharapkan untuk dapat mengenali dan menggunakan hubungan antara ide-ide matematika, memahami bagaimana ide-ide matematika saling berhubungan dan mendasari satu sama lain untuk menghasilkan yang bersatu utuh, dan mengenali serta menerapkan matematika di luar konteks matematika</w:t>
      </w:r>
      <w:r w:rsidR="00541176">
        <w:rPr>
          <w:rFonts w:ascii="Palatino Linotype" w:hAnsi="Palatino Linotype" w:cs="Arial"/>
          <w:color w:val="222222"/>
          <w:sz w:val="24"/>
          <w:szCs w:val="24"/>
          <w:shd w:val="clear" w:color="auto" w:fill="F8F9FA"/>
        </w:rPr>
        <w:t>.</w:t>
      </w:r>
    </w:p>
    <w:p w14:paraId="059CEEB4" w14:textId="77777777" w:rsidR="00D61CBB" w:rsidRDefault="00D61CBB" w:rsidP="00D61CBB">
      <w:pPr>
        <w:pStyle w:val="HTMLPreformatted"/>
        <w:shd w:val="clear" w:color="auto" w:fill="F8F9FA"/>
        <w:jc w:val="both"/>
        <w:rPr>
          <w:rFonts w:ascii="Palatino Linotype" w:hAnsi="Palatino Linotype" w:cstheme="majorBidi"/>
          <w:sz w:val="24"/>
          <w:szCs w:val="24"/>
        </w:rPr>
      </w:pPr>
    </w:p>
    <w:p w14:paraId="34E0CFBB" w14:textId="7B634F37" w:rsidR="00D61CBB" w:rsidRPr="00684D73" w:rsidRDefault="004E51F6" w:rsidP="00684D73">
      <w:pPr>
        <w:shd w:val="clear" w:color="auto" w:fill="FFFFFF"/>
        <w:spacing w:line="240" w:lineRule="auto"/>
        <w:jc w:val="both"/>
        <w:rPr>
          <w:rFonts w:ascii="Palatino Linotype" w:eastAsia="Times New Roman" w:hAnsi="Palatino Linotype" w:cs="Arial"/>
          <w:sz w:val="24"/>
          <w:szCs w:val="24"/>
          <w:lang w:eastAsia="id-ID"/>
        </w:rPr>
      </w:pPr>
      <w:r w:rsidRPr="00D61CBB">
        <w:rPr>
          <w:rFonts w:ascii="Palatino Linotype" w:hAnsi="Palatino Linotype" w:cstheme="majorBidi"/>
          <w:sz w:val="24"/>
          <w:szCs w:val="24"/>
        </w:rPr>
        <w:t>Selain kemampuan kognitif yang penting yang harus dimiliki siswa, kemampuan afektif juga penting untuk dimiliki siswa</w:t>
      </w:r>
      <w:r w:rsidR="00E82A5A" w:rsidRPr="00D61CBB">
        <w:rPr>
          <w:rFonts w:ascii="Palatino Linotype" w:hAnsi="Palatino Linotype" w:cstheme="majorBidi"/>
          <w:sz w:val="24"/>
          <w:szCs w:val="24"/>
        </w:rPr>
        <w:t xml:space="preserve">. Karena kemampuan afektif merupakan kemampuan penunjang agar pendidikan di Indonesia dapat lebih baik. Kemampuan afektif tersebut adalah </w:t>
      </w:r>
      <w:r w:rsidR="00E82A5A" w:rsidRPr="00D61CBB">
        <w:rPr>
          <w:rFonts w:ascii="Palatino Linotype" w:hAnsi="Palatino Linotype" w:cstheme="majorBidi"/>
          <w:i/>
          <w:iCs/>
          <w:sz w:val="24"/>
          <w:szCs w:val="24"/>
        </w:rPr>
        <w:t xml:space="preserve">self-efficacy </w:t>
      </w:r>
      <w:r w:rsidR="00E82A5A" w:rsidRPr="00D61CBB">
        <w:rPr>
          <w:rFonts w:ascii="Palatino Linotype" w:hAnsi="Palatino Linotype" w:cstheme="majorBidi"/>
          <w:sz w:val="24"/>
          <w:szCs w:val="24"/>
        </w:rPr>
        <w:t>(efikasi diri)</w:t>
      </w:r>
      <w:r w:rsidRPr="00D61CBB">
        <w:rPr>
          <w:rFonts w:ascii="Palatino Linotype" w:hAnsi="Palatino Linotype" w:cstheme="majorBidi"/>
          <w:sz w:val="24"/>
          <w:szCs w:val="24"/>
        </w:rPr>
        <w:t xml:space="preserve">. </w:t>
      </w:r>
      <w:r w:rsidR="00107FA8">
        <w:rPr>
          <w:rFonts w:ascii="Palatino Linotype" w:hAnsi="Palatino Linotype" w:cstheme="majorBidi"/>
          <w:sz w:val="24"/>
          <w:szCs w:val="24"/>
        </w:rPr>
        <w:t xml:space="preserve">Menurut Todor (2014) </w:t>
      </w:r>
      <w:r w:rsidR="00107FA8" w:rsidRPr="00107FA8">
        <w:rPr>
          <w:rFonts w:ascii="Palatino Linotype" w:hAnsi="Palatino Linotype"/>
          <w:i/>
          <w:iCs/>
          <w:color w:val="222222"/>
          <w:sz w:val="24"/>
          <w:szCs w:val="24"/>
        </w:rPr>
        <w:t>self-efficacy</w:t>
      </w:r>
      <w:r w:rsidR="00107FA8" w:rsidRPr="00107FA8">
        <w:rPr>
          <w:rFonts w:ascii="Palatino Linotype" w:hAnsi="Palatino Linotype"/>
          <w:color w:val="222222"/>
          <w:sz w:val="24"/>
          <w:szCs w:val="24"/>
        </w:rPr>
        <w:t xml:space="preserve"> didefinisikan sebagai keyakinan orang tentang kemampuan mereka untuk mendapatkan tingkat kinerja yang diharapkan</w:t>
      </w:r>
      <w:r w:rsidR="0037000B">
        <w:rPr>
          <w:rFonts w:ascii="Palatino Linotype" w:hAnsi="Palatino Linotype"/>
          <w:color w:val="222222"/>
          <w:sz w:val="24"/>
          <w:szCs w:val="24"/>
        </w:rPr>
        <w:t>.</w:t>
      </w:r>
      <w:r w:rsidR="006D3114">
        <w:rPr>
          <w:rFonts w:ascii="Palatino Linotype" w:hAnsi="Palatino Linotype"/>
          <w:color w:val="222222"/>
          <w:sz w:val="24"/>
          <w:szCs w:val="24"/>
        </w:rPr>
        <w:t xml:space="preserve"> Sedangkan Arifin (2019) mengemukakan </w:t>
      </w:r>
      <w:r w:rsidR="006D3114" w:rsidRPr="006D3114">
        <w:rPr>
          <w:rFonts w:ascii="Palatino Linotype" w:hAnsi="Palatino Linotype"/>
          <w:color w:val="222222"/>
          <w:sz w:val="24"/>
          <w:szCs w:val="24"/>
        </w:rPr>
        <w:t xml:space="preserve">bahwa </w:t>
      </w:r>
      <w:r w:rsidR="006D3114" w:rsidRPr="006D3114">
        <w:rPr>
          <w:rFonts w:ascii="Palatino Linotype" w:eastAsia="Times New Roman" w:hAnsi="Palatino Linotype" w:cs="Arial"/>
          <w:i/>
          <w:iCs/>
          <w:sz w:val="24"/>
          <w:szCs w:val="24"/>
          <w:lang w:eastAsia="id-ID"/>
        </w:rPr>
        <w:t>self efficacy</w:t>
      </w:r>
      <w:r w:rsidR="006D3114">
        <w:rPr>
          <w:rFonts w:ascii="Palatino Linotype" w:eastAsia="Times New Roman" w:hAnsi="Palatino Linotype" w:cs="Arial"/>
          <w:sz w:val="24"/>
          <w:szCs w:val="24"/>
          <w:lang w:eastAsia="id-ID"/>
        </w:rPr>
        <w:t xml:space="preserve"> </w:t>
      </w:r>
      <w:r w:rsidR="006D3114" w:rsidRPr="006D3114">
        <w:rPr>
          <w:rFonts w:ascii="Palatino Linotype" w:eastAsia="Times New Roman" w:hAnsi="Palatino Linotype" w:cs="Arial"/>
          <w:sz w:val="24"/>
          <w:szCs w:val="24"/>
          <w:lang w:eastAsia="id-ID"/>
        </w:rPr>
        <w:t xml:space="preserve">adalah  percaya  akan  kemampuan untuk memperoleh performa yang </w:t>
      </w:r>
      <w:r w:rsidR="006D3114">
        <w:rPr>
          <w:rFonts w:ascii="Palatino Linotype" w:eastAsia="Times New Roman" w:hAnsi="Palatino Linotype" w:cs="Arial"/>
          <w:sz w:val="24"/>
          <w:szCs w:val="24"/>
          <w:lang w:eastAsia="id-ID"/>
        </w:rPr>
        <w:t xml:space="preserve">diinginkan, </w:t>
      </w:r>
      <w:r w:rsidR="006D3114" w:rsidRPr="006D3114">
        <w:rPr>
          <w:rFonts w:ascii="Palatino Linotype" w:eastAsia="Times New Roman" w:hAnsi="Palatino Linotype" w:cs="Arial"/>
          <w:sz w:val="24"/>
          <w:szCs w:val="24"/>
          <w:lang w:eastAsia="id-ID"/>
        </w:rPr>
        <w:t xml:space="preserve">dimana    dalam </w:t>
      </w:r>
      <w:r w:rsidR="006D3114" w:rsidRPr="006D3114">
        <w:rPr>
          <w:rFonts w:ascii="Palatino Linotype" w:eastAsia="Times New Roman" w:hAnsi="Palatino Linotype" w:cs="Arial"/>
          <w:i/>
          <w:iCs/>
          <w:sz w:val="24"/>
          <w:szCs w:val="24"/>
          <w:lang w:eastAsia="id-ID"/>
        </w:rPr>
        <w:t>self efficacy</w:t>
      </w:r>
      <w:r w:rsidR="006D3114" w:rsidRPr="006D3114">
        <w:rPr>
          <w:rFonts w:ascii="Palatino Linotype" w:eastAsia="Times New Roman" w:hAnsi="Palatino Linotype" w:cs="Arial"/>
          <w:sz w:val="24"/>
          <w:szCs w:val="24"/>
          <w:lang w:eastAsia="id-ID"/>
        </w:rPr>
        <w:t xml:space="preserve"> matematika  merupakan  suatu  keadaan  atau masalah  yang  spesifik  dari  kepercayaan  diri siswa  tentang  kemampuannya  untuk  dapat berhasil    menyelesaikan  berbagai  tugas  atau menyelesaikan masalah</w:t>
      </w:r>
      <w:r w:rsidR="006D3114">
        <w:rPr>
          <w:rFonts w:ascii="Palatino Linotype" w:eastAsia="Times New Roman" w:hAnsi="Palatino Linotype" w:cs="Arial"/>
          <w:sz w:val="24"/>
          <w:szCs w:val="24"/>
          <w:lang w:eastAsia="id-ID"/>
        </w:rPr>
        <w:t xml:space="preserve">. </w:t>
      </w:r>
      <w:r w:rsidR="0037000B">
        <w:rPr>
          <w:rFonts w:ascii="Palatino Linotype" w:hAnsi="Palatino Linotype" w:cstheme="majorBidi"/>
          <w:sz w:val="24"/>
          <w:szCs w:val="24"/>
        </w:rPr>
        <w:t xml:space="preserve">Sejalan dengan hal itu </w:t>
      </w:r>
      <w:r w:rsidR="004A5090">
        <w:rPr>
          <w:rFonts w:ascii="Palatino Linotype" w:hAnsi="Palatino Linotype" w:cstheme="majorBidi"/>
          <w:sz w:val="24"/>
          <w:szCs w:val="24"/>
        </w:rPr>
        <w:t xml:space="preserve"> Maulani dkk (2020) </w:t>
      </w:r>
      <w:r w:rsidR="004A5090" w:rsidRPr="004A5090">
        <w:rPr>
          <w:rFonts w:ascii="Palatino Linotype" w:hAnsi="Palatino Linotype"/>
          <w:i/>
          <w:iCs/>
          <w:sz w:val="24"/>
          <w:szCs w:val="24"/>
        </w:rPr>
        <w:t>self efficacy</w:t>
      </w:r>
      <w:r w:rsidR="004A5090" w:rsidRPr="004A5090">
        <w:rPr>
          <w:rFonts w:ascii="Palatino Linotype" w:hAnsi="Palatino Linotype"/>
          <w:sz w:val="24"/>
          <w:szCs w:val="24"/>
        </w:rPr>
        <w:t xml:space="preserve"> merupakan aspek psikologis yang</w:t>
      </w:r>
      <w:r w:rsidR="004A5090">
        <w:rPr>
          <w:rFonts w:ascii="Palatino Linotype" w:hAnsi="Palatino Linotype"/>
          <w:sz w:val="24"/>
          <w:szCs w:val="24"/>
        </w:rPr>
        <w:t xml:space="preserve"> </w:t>
      </w:r>
      <w:r w:rsidR="004A5090" w:rsidRPr="004A5090">
        <w:rPr>
          <w:rFonts w:ascii="Palatino Linotype" w:hAnsi="Palatino Linotype"/>
          <w:sz w:val="24"/>
          <w:szCs w:val="24"/>
        </w:rPr>
        <w:t>memberikan pengaruh signifikan terhadap</w:t>
      </w:r>
      <w:r w:rsidR="004A5090">
        <w:rPr>
          <w:rFonts w:ascii="Palatino Linotype" w:hAnsi="Palatino Linotype"/>
          <w:sz w:val="24"/>
          <w:szCs w:val="24"/>
        </w:rPr>
        <w:t xml:space="preserve"> </w:t>
      </w:r>
      <w:r w:rsidR="004A5090" w:rsidRPr="004A5090">
        <w:rPr>
          <w:rFonts w:ascii="Palatino Linotype" w:hAnsi="Palatino Linotype"/>
          <w:sz w:val="24"/>
          <w:szCs w:val="24"/>
        </w:rPr>
        <w:t>keberhasilan siswa dalam menyelesaikan</w:t>
      </w:r>
      <w:r w:rsidR="004A5090">
        <w:rPr>
          <w:rFonts w:ascii="Palatino Linotype" w:hAnsi="Palatino Linotype"/>
          <w:sz w:val="24"/>
          <w:szCs w:val="24"/>
        </w:rPr>
        <w:t xml:space="preserve"> tugas dan pertanyaan-</w:t>
      </w:r>
      <w:r w:rsidR="004A5090" w:rsidRPr="004A5090">
        <w:rPr>
          <w:rFonts w:ascii="Palatino Linotype" w:hAnsi="Palatino Linotype"/>
          <w:sz w:val="24"/>
          <w:szCs w:val="24"/>
        </w:rPr>
        <w:t>pertanyaan</w:t>
      </w:r>
      <w:r w:rsidR="004A5090">
        <w:rPr>
          <w:rFonts w:ascii="Palatino Linotype" w:hAnsi="Palatino Linotype"/>
          <w:sz w:val="24"/>
          <w:szCs w:val="24"/>
        </w:rPr>
        <w:t xml:space="preserve"> </w:t>
      </w:r>
      <w:r w:rsidR="004A5090" w:rsidRPr="004A5090">
        <w:rPr>
          <w:rFonts w:ascii="Palatino Linotype" w:hAnsi="Palatino Linotype"/>
          <w:sz w:val="24"/>
          <w:szCs w:val="24"/>
        </w:rPr>
        <w:t>penyelesaian masalah dengan baik.</w:t>
      </w:r>
      <w:r w:rsidR="004A5090">
        <w:rPr>
          <w:rFonts w:ascii="Palatino Linotype" w:hAnsi="Palatino Linotype"/>
          <w:sz w:val="24"/>
          <w:szCs w:val="24"/>
        </w:rPr>
        <w:t xml:space="preserve"> </w:t>
      </w:r>
      <w:r w:rsidR="004A5090" w:rsidRPr="004A5090">
        <w:rPr>
          <w:rFonts w:ascii="Palatino Linotype" w:hAnsi="Palatino Linotype"/>
          <w:i/>
          <w:iCs/>
          <w:sz w:val="24"/>
          <w:szCs w:val="24"/>
        </w:rPr>
        <w:t>Self efficacy</w:t>
      </w:r>
      <w:r w:rsidR="004A5090" w:rsidRPr="004A5090">
        <w:rPr>
          <w:rFonts w:ascii="Palatino Linotype" w:hAnsi="Palatino Linotype"/>
          <w:sz w:val="24"/>
          <w:szCs w:val="24"/>
        </w:rPr>
        <w:t xml:space="preserve"> mempengaruhi pilihan tindakan yang akan dilakukan dan besarnya usaha ketika menemui kesulitan dan hambatan. Individu yang memiliki self efficacy tinggi memilih untuk melakukan usaha lebih besar dan tidak mudah putus asa</w:t>
      </w:r>
      <w:r w:rsidR="004A5090">
        <w:rPr>
          <w:rFonts w:ascii="Palatino Linotype" w:hAnsi="Palatino Linotype"/>
          <w:sz w:val="24"/>
          <w:szCs w:val="24"/>
        </w:rPr>
        <w:t xml:space="preserve">. </w:t>
      </w:r>
    </w:p>
    <w:p w14:paraId="78A98070" w14:textId="0D295B21" w:rsidR="00E82A5A" w:rsidRPr="009D511C" w:rsidRDefault="00423630" w:rsidP="008B12C4">
      <w:pPr>
        <w:pStyle w:val="HTMLPreformatted"/>
        <w:shd w:val="clear" w:color="auto" w:fill="F8F9FA"/>
        <w:jc w:val="both"/>
        <w:rPr>
          <w:rFonts w:ascii="Palatino Linotype" w:hAnsi="Palatino Linotype"/>
          <w:color w:val="222222"/>
          <w:sz w:val="24"/>
          <w:szCs w:val="24"/>
        </w:rPr>
      </w:pPr>
      <w:r>
        <w:rPr>
          <w:rFonts w:ascii="Palatino Linotype" w:hAnsi="Palatino Linotype"/>
          <w:color w:val="222222"/>
          <w:sz w:val="24"/>
          <w:szCs w:val="24"/>
        </w:rPr>
        <w:t xml:space="preserve">Berdasarkan hasil penelitian </w:t>
      </w:r>
      <w:r w:rsidR="00172435">
        <w:rPr>
          <w:rFonts w:ascii="Palatino Linotype" w:hAnsi="Palatino Linotype"/>
          <w:color w:val="222222"/>
          <w:sz w:val="24"/>
          <w:szCs w:val="24"/>
        </w:rPr>
        <w:t xml:space="preserve">Febriana dkk (2020) mengemukakan bahwa 70 % siswa memperoleh nilai dibawah rata-rata kelas. Hal ini disebabkan oleh kurangnya </w:t>
      </w:r>
      <w:r w:rsidR="00172435" w:rsidRPr="00172435">
        <w:rPr>
          <w:rFonts w:ascii="Palatino Linotype" w:hAnsi="Palatino Linotype"/>
          <w:i/>
          <w:iCs/>
          <w:color w:val="222222"/>
          <w:sz w:val="24"/>
          <w:szCs w:val="24"/>
        </w:rPr>
        <w:t>self efficacy</w:t>
      </w:r>
      <w:r w:rsidR="00172435">
        <w:rPr>
          <w:rFonts w:ascii="Palatino Linotype" w:hAnsi="Palatino Linotype"/>
          <w:color w:val="222222"/>
          <w:sz w:val="24"/>
          <w:szCs w:val="24"/>
        </w:rPr>
        <w:t xml:space="preserve"> diri yang dimiliki siswa. </w:t>
      </w:r>
      <w:r w:rsidR="002355C5" w:rsidRPr="00D61CBB">
        <w:rPr>
          <w:rFonts w:ascii="Palatino Linotype" w:hAnsi="Palatino Linotype"/>
          <w:color w:val="222222"/>
          <w:sz w:val="24"/>
          <w:szCs w:val="24"/>
        </w:rPr>
        <w:t>Novferma (2016)</w:t>
      </w:r>
      <w:r w:rsidR="00172435">
        <w:rPr>
          <w:rFonts w:ascii="Palatino Linotype" w:hAnsi="Palatino Linotype"/>
          <w:color w:val="222222"/>
          <w:sz w:val="24"/>
          <w:szCs w:val="24"/>
        </w:rPr>
        <w:t xml:space="preserve"> juga</w:t>
      </w:r>
      <w:r w:rsidR="002355C5" w:rsidRPr="00D61CBB">
        <w:rPr>
          <w:rFonts w:ascii="Palatino Linotype" w:hAnsi="Palatino Linotype"/>
          <w:color w:val="222222"/>
          <w:sz w:val="24"/>
          <w:szCs w:val="24"/>
        </w:rPr>
        <w:t xml:space="preserve"> menjelaskan bahwa rendahnya self-efficacy siswa pada matematika ditunjukkan oleh banyak dari mereka yang tidak ingin mencoba menyelesaikan soal. Mereka cenderung menyerah ketika menghadapi tugas-tugas sulit.</w:t>
      </w:r>
      <w:r>
        <w:rPr>
          <w:rFonts w:ascii="Palatino Linotype" w:hAnsi="Palatino Linotype"/>
          <w:color w:val="222222"/>
          <w:sz w:val="24"/>
          <w:szCs w:val="24"/>
        </w:rPr>
        <w:t xml:space="preserve"> </w:t>
      </w:r>
      <w:r w:rsidR="009D511C">
        <w:rPr>
          <w:rFonts w:ascii="Palatino Linotype" w:hAnsi="Palatino Linotype"/>
          <w:color w:val="222222"/>
          <w:sz w:val="24"/>
          <w:szCs w:val="24"/>
        </w:rPr>
        <w:t xml:space="preserve">Nopiyani dkk (2016) </w:t>
      </w:r>
      <w:r w:rsidR="008B12C4">
        <w:rPr>
          <w:rFonts w:ascii="Palatino Linotype" w:hAnsi="Palatino Linotype"/>
          <w:color w:val="222222"/>
          <w:sz w:val="24"/>
          <w:szCs w:val="24"/>
        </w:rPr>
        <w:t xml:space="preserve">mengatakan juga bahwa </w:t>
      </w:r>
      <w:r w:rsidR="009D511C" w:rsidRPr="009D511C">
        <w:rPr>
          <w:rFonts w:ascii="Palatino Linotype" w:hAnsi="Palatino Linotype"/>
          <w:sz w:val="24"/>
          <w:szCs w:val="24"/>
        </w:rPr>
        <w:t xml:space="preserve">terbukti ketika </w:t>
      </w:r>
      <w:r w:rsidR="009D511C" w:rsidRPr="009D511C">
        <w:rPr>
          <w:rFonts w:ascii="Palatino Linotype" w:hAnsi="Palatino Linotype"/>
          <w:sz w:val="24"/>
          <w:szCs w:val="24"/>
        </w:rPr>
        <w:lastRenderedPageBreak/>
        <w:t>guru meminta siswa mengerjakan soal latihan di papan tulis, terlihat siswa tidak mau untuk mengerjakan dan tidak percaya diri apakah pekerjaannya benar.</w:t>
      </w:r>
      <w:r>
        <w:rPr>
          <w:rFonts w:ascii="Palatino Linotype" w:hAnsi="Palatino Linotype"/>
          <w:sz w:val="24"/>
          <w:szCs w:val="24"/>
        </w:rPr>
        <w:t xml:space="preserve"> </w:t>
      </w:r>
      <w:r w:rsidRPr="00D61CBB">
        <w:rPr>
          <w:rFonts w:ascii="Palatino Linotype" w:hAnsi="Palatino Linotype" w:cstheme="majorBidi"/>
          <w:sz w:val="24"/>
          <w:szCs w:val="24"/>
        </w:rPr>
        <w:t xml:space="preserve">Ferdyansyah (2020) </w:t>
      </w:r>
      <w:r>
        <w:rPr>
          <w:rFonts w:ascii="Palatino Linotype" w:hAnsi="Palatino Linotype" w:cstheme="majorBidi"/>
          <w:sz w:val="24"/>
          <w:szCs w:val="24"/>
        </w:rPr>
        <w:t xml:space="preserve">juga </w:t>
      </w:r>
      <w:r w:rsidRPr="00D61CBB">
        <w:rPr>
          <w:rFonts w:ascii="Palatino Linotype" w:hAnsi="Palatino Linotype" w:cstheme="majorBidi"/>
          <w:sz w:val="24"/>
          <w:szCs w:val="24"/>
        </w:rPr>
        <w:t xml:space="preserve">mengatakan bahwa jika siswa yang memiliki </w:t>
      </w:r>
      <w:r w:rsidRPr="00D61CBB">
        <w:rPr>
          <w:rFonts w:ascii="Palatino Linotype" w:hAnsi="Palatino Linotype" w:cstheme="majorBidi"/>
          <w:i/>
          <w:iCs/>
          <w:sz w:val="24"/>
          <w:szCs w:val="24"/>
        </w:rPr>
        <w:t>Self efficacy</w:t>
      </w:r>
      <w:r w:rsidRPr="00D61CBB">
        <w:rPr>
          <w:rFonts w:ascii="Palatino Linotype" w:hAnsi="Palatino Linotype" w:cstheme="majorBidi"/>
          <w:sz w:val="24"/>
          <w:szCs w:val="24"/>
        </w:rPr>
        <w:t xml:space="preserve"> rendah maka siswa akan semakin sulit siswa untuk menuntaskan pembelajaran di sekolah.</w:t>
      </w:r>
    </w:p>
    <w:p w14:paraId="2F8E0FA1" w14:textId="77777777" w:rsidR="00D61CBB" w:rsidRDefault="00D61CBB" w:rsidP="00D61CBB">
      <w:pPr>
        <w:spacing w:after="0" w:line="240" w:lineRule="auto"/>
        <w:jc w:val="both"/>
        <w:rPr>
          <w:rFonts w:ascii="Palatino Linotype" w:hAnsi="Palatino Linotype" w:cstheme="majorBidi"/>
          <w:sz w:val="24"/>
          <w:szCs w:val="24"/>
        </w:rPr>
      </w:pPr>
    </w:p>
    <w:p w14:paraId="19B1418D" w14:textId="77777777" w:rsidR="00B23364" w:rsidRDefault="00990F69" w:rsidP="00D61CBB">
      <w:pPr>
        <w:spacing w:after="0" w:line="240" w:lineRule="auto"/>
        <w:jc w:val="both"/>
        <w:rPr>
          <w:rFonts w:ascii="Palatino Linotype" w:hAnsi="Palatino Linotype" w:cstheme="majorBidi"/>
          <w:sz w:val="24"/>
          <w:szCs w:val="24"/>
        </w:rPr>
      </w:pPr>
      <w:r w:rsidRPr="00D61CBB">
        <w:rPr>
          <w:rFonts w:ascii="Palatino Linotype" w:hAnsi="Palatino Linotype" w:cstheme="majorBidi"/>
          <w:sz w:val="24"/>
          <w:szCs w:val="24"/>
        </w:rPr>
        <w:t xml:space="preserve">Untuk meningkatkan kemampuan koneksi matematis dan </w:t>
      </w:r>
      <w:r w:rsidRPr="00D61CBB">
        <w:rPr>
          <w:rFonts w:ascii="Palatino Linotype" w:hAnsi="Palatino Linotype" w:cstheme="majorBidi"/>
          <w:i/>
          <w:iCs/>
          <w:sz w:val="24"/>
          <w:szCs w:val="24"/>
        </w:rPr>
        <w:t xml:space="preserve">self-efficacy </w:t>
      </w:r>
      <w:r w:rsidRPr="00D61CBB">
        <w:rPr>
          <w:rFonts w:ascii="Palatino Linotype" w:hAnsi="Palatino Linotype" w:cstheme="majorBidi"/>
          <w:sz w:val="24"/>
          <w:szCs w:val="24"/>
        </w:rPr>
        <w:t xml:space="preserve">siswa proses pembelajaran yang berorientasi pada peserta didik (student oriented) menjadi salah satu pilihan yang tepat. Untuk mencapai upaya tersebut, guru dapat melakukan inovasi dalam pembelajaran baik pada model pembelajaran, strategi, pendekatan, metode maupun media pembelajaran. Inovasi yang dapat dilakukan adalah dengan penggunaan model pembelajaran yang diharapkan dapat meningkatkan kemampuan koneksi dan </w:t>
      </w:r>
      <w:r w:rsidRPr="00D61CBB">
        <w:rPr>
          <w:rFonts w:ascii="Palatino Linotype" w:hAnsi="Palatino Linotype" w:cstheme="majorBidi"/>
          <w:i/>
          <w:iCs/>
          <w:sz w:val="24"/>
          <w:szCs w:val="24"/>
        </w:rPr>
        <w:t xml:space="preserve">self-efficacy </w:t>
      </w:r>
      <w:r w:rsidRPr="00D61CBB">
        <w:rPr>
          <w:rFonts w:ascii="Palatino Linotype" w:hAnsi="Palatino Linotype" w:cstheme="majorBidi"/>
          <w:sz w:val="24"/>
          <w:szCs w:val="24"/>
        </w:rPr>
        <w:t xml:space="preserve">siswa SMA adalah model </w:t>
      </w:r>
      <w:r w:rsidRPr="00D61CBB">
        <w:rPr>
          <w:rFonts w:ascii="Palatino Linotype" w:hAnsi="Palatino Linotype" w:cstheme="majorBidi"/>
          <w:i/>
          <w:iCs/>
          <w:sz w:val="24"/>
          <w:szCs w:val="24"/>
        </w:rPr>
        <w:t>Learning Cycle 7E</w:t>
      </w:r>
      <w:r w:rsidRPr="00D61CBB">
        <w:rPr>
          <w:rFonts w:ascii="Palatino Linotype" w:hAnsi="Palatino Linotype" w:cstheme="majorBidi"/>
          <w:sz w:val="24"/>
          <w:szCs w:val="24"/>
        </w:rPr>
        <w:t>.</w:t>
      </w:r>
    </w:p>
    <w:p w14:paraId="2BB2681D" w14:textId="77777777" w:rsidR="00DD2A0C" w:rsidRPr="00D61CBB" w:rsidRDefault="00DD2A0C" w:rsidP="00D61CBB">
      <w:pPr>
        <w:spacing w:after="0" w:line="240" w:lineRule="auto"/>
        <w:jc w:val="both"/>
        <w:rPr>
          <w:rFonts w:ascii="Palatino Linotype" w:hAnsi="Palatino Linotype" w:cstheme="majorBidi"/>
          <w:sz w:val="24"/>
          <w:szCs w:val="24"/>
        </w:rPr>
      </w:pPr>
    </w:p>
    <w:p w14:paraId="6D988E08" w14:textId="47FF773C" w:rsidR="001B2BDC" w:rsidRPr="001B2BDC" w:rsidRDefault="00DD2A0C" w:rsidP="001B2BDC">
      <w:pPr>
        <w:pStyle w:val="HTMLPreformatted"/>
        <w:shd w:val="clear" w:color="auto" w:fill="F8F9FA"/>
        <w:jc w:val="both"/>
        <w:rPr>
          <w:rFonts w:ascii="Palatino Linotype" w:hAnsi="Palatino Linotype"/>
          <w:color w:val="222222"/>
          <w:sz w:val="24"/>
          <w:szCs w:val="24"/>
        </w:rPr>
      </w:pPr>
      <w:r>
        <w:rPr>
          <w:rFonts w:ascii="Palatino Linotype" w:hAnsi="Palatino Linotype"/>
          <w:color w:val="222222"/>
          <w:sz w:val="24"/>
          <w:szCs w:val="24"/>
        </w:rPr>
        <w:t xml:space="preserve">Menurut Alfin dkk (2020)  </w:t>
      </w:r>
      <w:r w:rsidRPr="00DD2A0C">
        <w:rPr>
          <w:rFonts w:ascii="Palatino Linotype" w:hAnsi="Palatino Linotype"/>
          <w:i/>
          <w:iCs/>
          <w:color w:val="222222"/>
          <w:sz w:val="24"/>
          <w:szCs w:val="24"/>
        </w:rPr>
        <w:t>Learning Cycle 7e</w:t>
      </w:r>
      <w:r>
        <w:rPr>
          <w:rFonts w:ascii="Palatino Linotype" w:hAnsi="Palatino Linotype"/>
          <w:color w:val="222222"/>
          <w:sz w:val="24"/>
          <w:szCs w:val="24"/>
        </w:rPr>
        <w:t xml:space="preserve"> </w:t>
      </w:r>
      <w:r w:rsidRPr="00DD2A0C">
        <w:rPr>
          <w:rFonts w:ascii="Palatino Linotype" w:hAnsi="Palatino Linotype"/>
          <w:color w:val="222222"/>
          <w:sz w:val="24"/>
          <w:szCs w:val="24"/>
        </w:rPr>
        <w:t>adalah model pembelajaran</w:t>
      </w:r>
      <w:r>
        <w:rPr>
          <w:rFonts w:ascii="Palatino Linotype" w:hAnsi="Palatino Linotype"/>
          <w:color w:val="222222"/>
          <w:sz w:val="24"/>
          <w:szCs w:val="24"/>
        </w:rPr>
        <w:t xml:space="preserve"> </w:t>
      </w:r>
      <w:r w:rsidRPr="00DD2A0C">
        <w:rPr>
          <w:rFonts w:ascii="Palatino Linotype" w:hAnsi="Palatino Linotype"/>
          <w:color w:val="222222"/>
          <w:sz w:val="24"/>
          <w:szCs w:val="24"/>
        </w:rPr>
        <w:t>yang berpusat pada kegiatan siswa dan didasarkan</w:t>
      </w:r>
      <w:r>
        <w:rPr>
          <w:rFonts w:ascii="Palatino Linotype" w:hAnsi="Palatino Linotype"/>
          <w:color w:val="222222"/>
          <w:sz w:val="24"/>
          <w:szCs w:val="24"/>
        </w:rPr>
        <w:t xml:space="preserve"> </w:t>
      </w:r>
      <w:r w:rsidRPr="00DD2A0C">
        <w:rPr>
          <w:rFonts w:ascii="Palatino Linotype" w:hAnsi="Palatino Linotype"/>
          <w:color w:val="222222"/>
          <w:sz w:val="24"/>
          <w:szCs w:val="24"/>
        </w:rPr>
        <w:t>pada konstruktivisme</w:t>
      </w:r>
      <w:r>
        <w:rPr>
          <w:rFonts w:ascii="Palatino Linotype" w:hAnsi="Palatino Linotype"/>
          <w:color w:val="222222"/>
          <w:sz w:val="24"/>
          <w:szCs w:val="24"/>
        </w:rPr>
        <w:t xml:space="preserve">. </w:t>
      </w:r>
      <w:r w:rsidR="001B2BDC">
        <w:rPr>
          <w:rFonts w:ascii="Palatino Linotype" w:hAnsi="Palatino Linotype"/>
          <w:color w:val="222222"/>
          <w:sz w:val="24"/>
          <w:szCs w:val="24"/>
        </w:rPr>
        <w:t>Sedangkan Rahmy dkk (2020) mengemukakan bahwa</w:t>
      </w:r>
      <w:r w:rsidR="001B2BDC">
        <w:rPr>
          <w:rFonts w:ascii="Palatino Linotype" w:hAnsi="Palatino Linotype"/>
          <w:color w:val="222222"/>
          <w:sz w:val="24"/>
          <w:szCs w:val="24"/>
        </w:rPr>
        <w:t xml:space="preserve"> </w:t>
      </w:r>
      <w:r w:rsidR="001B2BDC" w:rsidRPr="00DD2A0C">
        <w:rPr>
          <w:rFonts w:ascii="Palatino Linotype" w:hAnsi="Palatino Linotype"/>
          <w:i/>
          <w:iCs/>
          <w:color w:val="222222"/>
          <w:sz w:val="24"/>
          <w:szCs w:val="24"/>
        </w:rPr>
        <w:t>Learning Cycle 7e</w:t>
      </w:r>
      <w:r w:rsidR="001B2BDC">
        <w:rPr>
          <w:rFonts w:ascii="Palatino Linotype" w:hAnsi="Palatino Linotype"/>
          <w:color w:val="222222"/>
          <w:sz w:val="24"/>
          <w:szCs w:val="24"/>
        </w:rPr>
        <w:t xml:space="preserve"> </w:t>
      </w:r>
      <w:r w:rsidR="001B2BDC" w:rsidRPr="001B2BDC">
        <w:rPr>
          <w:rFonts w:ascii="Palatino Linotype" w:hAnsi="Palatino Linotype"/>
          <w:color w:val="222222"/>
          <w:sz w:val="24"/>
          <w:szCs w:val="24"/>
        </w:rPr>
        <w:t>adalah model pembelajaran yang berpusat pada siswa yang terdiri dari tujuh</w:t>
      </w:r>
    </w:p>
    <w:p w14:paraId="77FA4D08" w14:textId="7043C0B4" w:rsidR="00D61CBB" w:rsidRPr="001B2BDC" w:rsidRDefault="001B2BDC" w:rsidP="001B2B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Courier New"/>
          <w:color w:val="222222"/>
          <w:sz w:val="24"/>
          <w:szCs w:val="24"/>
          <w:lang w:eastAsia="id-ID"/>
        </w:rPr>
      </w:pPr>
      <w:r w:rsidRPr="001B2BDC">
        <w:rPr>
          <w:rFonts w:ascii="Palatino Linotype" w:eastAsia="Times New Roman" w:hAnsi="Palatino Linotype" w:cs="Courier New"/>
          <w:color w:val="222222"/>
          <w:sz w:val="24"/>
          <w:szCs w:val="24"/>
          <w:lang w:eastAsia="id-ID"/>
        </w:rPr>
        <w:t>Fase</w:t>
      </w:r>
      <w:r>
        <w:rPr>
          <w:rFonts w:ascii="Palatino Linotype" w:eastAsia="Times New Roman" w:hAnsi="Palatino Linotype" w:cs="Courier New"/>
          <w:color w:val="222222"/>
          <w:sz w:val="24"/>
          <w:szCs w:val="24"/>
          <w:lang w:eastAsia="id-ID"/>
        </w:rPr>
        <w:t xml:space="preserve"> yaitu </w:t>
      </w:r>
      <w:r w:rsidRPr="001B2BDC">
        <w:rPr>
          <w:rFonts w:ascii="Palatino Linotype" w:eastAsia="Times New Roman" w:hAnsi="Palatino Linotype" w:cs="Courier New"/>
          <w:color w:val="222222"/>
          <w:sz w:val="24"/>
          <w:szCs w:val="24"/>
          <w:lang w:eastAsia="id-ID"/>
        </w:rPr>
        <w:t>elicit, engage, explore, explain, elaborate, evaluate, and extend</w:t>
      </w:r>
      <w:r>
        <w:rPr>
          <w:rFonts w:ascii="Palatino Linotype" w:eastAsia="Times New Roman" w:hAnsi="Palatino Linotype" w:cs="Courier New"/>
          <w:color w:val="222222"/>
          <w:sz w:val="24"/>
          <w:szCs w:val="24"/>
          <w:lang w:eastAsia="id-ID"/>
        </w:rPr>
        <w:t>.</w:t>
      </w:r>
    </w:p>
    <w:p w14:paraId="19150DD7" w14:textId="16B677FB" w:rsidR="00AD70BC" w:rsidRDefault="001B2BDC" w:rsidP="001B2BDC">
      <w:pPr>
        <w:spacing w:after="0" w:line="240" w:lineRule="auto"/>
        <w:jc w:val="both"/>
        <w:rPr>
          <w:rFonts w:ascii="Palatino Linotype" w:hAnsi="Palatino Linotype"/>
          <w:sz w:val="24"/>
          <w:szCs w:val="24"/>
        </w:rPr>
      </w:pPr>
      <w:r>
        <w:rPr>
          <w:rFonts w:ascii="Palatino Linotype" w:hAnsi="Palatino Linotype"/>
          <w:sz w:val="24"/>
          <w:szCs w:val="24"/>
        </w:rPr>
        <w:t>Sejalan dengan hal itu m</w:t>
      </w:r>
      <w:r w:rsidR="00AD70BC">
        <w:rPr>
          <w:rFonts w:ascii="Palatino Linotype" w:hAnsi="Palatino Linotype"/>
          <w:sz w:val="24"/>
          <w:szCs w:val="24"/>
        </w:rPr>
        <w:t>enurut Nur dkk (2020) m</w:t>
      </w:r>
      <w:r w:rsidR="00AD70BC" w:rsidRPr="00AD70BC">
        <w:rPr>
          <w:rFonts w:ascii="Palatino Linotype" w:hAnsi="Palatino Linotype"/>
          <w:sz w:val="24"/>
          <w:szCs w:val="24"/>
        </w:rPr>
        <w:t xml:space="preserve">odel Learning Cycle 7E merupakan model pembelajaran yang berpusat pada siswa (student centered) yang mengadopsi dari prinsip konstruktivisme. Model ini memiliki 7 tahapan pembelajaran, yaitu: (1) Elicitit (memperoleh); (2) Engange (melibatkan); (3) Explore (menjelajahi); (4) Explain (menjelaskan); (5) Elaborate (menguraikan); (6) Evaluate (menilai); (7) Extend (memperluas). </w:t>
      </w:r>
    </w:p>
    <w:p w14:paraId="67768CB6" w14:textId="77777777" w:rsidR="00D03914" w:rsidRDefault="00D03914" w:rsidP="001B2BDC">
      <w:pPr>
        <w:spacing w:after="0" w:line="240" w:lineRule="auto"/>
        <w:jc w:val="both"/>
        <w:rPr>
          <w:rFonts w:ascii="Palatino Linotype" w:hAnsi="Palatino Linotype"/>
          <w:sz w:val="24"/>
          <w:szCs w:val="24"/>
        </w:rPr>
      </w:pPr>
    </w:p>
    <w:p w14:paraId="66E1596A" w14:textId="48D5B488" w:rsidR="005829B8" w:rsidRPr="005829B8" w:rsidRDefault="00D03914" w:rsidP="005829B8">
      <w:pPr>
        <w:pStyle w:val="HTMLPreformatted"/>
        <w:shd w:val="clear" w:color="auto" w:fill="F8F9FA"/>
        <w:jc w:val="both"/>
        <w:rPr>
          <w:rFonts w:ascii="Palatino Linotype" w:hAnsi="Palatino Linotype"/>
          <w:color w:val="222222"/>
          <w:sz w:val="24"/>
          <w:szCs w:val="24"/>
        </w:rPr>
      </w:pPr>
      <w:r>
        <w:rPr>
          <w:rFonts w:ascii="Palatino Linotype" w:hAnsi="Palatino Linotype" w:cs="Arial"/>
          <w:color w:val="222222"/>
          <w:sz w:val="24"/>
          <w:szCs w:val="24"/>
          <w:shd w:val="clear" w:color="auto" w:fill="FFFFFF"/>
        </w:rPr>
        <w:t>Bahri &amp; Adiansha</w:t>
      </w:r>
      <w:r w:rsidRPr="00D03914">
        <w:rPr>
          <w:rFonts w:ascii="Palatino Linotype" w:hAnsi="Palatino Linotype" w:cs="Arial"/>
          <w:color w:val="222222"/>
          <w:sz w:val="24"/>
          <w:szCs w:val="24"/>
          <w:shd w:val="clear" w:color="auto" w:fill="FFFFFF"/>
        </w:rPr>
        <w:t xml:space="preserve"> (2020)</w:t>
      </w:r>
      <w:r>
        <w:rPr>
          <w:rFonts w:ascii="Palatino Linotype" w:hAnsi="Palatino Linotype" w:cs="Arial"/>
          <w:color w:val="222222"/>
          <w:sz w:val="24"/>
          <w:szCs w:val="24"/>
          <w:shd w:val="clear" w:color="auto" w:fill="FFFFFF"/>
        </w:rPr>
        <w:t xml:space="preserve"> menjelaskan </w:t>
      </w:r>
      <w:r w:rsidRPr="00D03914">
        <w:rPr>
          <w:rFonts w:ascii="Palatino Linotype" w:hAnsi="Palatino Linotype" w:cs="Arial"/>
          <w:color w:val="222222"/>
          <w:sz w:val="24"/>
          <w:szCs w:val="24"/>
          <w:shd w:val="clear" w:color="auto" w:fill="FFFFFF"/>
        </w:rPr>
        <w:t xml:space="preserve">bahwa </w:t>
      </w:r>
      <w:r w:rsidRPr="00D03914">
        <w:rPr>
          <w:rFonts w:ascii="Palatino Linotype" w:hAnsi="Palatino Linotype"/>
          <w:sz w:val="24"/>
          <w:szCs w:val="24"/>
        </w:rPr>
        <w:t xml:space="preserve">tujuan pembelajaran </w:t>
      </w:r>
      <w:r w:rsidRPr="005829B8">
        <w:rPr>
          <w:rFonts w:ascii="Palatino Linotype" w:hAnsi="Palatino Linotype"/>
          <w:i/>
          <w:iCs/>
          <w:sz w:val="24"/>
          <w:szCs w:val="24"/>
        </w:rPr>
        <w:t>Cycle 7E</w:t>
      </w:r>
      <w:r w:rsidRPr="00D03914">
        <w:rPr>
          <w:rFonts w:ascii="Palatino Linotype" w:hAnsi="Palatino Linotype"/>
          <w:sz w:val="24"/>
          <w:szCs w:val="24"/>
        </w:rPr>
        <w:t xml:space="preserve"> untuk menekankan pentingnya peningkatan Cycle 7E sebelumnya </w:t>
      </w:r>
      <w:r w:rsidR="005829B8">
        <w:rPr>
          <w:rFonts w:ascii="Palatino Linotype" w:hAnsi="Palatino Linotype"/>
          <w:sz w:val="24"/>
          <w:szCs w:val="24"/>
        </w:rPr>
        <w:t xml:space="preserve">tentang </w:t>
      </w:r>
      <w:r w:rsidR="00E3519A">
        <w:rPr>
          <w:rFonts w:ascii="Palatino Linotype" w:hAnsi="Palatino Linotype"/>
          <w:sz w:val="24"/>
          <w:szCs w:val="24"/>
        </w:rPr>
        <w:t xml:space="preserve">pemahaman dan memperluas atau mentransfer suatu </w:t>
      </w:r>
      <w:r w:rsidRPr="00D03914">
        <w:rPr>
          <w:rFonts w:ascii="Palatino Linotype" w:hAnsi="Palatino Linotype"/>
          <w:sz w:val="24"/>
          <w:szCs w:val="24"/>
        </w:rPr>
        <w:t>konsep.</w:t>
      </w:r>
      <w:r w:rsidR="005829B8">
        <w:rPr>
          <w:rFonts w:ascii="Palatino Linotype" w:hAnsi="Palatino Linotype"/>
          <w:sz w:val="24"/>
          <w:szCs w:val="24"/>
        </w:rPr>
        <w:t xml:space="preserve"> Sedangkan menurut Balta dan Sarac (2016) </w:t>
      </w:r>
      <w:r w:rsidR="005829B8" w:rsidRPr="005829B8">
        <w:rPr>
          <w:rFonts w:ascii="Palatino Linotype" w:hAnsi="Palatino Linotype"/>
          <w:color w:val="222222"/>
          <w:sz w:val="24"/>
          <w:szCs w:val="24"/>
        </w:rPr>
        <w:t>Tujuan utama</w:t>
      </w:r>
      <w:r w:rsidR="005829B8">
        <w:rPr>
          <w:rFonts w:ascii="Palatino Linotype" w:hAnsi="Palatino Linotype"/>
          <w:color w:val="222222"/>
          <w:sz w:val="24"/>
          <w:szCs w:val="24"/>
        </w:rPr>
        <w:t xml:space="preserve"> </w:t>
      </w:r>
      <w:r w:rsidR="005829B8" w:rsidRPr="005829B8">
        <w:rPr>
          <w:rFonts w:ascii="Palatino Linotype" w:hAnsi="Palatino Linotype"/>
          <w:i/>
          <w:iCs/>
          <w:color w:val="222222"/>
          <w:sz w:val="24"/>
          <w:szCs w:val="24"/>
        </w:rPr>
        <w:t>Learning Cycle 7e</w:t>
      </w:r>
      <w:r w:rsidR="005829B8">
        <w:rPr>
          <w:rFonts w:ascii="Palatino Linotype" w:hAnsi="Palatino Linotype"/>
          <w:color w:val="222222"/>
          <w:sz w:val="24"/>
          <w:szCs w:val="24"/>
        </w:rPr>
        <w:t xml:space="preserve"> </w:t>
      </w:r>
      <w:r w:rsidR="005829B8" w:rsidRPr="005829B8">
        <w:rPr>
          <w:rFonts w:ascii="Palatino Linotype" w:hAnsi="Palatino Linotype"/>
          <w:color w:val="222222"/>
          <w:sz w:val="24"/>
          <w:szCs w:val="24"/>
        </w:rPr>
        <w:t xml:space="preserve">adalah untuk </w:t>
      </w:r>
      <w:r w:rsidR="005829B8">
        <w:rPr>
          <w:rFonts w:ascii="Palatino Linotype" w:hAnsi="Palatino Linotype"/>
          <w:color w:val="222222"/>
          <w:sz w:val="24"/>
          <w:szCs w:val="24"/>
        </w:rPr>
        <w:t xml:space="preserve">menekankan semakin pentingnya </w:t>
      </w:r>
      <w:r w:rsidR="005829B8" w:rsidRPr="005829B8">
        <w:rPr>
          <w:rFonts w:ascii="Palatino Linotype" w:hAnsi="Palatino Linotype"/>
          <w:color w:val="222222"/>
          <w:sz w:val="24"/>
          <w:szCs w:val="24"/>
        </w:rPr>
        <w:t>pemahaman sebelumnya tentang</w:t>
      </w:r>
      <w:r w:rsidR="005829B8">
        <w:rPr>
          <w:rFonts w:ascii="Palatino Linotype" w:hAnsi="Palatino Linotype"/>
          <w:color w:val="222222"/>
          <w:sz w:val="24"/>
          <w:szCs w:val="24"/>
        </w:rPr>
        <w:t xml:space="preserve"> bagaimana cara </w:t>
      </w:r>
      <w:r w:rsidR="005829B8" w:rsidRPr="005829B8">
        <w:rPr>
          <w:rFonts w:ascii="Palatino Linotype" w:hAnsi="Palatino Linotype"/>
          <w:color w:val="222222"/>
          <w:sz w:val="24"/>
          <w:szCs w:val="24"/>
        </w:rPr>
        <w:t xml:space="preserve"> </w:t>
      </w:r>
      <w:r w:rsidR="005829B8">
        <w:rPr>
          <w:rFonts w:ascii="Palatino Linotype" w:hAnsi="Palatino Linotype"/>
          <w:color w:val="222222"/>
          <w:sz w:val="24"/>
          <w:szCs w:val="24"/>
        </w:rPr>
        <w:t>men</w:t>
      </w:r>
      <w:r w:rsidR="005829B8" w:rsidRPr="005829B8">
        <w:rPr>
          <w:rFonts w:ascii="Palatino Linotype" w:hAnsi="Palatino Linotype"/>
          <w:color w:val="222222"/>
          <w:sz w:val="24"/>
          <w:szCs w:val="24"/>
        </w:rPr>
        <w:t>transfer</w:t>
      </w:r>
      <w:r w:rsidR="005829B8">
        <w:rPr>
          <w:rFonts w:ascii="Palatino Linotype" w:hAnsi="Palatino Linotype"/>
          <w:color w:val="222222"/>
          <w:sz w:val="24"/>
          <w:szCs w:val="24"/>
        </w:rPr>
        <w:t xml:space="preserve"> konsep ke konteks baru. </w:t>
      </w:r>
    </w:p>
    <w:p w14:paraId="794B2106" w14:textId="77777777" w:rsidR="00D61CBB" w:rsidRDefault="00D61CBB" w:rsidP="00D61CBB">
      <w:pPr>
        <w:pStyle w:val="Default"/>
        <w:jc w:val="both"/>
        <w:rPr>
          <w:rFonts w:ascii="Palatino Linotype" w:hAnsi="Palatino Linotype"/>
        </w:rPr>
      </w:pPr>
    </w:p>
    <w:p w14:paraId="1F109792" w14:textId="6AE3F162" w:rsidR="003E3304" w:rsidRDefault="001B2A52" w:rsidP="00D61CBB">
      <w:pPr>
        <w:pStyle w:val="Default"/>
        <w:jc w:val="both"/>
        <w:rPr>
          <w:rFonts w:ascii="Palatino Linotype" w:hAnsi="Palatino Linotype"/>
        </w:rPr>
      </w:pPr>
      <w:r w:rsidRPr="00D61CBB">
        <w:rPr>
          <w:rFonts w:ascii="Palatino Linotype" w:hAnsi="Palatino Linotype"/>
        </w:rPr>
        <w:t xml:space="preserve">Tujuan dari penelitian ini adalah untuk </w:t>
      </w:r>
      <w:r w:rsidR="003E3304" w:rsidRPr="00D61CBB">
        <w:rPr>
          <w:rFonts w:ascii="Palatino Linotype" w:hAnsi="Palatino Linotype"/>
        </w:rPr>
        <w:t xml:space="preserve">menelaah peningkatan kemampuan koneksi matematis siswa yang memperoleh pembelajaran model Learning Cycle 7E lebih tinggi daripada siswa yang memperoleh model pembelajaran biasa, menelaah self-efficacy siswa yang memperoleh pembelajaran model Learning Cycle 7E lebih baik daripada siswa yang memperoleh model pembelajaran biasa dan mengetahui terdapat korelasi positif antara </w:t>
      </w:r>
      <w:r w:rsidR="003E3304" w:rsidRPr="00D61CBB">
        <w:rPr>
          <w:rFonts w:ascii="Palatino Linotype" w:hAnsi="Palatino Linotype"/>
        </w:rPr>
        <w:lastRenderedPageBreak/>
        <w:t>kemampuan koneksi matematis dan self-efficacy siswa yang memperoleh model Learning Cycle 7E.</w:t>
      </w:r>
    </w:p>
    <w:p w14:paraId="523ED6B8" w14:textId="77777777" w:rsidR="00D61CBB" w:rsidRPr="00D61CBB" w:rsidRDefault="00D61CBB" w:rsidP="00D61CBB">
      <w:pPr>
        <w:pStyle w:val="Default"/>
        <w:jc w:val="both"/>
        <w:rPr>
          <w:rFonts w:ascii="Palatino Linotype" w:hAnsi="Palatino Linotype"/>
        </w:rPr>
      </w:pPr>
    </w:p>
    <w:p w14:paraId="4FC02E21" w14:textId="1AB6874D" w:rsidR="00D61CBB" w:rsidRPr="00D61CBB" w:rsidRDefault="00E07965" w:rsidP="00D61CBB">
      <w:pPr>
        <w:pStyle w:val="Default"/>
        <w:jc w:val="both"/>
        <w:rPr>
          <w:rFonts w:ascii="Palatino Linotype" w:hAnsi="Palatino Linotype"/>
          <w:b/>
        </w:rPr>
      </w:pPr>
      <w:r w:rsidRPr="00D61CBB">
        <w:rPr>
          <w:rFonts w:ascii="Palatino Linotype" w:hAnsi="Palatino Linotype"/>
          <w:b/>
        </w:rPr>
        <w:t>Metode</w:t>
      </w:r>
    </w:p>
    <w:p w14:paraId="72451A47" w14:textId="47721B4B" w:rsidR="00AF3E1E" w:rsidRPr="00D61CBB" w:rsidRDefault="00E07965" w:rsidP="00D61CBB">
      <w:pPr>
        <w:pStyle w:val="ListParagraph"/>
        <w:spacing w:after="0" w:line="240" w:lineRule="auto"/>
        <w:ind w:left="0"/>
        <w:jc w:val="both"/>
        <w:rPr>
          <w:rFonts w:ascii="Palatino Linotype" w:hAnsi="Palatino Linotype" w:cs="Times New Roman"/>
          <w:sz w:val="24"/>
          <w:szCs w:val="24"/>
        </w:rPr>
      </w:pPr>
      <w:r w:rsidRPr="00D61CBB">
        <w:rPr>
          <w:rFonts w:ascii="Palatino Linotype" w:hAnsi="Palatino Linotype" w:cs="Times New Roman"/>
          <w:sz w:val="24"/>
          <w:szCs w:val="24"/>
        </w:rPr>
        <w:t xml:space="preserve">Metode yang digunakan dalam penelitian ini adalah metode penelitian kuasi eksperimen, sebab penelitian ini dilakukan untuk mengetahui hubungan antara perlakuan yang diberikan dengan aspek tertentu yang akan diukur. Perlakuan yang diberikan dalam penelitian ini yaitu berupa model </w:t>
      </w:r>
      <w:r w:rsidRPr="00D61CBB">
        <w:rPr>
          <w:rFonts w:ascii="Palatino Linotype" w:hAnsi="Palatino Linotype" w:cs="Times New Roman"/>
          <w:i/>
          <w:sz w:val="24"/>
          <w:szCs w:val="24"/>
        </w:rPr>
        <w:t>Learning Cycle 7E</w:t>
      </w:r>
      <w:r w:rsidRPr="00D61CBB">
        <w:rPr>
          <w:rFonts w:ascii="Palatino Linotype" w:hAnsi="Palatino Linotype" w:cs="Times New Roman"/>
          <w:sz w:val="24"/>
          <w:szCs w:val="24"/>
        </w:rPr>
        <w:t xml:space="preserve">, sedangkan aspek yang akan diukur yaitu kemampuan koneksi matematis dan </w:t>
      </w:r>
      <w:r w:rsidRPr="00D61CBB">
        <w:rPr>
          <w:rFonts w:ascii="Palatino Linotype" w:hAnsi="Palatino Linotype" w:cs="Times New Roman"/>
          <w:i/>
          <w:sz w:val="24"/>
          <w:szCs w:val="24"/>
        </w:rPr>
        <w:t>self-efficacy</w:t>
      </w:r>
      <w:r w:rsidRPr="00D61CBB">
        <w:rPr>
          <w:rFonts w:ascii="Palatino Linotype" w:hAnsi="Palatino Linotype" w:cs="Times New Roman"/>
          <w:sz w:val="24"/>
          <w:szCs w:val="24"/>
        </w:rPr>
        <w:t xml:space="preserve"> siswa.</w:t>
      </w:r>
      <w:r w:rsidRPr="00D61CBB">
        <w:rPr>
          <w:rFonts w:ascii="Palatino Linotype" w:hAnsi="Palatino Linotype"/>
          <w:sz w:val="24"/>
          <w:szCs w:val="24"/>
        </w:rPr>
        <w:t xml:space="preserve"> </w:t>
      </w:r>
      <w:r w:rsidR="00AF3E1E" w:rsidRPr="00D61CBB">
        <w:rPr>
          <w:rFonts w:ascii="Palatino Linotype" w:hAnsi="Palatino Linotype" w:cs="Times New Roman"/>
          <w:sz w:val="24"/>
          <w:szCs w:val="24"/>
        </w:rPr>
        <w:t xml:space="preserve">Populasi dalam penelitian </w:t>
      </w:r>
      <w:r w:rsidR="00C6338A" w:rsidRPr="00D61CBB">
        <w:rPr>
          <w:rFonts w:ascii="Palatino Linotype" w:hAnsi="Palatino Linotype" w:cs="Times New Roman"/>
          <w:sz w:val="24"/>
          <w:szCs w:val="24"/>
        </w:rPr>
        <w:t xml:space="preserve">ini </w:t>
      </w:r>
      <w:r w:rsidR="00AF3E1E" w:rsidRPr="00D61CBB">
        <w:rPr>
          <w:rFonts w:ascii="Palatino Linotype" w:hAnsi="Palatino Linotype" w:cs="Times New Roman"/>
          <w:sz w:val="24"/>
          <w:szCs w:val="24"/>
        </w:rPr>
        <w:t xml:space="preserve">adalah </w:t>
      </w:r>
      <w:r w:rsidR="00C6338A" w:rsidRPr="00D61CBB">
        <w:rPr>
          <w:rFonts w:ascii="Palatino Linotype" w:hAnsi="Palatino Linotype" w:cs="Times New Roman"/>
          <w:sz w:val="24"/>
          <w:szCs w:val="24"/>
        </w:rPr>
        <w:t xml:space="preserve">seluruh </w:t>
      </w:r>
      <w:r w:rsidR="00AF3E1E" w:rsidRPr="00D61CBB">
        <w:rPr>
          <w:rFonts w:ascii="Palatino Linotype" w:hAnsi="Palatino Linotype" w:cs="Times New Roman"/>
          <w:sz w:val="24"/>
          <w:szCs w:val="24"/>
        </w:rPr>
        <w:t xml:space="preserve">siswa kelas XI </w:t>
      </w:r>
      <w:r w:rsidR="00C6338A" w:rsidRPr="00D61CBB">
        <w:rPr>
          <w:rFonts w:ascii="Palatino Linotype" w:hAnsi="Palatino Linotype" w:cs="Times New Roman"/>
          <w:sz w:val="24"/>
          <w:szCs w:val="24"/>
        </w:rPr>
        <w:t xml:space="preserve">di </w:t>
      </w:r>
      <w:r w:rsidR="00AF3E1E" w:rsidRPr="00D61CBB">
        <w:rPr>
          <w:rFonts w:ascii="Palatino Linotype" w:hAnsi="Palatino Linotype" w:cs="Times New Roman"/>
          <w:sz w:val="24"/>
          <w:szCs w:val="24"/>
        </w:rPr>
        <w:t xml:space="preserve">SMA Negeri 18 Garut pada tahun ajaran 2017/2018. </w:t>
      </w:r>
      <w:r w:rsidR="00F8063E" w:rsidRPr="00D61CBB">
        <w:rPr>
          <w:rFonts w:ascii="Palatino Linotype" w:hAnsi="Palatino Linotype" w:cs="Times New Roman"/>
          <w:sz w:val="24"/>
          <w:szCs w:val="24"/>
        </w:rPr>
        <w:t>P</w:t>
      </w:r>
      <w:r w:rsidR="00C6338A" w:rsidRPr="00D61CBB">
        <w:rPr>
          <w:rFonts w:ascii="Palatino Linotype" w:hAnsi="Palatino Linotype" w:cs="Times New Roman"/>
          <w:sz w:val="24"/>
          <w:szCs w:val="24"/>
        </w:rPr>
        <w:t>engambilan</w:t>
      </w:r>
      <w:r w:rsidR="00F8063E" w:rsidRPr="00D61CBB">
        <w:rPr>
          <w:rFonts w:ascii="Palatino Linotype" w:hAnsi="Palatino Linotype" w:cs="Times New Roman"/>
          <w:sz w:val="24"/>
          <w:szCs w:val="24"/>
        </w:rPr>
        <w:t xml:space="preserve"> sampel dalam penelitian ini dilakukan </w:t>
      </w:r>
      <w:r w:rsidR="00AF3E1E" w:rsidRPr="00D61CBB">
        <w:rPr>
          <w:rFonts w:ascii="Palatino Linotype" w:hAnsi="Palatino Linotype" w:cs="Times New Roman"/>
          <w:sz w:val="24"/>
          <w:szCs w:val="24"/>
        </w:rPr>
        <w:t>dengan</w:t>
      </w:r>
      <w:r w:rsidR="00F8063E" w:rsidRPr="00D61CBB">
        <w:rPr>
          <w:rFonts w:ascii="Palatino Linotype" w:hAnsi="Palatino Linotype" w:cs="Times New Roman"/>
          <w:sz w:val="24"/>
          <w:szCs w:val="24"/>
        </w:rPr>
        <w:t xml:space="preserve"> </w:t>
      </w:r>
      <w:r w:rsidR="00F8063E" w:rsidRPr="00D61CBB">
        <w:rPr>
          <w:rFonts w:ascii="Palatino Linotype" w:hAnsi="Palatino Linotype" w:cs="Times New Roman"/>
          <w:bCs/>
          <w:sz w:val="24"/>
          <w:szCs w:val="24"/>
        </w:rPr>
        <w:t xml:space="preserve">menggunakan teknik </w:t>
      </w:r>
      <w:r w:rsidR="00F8063E" w:rsidRPr="00D61CBB">
        <w:rPr>
          <w:rFonts w:ascii="Palatino Linotype" w:hAnsi="Palatino Linotype" w:cs="Times New Roman"/>
          <w:i/>
          <w:sz w:val="24"/>
          <w:szCs w:val="24"/>
        </w:rPr>
        <w:t>purposive sampling</w:t>
      </w:r>
      <w:r w:rsidR="00F8063E" w:rsidRPr="00D61CBB">
        <w:rPr>
          <w:rFonts w:ascii="Palatino Linotype" w:hAnsi="Palatino Linotype" w:cs="Times New Roman"/>
          <w:sz w:val="24"/>
          <w:szCs w:val="24"/>
        </w:rPr>
        <w:t xml:space="preserve">, yaitu dengan memilih 2 kelas yang sudah terbentuk dan kelas yang dipilih berdasarkan pertimbangan guru matematika yang bersangkutan dengan pertimbangan bahwa penyebaran siswa tiap kelas merata ditinjau dari segi kemampuan akademiknya. </w:t>
      </w:r>
      <w:r w:rsidR="000C1004" w:rsidRPr="00D61CBB">
        <w:rPr>
          <w:rFonts w:ascii="Palatino Linotype" w:hAnsi="Palatino Linotype" w:cs="Times New Roman"/>
          <w:sz w:val="24"/>
          <w:szCs w:val="24"/>
        </w:rPr>
        <w:t xml:space="preserve">Dari dua kelas yang telah ditentukan dipilih kembali kelas eksperimen dan kelas kontrol. Kelas eksperimen yang memperoleh model </w:t>
      </w:r>
      <w:r w:rsidR="000C1004" w:rsidRPr="00D61CBB">
        <w:rPr>
          <w:rFonts w:ascii="Palatino Linotype" w:hAnsi="Palatino Linotype" w:cs="Times New Roman"/>
          <w:i/>
          <w:sz w:val="24"/>
          <w:szCs w:val="24"/>
        </w:rPr>
        <w:t>Learning Cycle 7E</w:t>
      </w:r>
      <w:r w:rsidR="000C1004" w:rsidRPr="00D61CBB">
        <w:rPr>
          <w:rFonts w:ascii="Palatino Linotype" w:hAnsi="Palatino Linotype" w:cs="Times New Roman"/>
          <w:sz w:val="24"/>
          <w:szCs w:val="24"/>
        </w:rPr>
        <w:t xml:space="preserve"> dan kelas kontrol memperoleh model pembelajaran konvensional, diperoleh kelas XI MIPA 2 sebanyak 32 orang sebagai kelas eksperimen dan kelas XI MIPA 1 sebanyak 32 orang sebagai kelas kontrol. </w:t>
      </w:r>
    </w:p>
    <w:p w14:paraId="56EAF8D3" w14:textId="77777777" w:rsidR="00D61CBB" w:rsidRDefault="00D61CBB" w:rsidP="00D61CBB">
      <w:pPr>
        <w:pStyle w:val="ListParagraph"/>
        <w:spacing w:after="0" w:line="240" w:lineRule="auto"/>
        <w:ind w:left="0"/>
        <w:jc w:val="both"/>
        <w:rPr>
          <w:rFonts w:ascii="Palatino Linotype" w:hAnsi="Palatino Linotype" w:cs="Times New Roman"/>
          <w:sz w:val="24"/>
          <w:szCs w:val="24"/>
        </w:rPr>
      </w:pPr>
    </w:p>
    <w:p w14:paraId="0BCE025E" w14:textId="24B52A1D" w:rsidR="00195233" w:rsidRPr="00D61CBB" w:rsidRDefault="00174116" w:rsidP="00D61CBB">
      <w:pPr>
        <w:pStyle w:val="ListParagraph"/>
        <w:spacing w:after="0" w:line="240" w:lineRule="auto"/>
        <w:ind w:left="0"/>
        <w:jc w:val="both"/>
        <w:rPr>
          <w:rFonts w:ascii="Palatino Linotype" w:hAnsi="Palatino Linotype" w:cs="Times New Roman"/>
          <w:sz w:val="24"/>
          <w:szCs w:val="24"/>
        </w:rPr>
      </w:pPr>
      <w:r w:rsidRPr="00D61CBB">
        <w:rPr>
          <w:rFonts w:ascii="Palatino Linotype" w:hAnsi="Palatino Linotype" w:cs="Times New Roman"/>
          <w:sz w:val="24"/>
          <w:szCs w:val="24"/>
        </w:rPr>
        <w:t xml:space="preserve">Prosedur penelitian </w:t>
      </w:r>
      <w:r w:rsidR="00C65045" w:rsidRPr="00D61CBB">
        <w:rPr>
          <w:rFonts w:ascii="Palatino Linotype" w:hAnsi="Palatino Linotype" w:cs="Times New Roman"/>
          <w:sz w:val="24"/>
          <w:szCs w:val="24"/>
        </w:rPr>
        <w:t xml:space="preserve">ini dilakukan dalam tiga </w:t>
      </w:r>
      <w:r w:rsidR="00195233" w:rsidRPr="00D61CBB">
        <w:rPr>
          <w:rFonts w:ascii="Palatino Linotype" w:hAnsi="Palatino Linotype" w:cs="Times New Roman"/>
          <w:sz w:val="24"/>
          <w:szCs w:val="24"/>
        </w:rPr>
        <w:t>tahapan, yaitu sebagai berikut:</w:t>
      </w:r>
    </w:p>
    <w:p w14:paraId="793D977A" w14:textId="77777777" w:rsidR="00195233" w:rsidRPr="00D61CBB" w:rsidRDefault="00195233" w:rsidP="00D61CBB">
      <w:pPr>
        <w:spacing w:after="0" w:line="240" w:lineRule="auto"/>
        <w:jc w:val="both"/>
        <w:rPr>
          <w:rFonts w:ascii="Palatino Linotype" w:hAnsi="Palatino Linotype" w:cs="Times New Roman"/>
          <w:sz w:val="24"/>
          <w:szCs w:val="24"/>
        </w:rPr>
      </w:pPr>
    </w:p>
    <w:p w14:paraId="19E6300F" w14:textId="69126B84" w:rsidR="00C65045" w:rsidRPr="00D61CBB" w:rsidRDefault="00D61CBB" w:rsidP="00D61CBB">
      <w:pPr>
        <w:spacing w:after="0" w:line="240" w:lineRule="auto"/>
        <w:jc w:val="both"/>
        <w:rPr>
          <w:rFonts w:ascii="Palatino Linotype" w:hAnsi="Palatino Linotype" w:cs="Times New Roman"/>
          <w:sz w:val="24"/>
          <w:szCs w:val="24"/>
        </w:rPr>
      </w:pPr>
      <w:r>
        <w:rPr>
          <w:rFonts w:ascii="Palatino Linotype" w:hAnsi="Palatino Linotype" w:cs="Times New Roman"/>
          <w:noProof/>
          <w:sz w:val="24"/>
          <w:szCs w:val="24"/>
          <w:lang w:eastAsia="id-ID"/>
        </w:rPr>
        <mc:AlternateContent>
          <mc:Choice Requires="wpg">
            <w:drawing>
              <wp:anchor distT="0" distB="0" distL="114300" distR="114300" simplePos="0" relativeHeight="251670528" behindDoc="0" locked="0" layoutInCell="1" allowOverlap="1" wp14:anchorId="02B3A390" wp14:editId="1B8AF4F1">
                <wp:simplePos x="0" y="0"/>
                <wp:positionH relativeFrom="column">
                  <wp:posOffset>36195</wp:posOffset>
                </wp:positionH>
                <wp:positionV relativeFrom="paragraph">
                  <wp:posOffset>52070</wp:posOffset>
                </wp:positionV>
                <wp:extent cx="4972050" cy="4029075"/>
                <wp:effectExtent l="0" t="0" r="19050" b="28575"/>
                <wp:wrapNone/>
                <wp:docPr id="3" name="Group 3"/>
                <wp:cNvGraphicFramePr/>
                <a:graphic xmlns:a="http://schemas.openxmlformats.org/drawingml/2006/main">
                  <a:graphicData uri="http://schemas.microsoft.com/office/word/2010/wordprocessingGroup">
                    <wpg:wgp>
                      <wpg:cNvGrpSpPr/>
                      <wpg:grpSpPr>
                        <a:xfrm>
                          <a:off x="0" y="0"/>
                          <a:ext cx="4972050" cy="4029075"/>
                          <a:chOff x="0" y="0"/>
                          <a:chExt cx="4972050" cy="4029075"/>
                        </a:xfrm>
                      </wpg:grpSpPr>
                      <wps:wsp>
                        <wps:cNvPr id="24" name="Straight Arrow Connector 24"/>
                        <wps:cNvCnPr/>
                        <wps:spPr>
                          <a:xfrm>
                            <a:off x="714375" y="2771775"/>
                            <a:ext cx="0" cy="733425"/>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wpg:grpSp>
                        <wpg:cNvPr id="2" name="Group 2"/>
                        <wpg:cNvGrpSpPr/>
                        <wpg:grpSpPr>
                          <a:xfrm>
                            <a:off x="0" y="0"/>
                            <a:ext cx="4972050" cy="4029075"/>
                            <a:chOff x="0" y="0"/>
                            <a:chExt cx="4972050" cy="4029075"/>
                          </a:xfrm>
                        </wpg:grpSpPr>
                        <wps:wsp>
                          <wps:cNvPr id="14" name="Rectangle 14"/>
                          <wps:cNvSpPr/>
                          <wps:spPr>
                            <a:xfrm>
                              <a:off x="0" y="581025"/>
                              <a:ext cx="1438275" cy="504825"/>
                            </a:xfrm>
                            <a:prstGeom prst="rect">
                              <a:avLst/>
                            </a:prstGeom>
                          </wps:spPr>
                          <wps:style>
                            <a:lnRef idx="2">
                              <a:schemeClr val="dk1"/>
                            </a:lnRef>
                            <a:fillRef idx="1">
                              <a:schemeClr val="lt1"/>
                            </a:fillRef>
                            <a:effectRef idx="0">
                              <a:schemeClr val="dk1"/>
                            </a:effectRef>
                            <a:fontRef idx="minor">
                              <a:schemeClr val="dk1"/>
                            </a:fontRef>
                          </wps:style>
                          <wps:txbx>
                            <w:txbxContent>
                              <w:p w14:paraId="1157CFA7" w14:textId="72670A49" w:rsidR="007505C6" w:rsidRPr="00F86581" w:rsidRDefault="007505C6" w:rsidP="00C65045">
                                <w:pPr>
                                  <w:jc w:val="center"/>
                                  <w:rPr>
                                    <w:rFonts w:ascii="Palatino Linotype" w:hAnsi="Palatino Linotype"/>
                                    <w:b/>
                                  </w:rPr>
                                </w:pPr>
                                <w:r w:rsidRPr="00F86581">
                                  <w:rPr>
                                    <w:rFonts w:ascii="Palatino Linotype" w:hAnsi="Palatino Linotype"/>
                                    <w:b/>
                                  </w:rPr>
                                  <w:t>Tahap Persiapan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Straight Arrow Connector 16"/>
                          <wps:cNvCnPr/>
                          <wps:spPr>
                            <a:xfrm flipV="1">
                              <a:off x="1438275" y="828675"/>
                              <a:ext cx="438150" cy="952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17" name="Rectangle 17"/>
                          <wps:cNvSpPr/>
                          <wps:spPr>
                            <a:xfrm>
                              <a:off x="1876425" y="0"/>
                              <a:ext cx="3095625" cy="1724025"/>
                            </a:xfrm>
                            <a:prstGeom prst="rect">
                              <a:avLst/>
                            </a:prstGeom>
                          </wps:spPr>
                          <wps:style>
                            <a:lnRef idx="2">
                              <a:schemeClr val="dk1"/>
                            </a:lnRef>
                            <a:fillRef idx="1">
                              <a:schemeClr val="lt1"/>
                            </a:fillRef>
                            <a:effectRef idx="0">
                              <a:schemeClr val="dk1"/>
                            </a:effectRef>
                            <a:fontRef idx="minor">
                              <a:schemeClr val="dk1"/>
                            </a:fontRef>
                          </wps:style>
                          <wps:txbx>
                            <w:txbxContent>
                              <w:p w14:paraId="23322DD1" w14:textId="77777777" w:rsidR="007505C6" w:rsidRPr="00F86581" w:rsidRDefault="007505C6" w:rsidP="00890B45">
                                <w:pPr>
                                  <w:pStyle w:val="ListParagraph"/>
                                  <w:numPr>
                                    <w:ilvl w:val="0"/>
                                    <w:numId w:val="3"/>
                                  </w:numPr>
                                  <w:ind w:left="284" w:hanging="284"/>
                                  <w:rPr>
                                    <w:rFonts w:ascii="Palatino Linotype" w:hAnsi="Palatino Linotype"/>
                                  </w:rPr>
                                </w:pPr>
                                <w:r w:rsidRPr="00F86581">
                                  <w:rPr>
                                    <w:rFonts w:ascii="Palatino Linotype" w:hAnsi="Palatino Linotype"/>
                                  </w:rPr>
                                  <w:t>Studi pendahuluan</w:t>
                                </w:r>
                              </w:p>
                              <w:p w14:paraId="782BFF3F" w14:textId="77777777" w:rsidR="007505C6" w:rsidRPr="00F86581" w:rsidRDefault="007505C6" w:rsidP="00890B45">
                                <w:pPr>
                                  <w:pStyle w:val="ListParagraph"/>
                                  <w:numPr>
                                    <w:ilvl w:val="0"/>
                                    <w:numId w:val="3"/>
                                  </w:numPr>
                                  <w:ind w:left="284" w:hanging="284"/>
                                  <w:rPr>
                                    <w:rFonts w:ascii="Palatino Linotype" w:hAnsi="Palatino Linotype"/>
                                  </w:rPr>
                                </w:pPr>
                                <w:r w:rsidRPr="00F86581">
                                  <w:rPr>
                                    <w:rFonts w:ascii="Palatino Linotype" w:hAnsi="Palatino Linotype"/>
                                  </w:rPr>
                                  <w:t xml:space="preserve">Merancang proposal penelitian </w:t>
                                </w:r>
                              </w:p>
                              <w:p w14:paraId="555D91F2" w14:textId="77777777" w:rsidR="007505C6" w:rsidRPr="00F86581" w:rsidRDefault="007505C6" w:rsidP="00890B45">
                                <w:pPr>
                                  <w:pStyle w:val="ListParagraph"/>
                                  <w:numPr>
                                    <w:ilvl w:val="0"/>
                                    <w:numId w:val="3"/>
                                  </w:numPr>
                                  <w:ind w:left="284" w:hanging="284"/>
                                  <w:rPr>
                                    <w:rFonts w:ascii="Palatino Linotype" w:hAnsi="Palatino Linotype"/>
                                  </w:rPr>
                                </w:pPr>
                                <w:r w:rsidRPr="00F86581">
                                  <w:rPr>
                                    <w:rFonts w:ascii="Palatino Linotype" w:hAnsi="Palatino Linotype"/>
                                  </w:rPr>
                                  <w:t>Seminar proposal</w:t>
                                </w:r>
                              </w:p>
                              <w:p w14:paraId="6FB53486" w14:textId="77777777" w:rsidR="007505C6" w:rsidRPr="00F86581" w:rsidRDefault="007505C6" w:rsidP="00890B45">
                                <w:pPr>
                                  <w:pStyle w:val="ListParagraph"/>
                                  <w:numPr>
                                    <w:ilvl w:val="0"/>
                                    <w:numId w:val="3"/>
                                  </w:numPr>
                                  <w:ind w:left="284" w:hanging="284"/>
                                  <w:rPr>
                                    <w:rFonts w:ascii="Palatino Linotype" w:hAnsi="Palatino Linotype"/>
                                  </w:rPr>
                                </w:pPr>
                                <w:r w:rsidRPr="00F86581">
                                  <w:rPr>
                                    <w:rFonts w:ascii="Palatino Linotype" w:hAnsi="Palatino Linotype"/>
                                  </w:rPr>
                                  <w:t xml:space="preserve">Menyusun instrumen </w:t>
                                </w:r>
                              </w:p>
                              <w:p w14:paraId="1912A4EC" w14:textId="77777777" w:rsidR="007505C6" w:rsidRPr="00F86581" w:rsidRDefault="007505C6" w:rsidP="00890B45">
                                <w:pPr>
                                  <w:pStyle w:val="ListParagraph"/>
                                  <w:numPr>
                                    <w:ilvl w:val="0"/>
                                    <w:numId w:val="3"/>
                                  </w:numPr>
                                  <w:ind w:left="284" w:hanging="284"/>
                                  <w:rPr>
                                    <w:rFonts w:ascii="Palatino Linotype" w:hAnsi="Palatino Linotype"/>
                                  </w:rPr>
                                </w:pPr>
                                <w:r w:rsidRPr="00F86581">
                                  <w:rPr>
                                    <w:rFonts w:ascii="Palatino Linotype" w:hAnsi="Palatino Linotype"/>
                                  </w:rPr>
                                  <w:t>Uji coba instumen</w:t>
                                </w:r>
                              </w:p>
                              <w:p w14:paraId="0AE253E7" w14:textId="77777777" w:rsidR="007505C6" w:rsidRPr="00F86581" w:rsidRDefault="007505C6" w:rsidP="00890B45">
                                <w:pPr>
                                  <w:pStyle w:val="ListParagraph"/>
                                  <w:numPr>
                                    <w:ilvl w:val="0"/>
                                    <w:numId w:val="3"/>
                                  </w:numPr>
                                  <w:ind w:left="284" w:hanging="284"/>
                                  <w:rPr>
                                    <w:rFonts w:ascii="Palatino Linotype" w:hAnsi="Palatino Linotype"/>
                                  </w:rPr>
                                </w:pPr>
                                <w:r w:rsidRPr="00F86581">
                                  <w:rPr>
                                    <w:rFonts w:ascii="Palatino Linotype" w:hAnsi="Palatino Linotype"/>
                                  </w:rPr>
                                  <w:t>Menganalisis materi ajar</w:t>
                                </w:r>
                              </w:p>
                              <w:p w14:paraId="0978C2E9" w14:textId="77777777" w:rsidR="007505C6" w:rsidRPr="00F86581" w:rsidRDefault="007505C6" w:rsidP="00890B45">
                                <w:pPr>
                                  <w:pStyle w:val="ListParagraph"/>
                                  <w:numPr>
                                    <w:ilvl w:val="0"/>
                                    <w:numId w:val="3"/>
                                  </w:numPr>
                                  <w:ind w:left="284" w:hanging="284"/>
                                  <w:rPr>
                                    <w:rFonts w:ascii="Palatino Linotype" w:hAnsi="Palatino Linotype"/>
                                  </w:rPr>
                                </w:pPr>
                                <w:r w:rsidRPr="00F86581">
                                  <w:rPr>
                                    <w:rFonts w:ascii="Palatino Linotype" w:hAnsi="Palatino Linotype"/>
                                  </w:rPr>
                                  <w:t>Permohonan surat izin penelitian</w:t>
                                </w:r>
                              </w:p>
                              <w:p w14:paraId="3A25F2DB" w14:textId="78DA1485" w:rsidR="007505C6" w:rsidRPr="00F86581" w:rsidRDefault="007505C6" w:rsidP="00890B45">
                                <w:pPr>
                                  <w:pStyle w:val="ListParagraph"/>
                                  <w:numPr>
                                    <w:ilvl w:val="0"/>
                                    <w:numId w:val="3"/>
                                  </w:numPr>
                                  <w:ind w:left="284" w:hanging="284"/>
                                  <w:rPr>
                                    <w:rFonts w:ascii="Palatino Linotype" w:hAnsi="Palatino Linotype"/>
                                  </w:rPr>
                                </w:pPr>
                                <w:r w:rsidRPr="00F86581">
                                  <w:rPr>
                                    <w:rFonts w:ascii="Palatino Linotype" w:hAnsi="Palatino Linotype"/>
                                  </w:rPr>
                                  <w:t>Observasi tempat penelitian.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Straight Arrow Connector 19"/>
                          <wps:cNvCnPr/>
                          <wps:spPr>
                            <a:xfrm>
                              <a:off x="714375" y="1095375"/>
                              <a:ext cx="0" cy="1095375"/>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wps:wsp>
                          <wps:cNvPr id="20" name="Rectangle 20"/>
                          <wps:cNvSpPr/>
                          <wps:spPr>
                            <a:xfrm>
                              <a:off x="0" y="2190750"/>
                              <a:ext cx="1438275" cy="552450"/>
                            </a:xfrm>
                            <a:prstGeom prst="rect">
                              <a:avLst/>
                            </a:prstGeom>
                          </wps:spPr>
                          <wps:style>
                            <a:lnRef idx="2">
                              <a:schemeClr val="dk1"/>
                            </a:lnRef>
                            <a:fillRef idx="1">
                              <a:schemeClr val="lt1"/>
                            </a:fillRef>
                            <a:effectRef idx="0">
                              <a:schemeClr val="dk1"/>
                            </a:effectRef>
                            <a:fontRef idx="minor">
                              <a:schemeClr val="dk1"/>
                            </a:fontRef>
                          </wps:style>
                          <wps:txbx>
                            <w:txbxContent>
                              <w:p w14:paraId="536BA534" w14:textId="170AE4F3" w:rsidR="007505C6" w:rsidRPr="00F86581" w:rsidRDefault="007505C6" w:rsidP="0096007D">
                                <w:pPr>
                                  <w:jc w:val="center"/>
                                  <w:rPr>
                                    <w:rFonts w:ascii="Palatino Linotype" w:hAnsi="Palatino Linotype"/>
                                    <w:b/>
                                  </w:rPr>
                                </w:pPr>
                                <w:r w:rsidRPr="00F86581">
                                  <w:rPr>
                                    <w:rFonts w:ascii="Palatino Linotype" w:hAnsi="Palatino Linotype"/>
                                    <w:b/>
                                  </w:rPr>
                                  <w:t xml:space="preserve">Tahap Pelaksanaan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traight Arrow Connector 22"/>
                          <wps:cNvCnPr/>
                          <wps:spPr>
                            <a:xfrm>
                              <a:off x="1438275" y="2457450"/>
                              <a:ext cx="409575"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23" name="Rectangle 23"/>
                          <wps:cNvSpPr/>
                          <wps:spPr>
                            <a:xfrm>
                              <a:off x="1847850" y="1933575"/>
                              <a:ext cx="3124200" cy="1352550"/>
                            </a:xfrm>
                            <a:prstGeom prst="rect">
                              <a:avLst/>
                            </a:prstGeom>
                          </wps:spPr>
                          <wps:style>
                            <a:lnRef idx="2">
                              <a:schemeClr val="dk1"/>
                            </a:lnRef>
                            <a:fillRef idx="1">
                              <a:schemeClr val="lt1"/>
                            </a:fillRef>
                            <a:effectRef idx="0">
                              <a:schemeClr val="dk1"/>
                            </a:effectRef>
                            <a:fontRef idx="minor">
                              <a:schemeClr val="dk1"/>
                            </a:fontRef>
                          </wps:style>
                          <wps:txbx>
                            <w:txbxContent>
                              <w:p w14:paraId="4E24277D" w14:textId="77777777" w:rsidR="007505C6" w:rsidRPr="00F86581" w:rsidRDefault="007505C6" w:rsidP="00792F15">
                                <w:pPr>
                                  <w:pStyle w:val="ListParagraph"/>
                                  <w:numPr>
                                    <w:ilvl w:val="0"/>
                                    <w:numId w:val="4"/>
                                  </w:numPr>
                                  <w:ind w:left="284" w:hanging="284"/>
                                  <w:rPr>
                                    <w:rFonts w:ascii="Palatino Linotype" w:hAnsi="Palatino Linotype"/>
                                  </w:rPr>
                                </w:pPr>
                                <w:r w:rsidRPr="00F86581">
                                  <w:rPr>
                                    <w:rFonts w:ascii="Palatino Linotype" w:hAnsi="Palatino Linotype"/>
                                  </w:rPr>
                                  <w:t xml:space="preserve">Pertemuan pertama memberikan </w:t>
                                </w:r>
                                <w:r w:rsidRPr="00F86581">
                                  <w:rPr>
                                    <w:rFonts w:ascii="Palatino Linotype" w:hAnsi="Palatino Linotype"/>
                                    <w:i/>
                                  </w:rPr>
                                  <w:t>pre-test</w:t>
                                </w:r>
                                <w:r w:rsidRPr="00F86581">
                                  <w:rPr>
                                    <w:rFonts w:ascii="Palatino Linotype" w:hAnsi="Palatino Linotype"/>
                                  </w:rPr>
                                  <w:t xml:space="preserve"> pada kelas eksperimen dan kelas kontrol</w:t>
                                </w:r>
                              </w:p>
                              <w:p w14:paraId="2DFF0EEE" w14:textId="77777777" w:rsidR="007505C6" w:rsidRPr="00F86581" w:rsidRDefault="007505C6" w:rsidP="00792F15">
                                <w:pPr>
                                  <w:pStyle w:val="ListParagraph"/>
                                  <w:numPr>
                                    <w:ilvl w:val="0"/>
                                    <w:numId w:val="4"/>
                                  </w:numPr>
                                  <w:ind w:left="284" w:hanging="284"/>
                                  <w:rPr>
                                    <w:rFonts w:ascii="Palatino Linotype" w:hAnsi="Palatino Linotype"/>
                                  </w:rPr>
                                </w:pPr>
                                <w:r w:rsidRPr="00F86581">
                                  <w:rPr>
                                    <w:rFonts w:ascii="Palatino Linotype" w:hAnsi="Palatino Linotype"/>
                                  </w:rPr>
                                  <w:t>Pertemuan ke-2 sampai ke-4 pelaksanaan pembelajaran</w:t>
                                </w:r>
                              </w:p>
                              <w:p w14:paraId="62649BBC" w14:textId="2CEC8E76" w:rsidR="007505C6" w:rsidRPr="00F86581" w:rsidRDefault="007505C6" w:rsidP="00792F15">
                                <w:pPr>
                                  <w:pStyle w:val="ListParagraph"/>
                                  <w:numPr>
                                    <w:ilvl w:val="0"/>
                                    <w:numId w:val="4"/>
                                  </w:numPr>
                                  <w:ind w:left="284" w:hanging="284"/>
                                  <w:rPr>
                                    <w:rFonts w:ascii="Palatino Linotype" w:hAnsi="Palatino Linotype"/>
                                  </w:rPr>
                                </w:pPr>
                                <w:r w:rsidRPr="00F86581">
                                  <w:rPr>
                                    <w:rFonts w:ascii="Palatino Linotype" w:hAnsi="Palatino Linotype"/>
                                  </w:rPr>
                                  <w:t xml:space="preserve">Pertemuan ke-5 memberikan </w:t>
                                </w:r>
                                <w:r w:rsidRPr="00F86581">
                                  <w:rPr>
                                    <w:rFonts w:ascii="Palatino Linotype" w:hAnsi="Palatino Linotype"/>
                                    <w:i/>
                                  </w:rPr>
                                  <w:t>post-test</w:t>
                                </w:r>
                                <w:r w:rsidRPr="00F86581">
                                  <w:rPr>
                                    <w:rFonts w:ascii="Palatino Linotype" w:hAnsi="Palatino Linotype"/>
                                  </w:rPr>
                                  <w:t xml:space="preserve"> dan angket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Rectangle 25"/>
                          <wps:cNvSpPr/>
                          <wps:spPr>
                            <a:xfrm>
                              <a:off x="47625" y="3476625"/>
                              <a:ext cx="1438275" cy="552450"/>
                            </a:xfrm>
                            <a:prstGeom prst="rect">
                              <a:avLst/>
                            </a:prstGeom>
                          </wps:spPr>
                          <wps:style>
                            <a:lnRef idx="2">
                              <a:schemeClr val="dk1"/>
                            </a:lnRef>
                            <a:fillRef idx="1">
                              <a:schemeClr val="lt1"/>
                            </a:fillRef>
                            <a:effectRef idx="0">
                              <a:schemeClr val="dk1"/>
                            </a:effectRef>
                            <a:fontRef idx="minor">
                              <a:schemeClr val="dk1"/>
                            </a:fontRef>
                          </wps:style>
                          <wps:txbx>
                            <w:txbxContent>
                              <w:p w14:paraId="5233913D" w14:textId="437124FD" w:rsidR="007505C6" w:rsidRPr="00F86581" w:rsidRDefault="007505C6" w:rsidP="00792F15">
                                <w:pPr>
                                  <w:jc w:val="center"/>
                                  <w:rPr>
                                    <w:rFonts w:ascii="Palatino Linotype" w:hAnsi="Palatino Linotype"/>
                                    <w:b/>
                                  </w:rPr>
                                </w:pPr>
                                <w:r w:rsidRPr="00F86581">
                                  <w:rPr>
                                    <w:rFonts w:ascii="Palatino Linotype" w:hAnsi="Palatino Linotype"/>
                                    <w:b/>
                                  </w:rPr>
                                  <w:t>Tahap Analisis Data</w:t>
                                </w:r>
                              </w:p>
                              <w:p w14:paraId="2B5A7CCC" w14:textId="49725D46" w:rsidR="007505C6" w:rsidRPr="00792F15" w:rsidRDefault="007505C6" w:rsidP="00792F15">
                                <w:pPr>
                                  <w:jc w:val="center"/>
                                  <w:rPr>
                                    <w:rFonts w:ascii="Palatino Linotype" w:hAnsi="Palatino Linotype"/>
                                    <w:b/>
                                    <w:sz w:val="24"/>
                                    <w:szCs w:val="24"/>
                                  </w:rPr>
                                </w:pPr>
                                <w:r>
                                  <w:rPr>
                                    <w:rFonts w:ascii="Palatino Linotype" w:hAnsi="Palatino Linotype"/>
                                    <w:b/>
                                    <w:sz w:val="24"/>
                                    <w:szCs w:val="24"/>
                                  </w:rPr>
                                  <w:t>Analisis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traight Arrow Connector 28"/>
                          <wps:cNvCnPr/>
                          <wps:spPr>
                            <a:xfrm>
                              <a:off x="1485900" y="3743325"/>
                              <a:ext cx="361950"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29" name="Rectangle 29"/>
                          <wps:cNvSpPr/>
                          <wps:spPr>
                            <a:xfrm>
                              <a:off x="1847850" y="3448050"/>
                              <a:ext cx="3124200" cy="552450"/>
                            </a:xfrm>
                            <a:prstGeom prst="rect">
                              <a:avLst/>
                            </a:prstGeom>
                          </wps:spPr>
                          <wps:style>
                            <a:lnRef idx="2">
                              <a:schemeClr val="dk1"/>
                            </a:lnRef>
                            <a:fillRef idx="1">
                              <a:schemeClr val="lt1"/>
                            </a:fillRef>
                            <a:effectRef idx="0">
                              <a:schemeClr val="dk1"/>
                            </a:effectRef>
                            <a:fontRef idx="minor">
                              <a:schemeClr val="dk1"/>
                            </a:fontRef>
                          </wps:style>
                          <wps:txbx>
                            <w:txbxContent>
                              <w:p w14:paraId="6FF830B1" w14:textId="77777777" w:rsidR="007505C6" w:rsidRPr="00F86581" w:rsidRDefault="007505C6" w:rsidP="00792F15">
                                <w:pPr>
                                  <w:pStyle w:val="ListParagraph"/>
                                  <w:numPr>
                                    <w:ilvl w:val="0"/>
                                    <w:numId w:val="5"/>
                                  </w:numPr>
                                  <w:ind w:left="426" w:hanging="284"/>
                                  <w:rPr>
                                    <w:rFonts w:ascii="Palatino Linotype" w:hAnsi="Palatino Linotype"/>
                                  </w:rPr>
                                </w:pPr>
                                <w:r w:rsidRPr="00F86581">
                                  <w:rPr>
                                    <w:rFonts w:ascii="Palatino Linotype" w:hAnsi="Palatino Linotype"/>
                                  </w:rPr>
                                  <w:t>Pengumpulan data</w:t>
                                </w:r>
                              </w:p>
                              <w:p w14:paraId="2A23FCD7" w14:textId="1F70ED10" w:rsidR="007505C6" w:rsidRPr="00F86581" w:rsidRDefault="007505C6" w:rsidP="00792F15">
                                <w:pPr>
                                  <w:pStyle w:val="ListParagraph"/>
                                  <w:numPr>
                                    <w:ilvl w:val="0"/>
                                    <w:numId w:val="5"/>
                                  </w:numPr>
                                  <w:ind w:left="426" w:hanging="284"/>
                                  <w:rPr>
                                    <w:rFonts w:ascii="Palatino Linotype" w:hAnsi="Palatino Linotype"/>
                                  </w:rPr>
                                </w:pPr>
                                <w:r w:rsidRPr="00F86581">
                                  <w:rPr>
                                    <w:rFonts w:ascii="Palatino Linotype" w:hAnsi="Palatino Linotype"/>
                                  </w:rPr>
                                  <w:t>Pengolahan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id="Group 3" o:spid="_x0000_s1026" style="position:absolute;left:0;text-align:left;margin-left:2.85pt;margin-top:4.1pt;width:391.5pt;height:317.25pt;z-index:251670528" coordsize="49720,4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">
                <v:shapetype id="_x0000_t32" coordsize="21600,21600" o:spt="32" o:oned="t" path="m,l21600,21600e" filled="f">
                  <v:path arrowok="t" fillok="f" o:connecttype="none"/>
                  <o:lock v:ext="edit" shapetype="t"/>
                </v:shapetype>
                <v:shape id="Straight Arrow Connector 24" o:spid="_x0000_s1027" type="#_x0000_t32" style="position:absolute;left:7143;top:27717;width:0;height:73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kTAMQAAADbAAAADwAAAGRycy9kb3ducmV2LnhtbESP0WrCQBRE3wv+w3KFvtWNQVqJrsEW&#10;pFIoTdUPuGSvyWL2bsiuJvHru4VCH4eZOcOs88E24kadN44VzGcJCOLSacOVgtNx97QE4QOyxsYx&#10;KRjJQ76ZPKwx067nb7odQiUihH2GCuoQ2kxKX9Zk0c9cSxy9s+sshii7SuoO+wi3jUyT5FlaNBwX&#10;amzprabycrhaBaYdzfvX51i8EI/Fa7XE8+L+odTjdNiuQAQawn/4r73XCtIF/H6JP0B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qRMAxAAAANsAAAAPAAAAAAAAAAAA&#10;AAAAAKECAABkcnMvZG93bnJldi54bWxQSwUGAAAAAAQABAD5AAAAkgMAAAAA&#10;" strokecolor="black [3040]" strokeweight="2.25pt">
                  <v:stroke endarrow="open"/>
                </v:shape>
                <v:group id="Group 2" o:spid="_x0000_s1028" style="position:absolute;width:49720;height:40290" coordsize="49720,40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14" o:spid="_x0000_s1029" style="position:absolute;top:5810;width:14382;height:5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4fMAA&#10;AADbAAAADwAAAGRycy9kb3ducmV2LnhtbERPTYvCMBC9L/gfwgje1lQRWbtGkYIoerLqYW9DM9uW&#10;bSalibX11xtB2Ns83ucs152pREuNKy0rmIwjEMSZ1SXnCi7n7ecXCOeRNVaWSUFPDtarwccSY23v&#10;fKI29bkIIexiVFB4X8dSuqwgg25sa+LA/drGoA+wyaVu8B7CTSWnUTSXBksODQXWlBSU/aU3o+DY&#10;S99ervPFo03KXqc/ye5AiVKjYbf5BuGp8//it3uvw/wZvH4JB8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o4fMAAAADbAAAADwAAAAAAAAAAAAAAAACYAgAAZHJzL2Rvd25y&#10;ZXYueG1sUEsFBgAAAAAEAAQA9QAAAIUDAAAAAA==&#10;" fillcolor="white [3201]" strokecolor="black [3200]" strokeweight="2pt">
                    <v:textbox>
                      <w:txbxContent>
                        <w:p w14:paraId="1157CFA7" w14:textId="72670A49" w:rsidR="007505C6" w:rsidRPr="00F86581" w:rsidRDefault="007505C6" w:rsidP="00C65045">
                          <w:pPr>
                            <w:jc w:val="center"/>
                            <w:rPr>
                              <w:rFonts w:ascii="Palatino Linotype" w:hAnsi="Palatino Linotype"/>
                              <w:b/>
                            </w:rPr>
                          </w:pPr>
                          <w:r w:rsidRPr="00F86581">
                            <w:rPr>
                              <w:rFonts w:ascii="Palatino Linotype" w:hAnsi="Palatino Linotype"/>
                              <w:b/>
                            </w:rPr>
                            <w:t>Tahap Persiapan</w:t>
                          </w:r>
                        </w:p>
                      </w:txbxContent>
                    </v:textbox>
                  </v:rect>
                  <v:shape id="Straight Arrow Connector 16" o:spid="_x0000_s1030" type="#_x0000_t32" style="position:absolute;left:14382;top:8286;width:4382;height:9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jmsIAAADbAAAADwAAAGRycy9kb3ducmV2LnhtbERPTWvCQBC9F/oflil4qxt7kBLdhFpQ&#10;eqxWiMcxO82GZmfj7tYk/94tFLzN433OuhxtJ67kQ+tYwWKegSCunW65UXD82j6/gggRWWPnmBRM&#10;FKAsHh/WmGs38J6uh9iIFMIhRwUmxj6XMtSGLIa564kT9+28xZigb6T2OKRw28mXLFtKiy2nBoM9&#10;vRuqfw6/VsFlWpw352nXfw7TrjIbf6qG/Ump2dP4tgIRaYx38b/7Q6f5S/j7JR0g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a/jmsIAAADbAAAADwAAAAAAAAAAAAAA&#10;AAChAgAAZHJzL2Rvd25yZXYueG1sUEsFBgAAAAAEAAQA+QAAAJADAAAAAA==&#10;" strokecolor="black [3040]" strokeweight="1.5pt">
                    <v:stroke endarrow="open"/>
                  </v:shape>
                  <v:rect id="Rectangle 17" o:spid="_x0000_s1031" style="position:absolute;left:18764;width:30956;height:17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7h7L0A&#10;AADbAAAADwAAAGRycy9kb3ducmV2LnhtbERPy6rCMBDdX/AfwgjurokPVKpRRBHdagW3QzO2xWZS&#10;mljr3xvhwt3N4TxntelsJVpqfOlYw2ioQBBnzpSca7imh98FCB+QDVaOScObPGzWvZ8VJsa9+Ezt&#10;JeQihrBPUEMRQp1I6bOCLPqhq4kjd3eNxRBhk0vT4CuG20qOlZpJiyXHhgJr2hWUPS5PqyFP7+38&#10;qNy7U2k52T8WSt2mSutBv9suQQTqwr/4z30ycf4cvr/EA+T6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l7h7L0AAADbAAAADwAAAAAAAAAAAAAAAACYAgAAZHJzL2Rvd25yZXYu&#10;eG1sUEsFBgAAAAAEAAQA9QAAAIIDAAAAAA==&#10;" fillcolor="white [3201]" strokecolor="black [3200]" strokeweight="2pt">
                    <v:textbox>
                      <w:txbxContent>
                        <w:p w14:paraId="23322DD1" w14:textId="77777777" w:rsidR="007505C6" w:rsidRPr="00F86581" w:rsidRDefault="007505C6" w:rsidP="00890B45">
                          <w:pPr>
                            <w:pStyle w:val="ListParagraph"/>
                            <w:numPr>
                              <w:ilvl w:val="0"/>
                              <w:numId w:val="3"/>
                            </w:numPr>
                            <w:ind w:left="284" w:hanging="284"/>
                            <w:rPr>
                              <w:rFonts w:ascii="Palatino Linotype" w:hAnsi="Palatino Linotype"/>
                            </w:rPr>
                          </w:pPr>
                          <w:r w:rsidRPr="00F86581">
                            <w:rPr>
                              <w:rFonts w:ascii="Palatino Linotype" w:hAnsi="Palatino Linotype"/>
                            </w:rPr>
                            <w:t>Studi pendahuluan</w:t>
                          </w:r>
                        </w:p>
                        <w:p w14:paraId="782BFF3F" w14:textId="77777777" w:rsidR="007505C6" w:rsidRPr="00F86581" w:rsidRDefault="007505C6" w:rsidP="00890B45">
                          <w:pPr>
                            <w:pStyle w:val="ListParagraph"/>
                            <w:numPr>
                              <w:ilvl w:val="0"/>
                              <w:numId w:val="3"/>
                            </w:numPr>
                            <w:ind w:left="284" w:hanging="284"/>
                            <w:rPr>
                              <w:rFonts w:ascii="Palatino Linotype" w:hAnsi="Palatino Linotype"/>
                            </w:rPr>
                          </w:pPr>
                          <w:r w:rsidRPr="00F86581">
                            <w:rPr>
                              <w:rFonts w:ascii="Palatino Linotype" w:hAnsi="Palatino Linotype"/>
                            </w:rPr>
                            <w:t xml:space="preserve">Merancang proposal penelitian </w:t>
                          </w:r>
                        </w:p>
                        <w:p w14:paraId="555D91F2" w14:textId="77777777" w:rsidR="007505C6" w:rsidRPr="00F86581" w:rsidRDefault="007505C6" w:rsidP="00890B45">
                          <w:pPr>
                            <w:pStyle w:val="ListParagraph"/>
                            <w:numPr>
                              <w:ilvl w:val="0"/>
                              <w:numId w:val="3"/>
                            </w:numPr>
                            <w:ind w:left="284" w:hanging="284"/>
                            <w:rPr>
                              <w:rFonts w:ascii="Palatino Linotype" w:hAnsi="Palatino Linotype"/>
                            </w:rPr>
                          </w:pPr>
                          <w:r w:rsidRPr="00F86581">
                            <w:rPr>
                              <w:rFonts w:ascii="Palatino Linotype" w:hAnsi="Palatino Linotype"/>
                            </w:rPr>
                            <w:t>Seminar proposal</w:t>
                          </w:r>
                        </w:p>
                        <w:p w14:paraId="6FB53486" w14:textId="77777777" w:rsidR="007505C6" w:rsidRPr="00F86581" w:rsidRDefault="007505C6" w:rsidP="00890B45">
                          <w:pPr>
                            <w:pStyle w:val="ListParagraph"/>
                            <w:numPr>
                              <w:ilvl w:val="0"/>
                              <w:numId w:val="3"/>
                            </w:numPr>
                            <w:ind w:left="284" w:hanging="284"/>
                            <w:rPr>
                              <w:rFonts w:ascii="Palatino Linotype" w:hAnsi="Palatino Linotype"/>
                            </w:rPr>
                          </w:pPr>
                          <w:r w:rsidRPr="00F86581">
                            <w:rPr>
                              <w:rFonts w:ascii="Palatino Linotype" w:hAnsi="Palatino Linotype"/>
                            </w:rPr>
                            <w:t xml:space="preserve">Menyusun instrumen </w:t>
                          </w:r>
                        </w:p>
                        <w:p w14:paraId="1912A4EC" w14:textId="77777777" w:rsidR="007505C6" w:rsidRPr="00F86581" w:rsidRDefault="007505C6" w:rsidP="00890B45">
                          <w:pPr>
                            <w:pStyle w:val="ListParagraph"/>
                            <w:numPr>
                              <w:ilvl w:val="0"/>
                              <w:numId w:val="3"/>
                            </w:numPr>
                            <w:ind w:left="284" w:hanging="284"/>
                            <w:rPr>
                              <w:rFonts w:ascii="Palatino Linotype" w:hAnsi="Palatino Linotype"/>
                            </w:rPr>
                          </w:pPr>
                          <w:r w:rsidRPr="00F86581">
                            <w:rPr>
                              <w:rFonts w:ascii="Palatino Linotype" w:hAnsi="Palatino Linotype"/>
                            </w:rPr>
                            <w:t>Uji coba instumen</w:t>
                          </w:r>
                        </w:p>
                        <w:p w14:paraId="0AE253E7" w14:textId="77777777" w:rsidR="007505C6" w:rsidRPr="00F86581" w:rsidRDefault="007505C6" w:rsidP="00890B45">
                          <w:pPr>
                            <w:pStyle w:val="ListParagraph"/>
                            <w:numPr>
                              <w:ilvl w:val="0"/>
                              <w:numId w:val="3"/>
                            </w:numPr>
                            <w:ind w:left="284" w:hanging="284"/>
                            <w:rPr>
                              <w:rFonts w:ascii="Palatino Linotype" w:hAnsi="Palatino Linotype"/>
                            </w:rPr>
                          </w:pPr>
                          <w:r w:rsidRPr="00F86581">
                            <w:rPr>
                              <w:rFonts w:ascii="Palatino Linotype" w:hAnsi="Palatino Linotype"/>
                            </w:rPr>
                            <w:t>Menganalisis materi ajar</w:t>
                          </w:r>
                        </w:p>
                        <w:p w14:paraId="0978C2E9" w14:textId="77777777" w:rsidR="007505C6" w:rsidRPr="00F86581" w:rsidRDefault="007505C6" w:rsidP="00890B45">
                          <w:pPr>
                            <w:pStyle w:val="ListParagraph"/>
                            <w:numPr>
                              <w:ilvl w:val="0"/>
                              <w:numId w:val="3"/>
                            </w:numPr>
                            <w:ind w:left="284" w:hanging="284"/>
                            <w:rPr>
                              <w:rFonts w:ascii="Palatino Linotype" w:hAnsi="Palatino Linotype"/>
                            </w:rPr>
                          </w:pPr>
                          <w:r w:rsidRPr="00F86581">
                            <w:rPr>
                              <w:rFonts w:ascii="Palatino Linotype" w:hAnsi="Palatino Linotype"/>
                            </w:rPr>
                            <w:t>Permohonan surat izin penelitian</w:t>
                          </w:r>
                        </w:p>
                        <w:p w14:paraId="3A25F2DB" w14:textId="78DA1485" w:rsidR="007505C6" w:rsidRPr="00F86581" w:rsidRDefault="007505C6" w:rsidP="00890B45">
                          <w:pPr>
                            <w:pStyle w:val="ListParagraph"/>
                            <w:numPr>
                              <w:ilvl w:val="0"/>
                              <w:numId w:val="3"/>
                            </w:numPr>
                            <w:ind w:left="284" w:hanging="284"/>
                            <w:rPr>
                              <w:rFonts w:ascii="Palatino Linotype" w:hAnsi="Palatino Linotype"/>
                            </w:rPr>
                          </w:pPr>
                          <w:r w:rsidRPr="00F86581">
                            <w:rPr>
                              <w:rFonts w:ascii="Palatino Linotype" w:hAnsi="Palatino Linotype"/>
                            </w:rPr>
                            <w:t>Observasi tempat penelitian.</w:t>
                          </w:r>
                        </w:p>
                      </w:txbxContent>
                    </v:textbox>
                  </v:rect>
                  <v:shape id="Straight Arrow Connector 19" o:spid="_x0000_s1032" type="#_x0000_t32" style="position:absolute;left:7143;top:10953;width:0;height:109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R2I8IAAADbAAAADwAAAGRycy9kb3ducmV2LnhtbERP22rCQBB9L/Qflin0rW5aipeYVbRQ&#10;FKE0VT9gyE6SpdnZkN1q4te7BcG3OZzrZMveNuJEnTeOFbyOEhDEhdOGKwXHw+fLFIQPyBobx6Rg&#10;IA/LxeNDhql2Z/6h0z5UIoawT1FBHUKbSumLmiz6kWuJI1e6zmKIsKuk7vAcw20j35JkLC0ajg01&#10;tvRRU/G7/7MKTDuYzffXkE+Ih3xdTbF8v+yUen7qV3MQgfpwF9/cWx3nz+D/l3iAX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MR2I8IAAADbAAAADwAAAAAAAAAAAAAA&#10;AAChAgAAZHJzL2Rvd25yZXYueG1sUEsFBgAAAAAEAAQA+QAAAJADAAAAAA==&#10;" strokecolor="black [3040]" strokeweight="2.25pt">
                    <v:stroke endarrow="open"/>
                  </v:shape>
                  <v:rect id="Rectangle 20" o:spid="_x0000_s1033" style="position:absolute;top:21907;width:14382;height:5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0wsAA&#10;AADbAAAADwAAAGRycy9kb3ducmV2LnhtbERPTYvCMBC9C/6HMII3Te1B3GosUhDFPdl1D3sbmrEt&#10;NpPSxNr66zeHhT0+3vcuHUwjeupcbVnBahmBIC6srrlUcPs6LjYgnEfW2FgmBSM5SPfTyQ4TbV98&#10;pT73pQgh7BJUUHnfJlK6oiKDbmlb4sDdbWfQB9iVUnf4CuGmkXEUraXBmkNDhS1lFRWP/GkUfI7S&#10;97fv9ce7z+pR5z/Z6UKZUvPZcNiC8DT4f/Gf+6wVxGF9+BJ+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H30wsAAAADbAAAADwAAAAAAAAAAAAAAAACYAgAAZHJzL2Rvd25y&#10;ZXYueG1sUEsFBgAAAAAEAAQA9QAAAIUDAAAAAA==&#10;" fillcolor="white [3201]" strokecolor="black [3200]" strokeweight="2pt">
                    <v:textbox>
                      <w:txbxContent>
                        <w:p w14:paraId="536BA534" w14:textId="170AE4F3" w:rsidR="007505C6" w:rsidRPr="00F86581" w:rsidRDefault="007505C6" w:rsidP="0096007D">
                          <w:pPr>
                            <w:jc w:val="center"/>
                            <w:rPr>
                              <w:rFonts w:ascii="Palatino Linotype" w:hAnsi="Palatino Linotype"/>
                              <w:b/>
                            </w:rPr>
                          </w:pPr>
                          <w:r w:rsidRPr="00F86581">
                            <w:rPr>
                              <w:rFonts w:ascii="Palatino Linotype" w:hAnsi="Palatino Linotype"/>
                              <w:b/>
                            </w:rPr>
                            <w:t xml:space="preserve">Tahap Pelaksanaan </w:t>
                          </w:r>
                        </w:p>
                      </w:txbxContent>
                    </v:textbox>
                  </v:rect>
                  <v:shape id="Straight Arrow Connector 22" o:spid="_x0000_s1034" type="#_x0000_t32" style="position:absolute;left:14382;top:24574;width:40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J2x8EAAADbAAAADwAAAGRycy9kb3ducmV2LnhtbESPwarCMBRE94L/EK7gRjS1C/FVo6i8&#10;hy7V5wdcmmtbbW5KErX+vREEl8PMnGHmy9bU4k7OV5YVjEcJCOLc6ooLBaf/v+EUhA/IGmvLpOBJ&#10;HpaLbmeOmbYPPtD9GAoRIewzVFCG0GRS+rwkg35kG+Lona0zGKJ0hdQOHxFuapkmyUQarDgulNjQ&#10;pqT8erwZBbR7arv9bTaXQVG5/f6wbs8/a6X6vXY1AxGoDd/wp73TCtIU3l/iD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UnbHwQAAANsAAAAPAAAAAAAAAAAAAAAA&#10;AKECAABkcnMvZG93bnJldi54bWxQSwUGAAAAAAQABAD5AAAAjwMAAAAA&#10;" strokecolor="black [3040]" strokeweight="1.5pt">
                    <v:stroke endarrow="open"/>
                  </v:shape>
                  <v:rect id="Rectangle 23" o:spid="_x0000_s1035" style="position:absolute;left:18478;top:19335;width:31242;height:13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ktUsIA&#10;AADbAAAADwAAAGRycy9kb3ducmV2LnhtbESPzWrDMBCE74G8g9hCb4nUuLTBjRxCQmivtQu9LtbG&#10;NrZWxlL88/ZVodDjMDPfMIfjbDsx0uAbxxqetgoEcelMw5WGr+K62YPwAdlg55g0LOThmK1XB0yN&#10;m/iTxjxUIkLYp6ihDqFPpfRlTRb91vXE0bu5wWKIcqikGXCKcNvJnVIv0mLDcaHGns41lW1+txqq&#10;4ja+viu3zKpokku7V+r7WWn9+DCf3kAEmsN/+K/9YTTsEvj9En+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CS1SwgAAANsAAAAPAAAAAAAAAAAAAAAAAJgCAABkcnMvZG93&#10;bnJldi54bWxQSwUGAAAAAAQABAD1AAAAhwMAAAAA&#10;" fillcolor="white [3201]" strokecolor="black [3200]" strokeweight="2pt">
                    <v:textbox>
                      <w:txbxContent>
                        <w:p w14:paraId="4E24277D" w14:textId="77777777" w:rsidR="007505C6" w:rsidRPr="00F86581" w:rsidRDefault="007505C6" w:rsidP="00792F15">
                          <w:pPr>
                            <w:pStyle w:val="ListParagraph"/>
                            <w:numPr>
                              <w:ilvl w:val="0"/>
                              <w:numId w:val="4"/>
                            </w:numPr>
                            <w:ind w:left="284" w:hanging="284"/>
                            <w:rPr>
                              <w:rFonts w:ascii="Palatino Linotype" w:hAnsi="Palatino Linotype"/>
                            </w:rPr>
                          </w:pPr>
                          <w:r w:rsidRPr="00F86581">
                            <w:rPr>
                              <w:rFonts w:ascii="Palatino Linotype" w:hAnsi="Palatino Linotype"/>
                            </w:rPr>
                            <w:t xml:space="preserve">Pertemuan pertama memberikan </w:t>
                          </w:r>
                          <w:r w:rsidRPr="00F86581">
                            <w:rPr>
                              <w:rFonts w:ascii="Palatino Linotype" w:hAnsi="Palatino Linotype"/>
                              <w:i/>
                            </w:rPr>
                            <w:t>pre-test</w:t>
                          </w:r>
                          <w:r w:rsidRPr="00F86581">
                            <w:rPr>
                              <w:rFonts w:ascii="Palatino Linotype" w:hAnsi="Palatino Linotype"/>
                            </w:rPr>
                            <w:t xml:space="preserve"> pada kelas eksperimen dan kelas kontrol</w:t>
                          </w:r>
                        </w:p>
                        <w:p w14:paraId="2DFF0EEE" w14:textId="77777777" w:rsidR="007505C6" w:rsidRPr="00F86581" w:rsidRDefault="007505C6" w:rsidP="00792F15">
                          <w:pPr>
                            <w:pStyle w:val="ListParagraph"/>
                            <w:numPr>
                              <w:ilvl w:val="0"/>
                              <w:numId w:val="4"/>
                            </w:numPr>
                            <w:ind w:left="284" w:hanging="284"/>
                            <w:rPr>
                              <w:rFonts w:ascii="Palatino Linotype" w:hAnsi="Palatino Linotype"/>
                            </w:rPr>
                          </w:pPr>
                          <w:r w:rsidRPr="00F86581">
                            <w:rPr>
                              <w:rFonts w:ascii="Palatino Linotype" w:hAnsi="Palatino Linotype"/>
                            </w:rPr>
                            <w:t>Pertemuan ke-2 sampai ke-4 pelaksanaan pembelajaran</w:t>
                          </w:r>
                        </w:p>
                        <w:p w14:paraId="62649BBC" w14:textId="2CEC8E76" w:rsidR="007505C6" w:rsidRPr="00F86581" w:rsidRDefault="007505C6" w:rsidP="00792F15">
                          <w:pPr>
                            <w:pStyle w:val="ListParagraph"/>
                            <w:numPr>
                              <w:ilvl w:val="0"/>
                              <w:numId w:val="4"/>
                            </w:numPr>
                            <w:ind w:left="284" w:hanging="284"/>
                            <w:rPr>
                              <w:rFonts w:ascii="Palatino Linotype" w:hAnsi="Palatino Linotype"/>
                            </w:rPr>
                          </w:pPr>
                          <w:r w:rsidRPr="00F86581">
                            <w:rPr>
                              <w:rFonts w:ascii="Palatino Linotype" w:hAnsi="Palatino Linotype"/>
                            </w:rPr>
                            <w:t xml:space="preserve">Pertemuan ke-5 memberikan </w:t>
                          </w:r>
                          <w:r w:rsidRPr="00F86581">
                            <w:rPr>
                              <w:rFonts w:ascii="Palatino Linotype" w:hAnsi="Palatino Linotype"/>
                              <w:i/>
                            </w:rPr>
                            <w:t>post-test</w:t>
                          </w:r>
                          <w:r w:rsidRPr="00F86581">
                            <w:rPr>
                              <w:rFonts w:ascii="Palatino Linotype" w:hAnsi="Palatino Linotype"/>
                            </w:rPr>
                            <w:t xml:space="preserve"> dan angket</w:t>
                          </w:r>
                        </w:p>
                      </w:txbxContent>
                    </v:textbox>
                  </v:rect>
                  <v:rect id="Rectangle 25" o:spid="_x0000_s1036" style="position:absolute;left:476;top:34766;width:14383;height:5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pXWsQA&#10;AADbAAAADwAAAGRycy9kb3ducmV2LnhtbESPzWrDMBCE74G8g9hCb7HcQEzqRgnFEBLaU1z30Nti&#10;bW1Ta2UsxT99+qoQyHGYmW+Y3WEyrRiod41lBU9RDIK4tLrhSkHxcVxtQTiPrLG1TApmcnDYLxc7&#10;TLUd+UJD7isRIOxSVFB736VSurImgy6yHXHwvm1v0AfZV1L3OAa4aeU6jhNpsOGwUGNHWU3lT341&#10;Ct5n6YfiM3n+HbJm1vlXdnqjTKnHh+n1BYSnyd/Dt/ZZK1hv4P9L+AF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KV1rEAAAA2wAAAA8AAAAAAAAAAAAAAAAAmAIAAGRycy9k&#10;b3ducmV2LnhtbFBLBQYAAAAABAAEAPUAAACJAwAAAAA=&#10;" fillcolor="white [3201]" strokecolor="black [3200]" strokeweight="2pt">
                    <v:textbox>
                      <w:txbxContent>
                        <w:p w14:paraId="5233913D" w14:textId="437124FD" w:rsidR="007505C6" w:rsidRPr="00F86581" w:rsidRDefault="007505C6" w:rsidP="00792F15">
                          <w:pPr>
                            <w:jc w:val="center"/>
                            <w:rPr>
                              <w:rFonts w:ascii="Palatino Linotype" w:hAnsi="Palatino Linotype"/>
                              <w:b/>
                            </w:rPr>
                          </w:pPr>
                          <w:r w:rsidRPr="00F86581">
                            <w:rPr>
                              <w:rFonts w:ascii="Palatino Linotype" w:hAnsi="Palatino Linotype"/>
                              <w:b/>
                            </w:rPr>
                            <w:t>Tahap Analisis Data</w:t>
                          </w:r>
                        </w:p>
                        <w:p w14:paraId="2B5A7CCC" w14:textId="49725D46" w:rsidR="007505C6" w:rsidRPr="00792F15" w:rsidRDefault="007505C6" w:rsidP="00792F15">
                          <w:pPr>
                            <w:jc w:val="center"/>
                            <w:rPr>
                              <w:rFonts w:ascii="Palatino Linotype" w:hAnsi="Palatino Linotype"/>
                              <w:b/>
                              <w:sz w:val="24"/>
                              <w:szCs w:val="24"/>
                            </w:rPr>
                          </w:pPr>
                          <w:r>
                            <w:rPr>
                              <w:rFonts w:ascii="Palatino Linotype" w:hAnsi="Palatino Linotype"/>
                              <w:b/>
                              <w:sz w:val="24"/>
                              <w:szCs w:val="24"/>
                            </w:rPr>
                            <w:t>Analisis</w:t>
                          </w:r>
                        </w:p>
                      </w:txbxContent>
                    </v:textbox>
                  </v:rect>
                  <v:shape id="Straight Arrow Connector 28" o:spid="_x0000_s1037" type="#_x0000_t32" style="position:absolute;left:14859;top:37433;width:361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pBLbsAAADbAAAADwAAAGRycy9kb3ducmV2LnhtbERPyw4BMRTdS/xDcyU2QoeFMJQghKXX&#10;B9xMr5lhejtpi/H3upBYnpz3fNmYSrzI+dKyguEgAUGcWV1yruB62fUnIHxA1lhZJgUf8rBctFtz&#10;TLV984le55CLGMI+RQVFCHUqpc8KMugHtiaO3M06gyFCl0vt8B3DTSVHSTKWBkuODQXWtCkoe5yf&#10;RgEdPtrut/Xm3stLdzye1s1tulaq22lWMxCBmvAX/9wHrWAUx8Yv8QfIxRc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lukEtuwAAANsAAAAPAAAAAAAAAAAAAAAAAKECAABk&#10;cnMvZG93bnJldi54bWxQSwUGAAAAAAQABAD5AAAAiQMAAAAA&#10;" strokecolor="black [3040]" strokeweight="1.5pt">
                    <v:stroke endarrow="open"/>
                  </v:shape>
                  <v:rect id="Rectangle 29" o:spid="_x0000_s1038" style="position:absolute;left:18478;top:34480;width:31242;height:5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EauMEA&#10;AADbAAAADwAAAGRycy9kb3ducmV2LnhtbESPQYvCMBSE74L/ITzBmyarom7XKKKIe7UV9vponm2x&#10;eSlNrPXfm4WFPQ4z8w2z2fW2Fh21vnKs4WOqQBDnzlRcaLhmp8kahA/IBmvHpOFFHnbb4WCDiXFP&#10;vlCXhkJECPsENZQhNImUPi/Jop+6hjh6N9daDFG2hTQtPiPc1nKm1FJarDgulNjQoaT8nj6shiK7&#10;dauzcq9eZdX8eF8r9bNQWo9H/f4LRKA+/If/2t9Gw+wTfr/EHyC3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hGrjBAAAA2wAAAA8AAAAAAAAAAAAAAAAAmAIAAGRycy9kb3du&#10;cmV2LnhtbFBLBQYAAAAABAAEAPUAAACGAwAAAAA=&#10;" fillcolor="white [3201]" strokecolor="black [3200]" strokeweight="2pt">
                    <v:textbox>
                      <w:txbxContent>
                        <w:p w14:paraId="6FF830B1" w14:textId="77777777" w:rsidR="007505C6" w:rsidRPr="00F86581" w:rsidRDefault="007505C6" w:rsidP="00792F15">
                          <w:pPr>
                            <w:pStyle w:val="ListParagraph"/>
                            <w:numPr>
                              <w:ilvl w:val="0"/>
                              <w:numId w:val="5"/>
                            </w:numPr>
                            <w:ind w:left="426" w:hanging="284"/>
                            <w:rPr>
                              <w:rFonts w:ascii="Palatino Linotype" w:hAnsi="Palatino Linotype"/>
                            </w:rPr>
                          </w:pPr>
                          <w:r w:rsidRPr="00F86581">
                            <w:rPr>
                              <w:rFonts w:ascii="Palatino Linotype" w:hAnsi="Palatino Linotype"/>
                            </w:rPr>
                            <w:t>Pengumpulan data</w:t>
                          </w:r>
                        </w:p>
                        <w:p w14:paraId="2A23FCD7" w14:textId="1F70ED10" w:rsidR="007505C6" w:rsidRPr="00F86581" w:rsidRDefault="007505C6" w:rsidP="00792F15">
                          <w:pPr>
                            <w:pStyle w:val="ListParagraph"/>
                            <w:numPr>
                              <w:ilvl w:val="0"/>
                              <w:numId w:val="5"/>
                            </w:numPr>
                            <w:ind w:left="426" w:hanging="284"/>
                            <w:rPr>
                              <w:rFonts w:ascii="Palatino Linotype" w:hAnsi="Palatino Linotype"/>
                            </w:rPr>
                          </w:pPr>
                          <w:r w:rsidRPr="00F86581">
                            <w:rPr>
                              <w:rFonts w:ascii="Palatino Linotype" w:hAnsi="Palatino Linotype"/>
                            </w:rPr>
                            <w:t>Pengolahan data</w:t>
                          </w:r>
                        </w:p>
                      </w:txbxContent>
                    </v:textbox>
                  </v:rect>
                </v:group>
              </v:group>
            </w:pict>
          </mc:Fallback>
        </mc:AlternateContent>
      </w:r>
    </w:p>
    <w:p w14:paraId="7A2386C6" w14:textId="5A32EC58" w:rsidR="00C65045" w:rsidRPr="00D61CBB" w:rsidRDefault="00C65045" w:rsidP="00D61CBB">
      <w:pPr>
        <w:spacing w:after="0" w:line="240" w:lineRule="auto"/>
        <w:jc w:val="both"/>
        <w:rPr>
          <w:rFonts w:ascii="Palatino Linotype" w:hAnsi="Palatino Linotype" w:cs="Times New Roman"/>
          <w:sz w:val="24"/>
          <w:szCs w:val="24"/>
        </w:rPr>
      </w:pPr>
    </w:p>
    <w:p w14:paraId="3FF6412E" w14:textId="2B38809C" w:rsidR="00C65045" w:rsidRPr="00D61CBB" w:rsidRDefault="00C65045" w:rsidP="00D61CBB">
      <w:pPr>
        <w:spacing w:after="0" w:line="240" w:lineRule="auto"/>
        <w:jc w:val="both"/>
        <w:rPr>
          <w:rFonts w:ascii="Palatino Linotype" w:hAnsi="Palatino Linotype" w:cs="Times New Roman"/>
          <w:sz w:val="24"/>
          <w:szCs w:val="24"/>
        </w:rPr>
      </w:pPr>
    </w:p>
    <w:p w14:paraId="652F6716" w14:textId="7C6A005F" w:rsidR="00C65045" w:rsidRPr="00D61CBB" w:rsidRDefault="00C65045" w:rsidP="00D61CBB">
      <w:pPr>
        <w:spacing w:after="0" w:line="240" w:lineRule="auto"/>
        <w:jc w:val="both"/>
        <w:rPr>
          <w:rFonts w:ascii="Palatino Linotype" w:hAnsi="Palatino Linotype" w:cs="Times New Roman"/>
          <w:sz w:val="24"/>
          <w:szCs w:val="24"/>
        </w:rPr>
      </w:pPr>
    </w:p>
    <w:p w14:paraId="6692ADFA" w14:textId="3863D236" w:rsidR="00C65045" w:rsidRPr="00D61CBB" w:rsidRDefault="00C65045" w:rsidP="00D61CBB">
      <w:pPr>
        <w:spacing w:after="0" w:line="240" w:lineRule="auto"/>
        <w:jc w:val="both"/>
        <w:rPr>
          <w:rFonts w:ascii="Palatino Linotype" w:hAnsi="Palatino Linotype" w:cs="Times New Roman"/>
          <w:sz w:val="24"/>
          <w:szCs w:val="24"/>
        </w:rPr>
      </w:pPr>
    </w:p>
    <w:p w14:paraId="24293ABF" w14:textId="6696818A" w:rsidR="00C65045" w:rsidRPr="00D61CBB" w:rsidRDefault="00C65045" w:rsidP="00D61CBB">
      <w:pPr>
        <w:spacing w:after="0" w:line="240" w:lineRule="auto"/>
        <w:jc w:val="both"/>
        <w:rPr>
          <w:rFonts w:ascii="Palatino Linotype" w:hAnsi="Palatino Linotype" w:cs="Times New Roman"/>
          <w:sz w:val="24"/>
          <w:szCs w:val="24"/>
        </w:rPr>
      </w:pPr>
    </w:p>
    <w:p w14:paraId="65C98221" w14:textId="77777777" w:rsidR="00C65045" w:rsidRPr="00D61CBB" w:rsidRDefault="00C65045" w:rsidP="00D61CBB">
      <w:pPr>
        <w:spacing w:after="0" w:line="240" w:lineRule="auto"/>
        <w:jc w:val="both"/>
        <w:rPr>
          <w:rFonts w:ascii="Palatino Linotype" w:hAnsi="Palatino Linotype" w:cs="Times New Roman"/>
          <w:sz w:val="24"/>
          <w:szCs w:val="24"/>
        </w:rPr>
      </w:pPr>
    </w:p>
    <w:p w14:paraId="65C16A95" w14:textId="77777777" w:rsidR="00195233" w:rsidRPr="00D61CBB" w:rsidRDefault="00195233" w:rsidP="00D61CBB">
      <w:pPr>
        <w:spacing w:after="0" w:line="240" w:lineRule="auto"/>
        <w:jc w:val="both"/>
        <w:rPr>
          <w:rFonts w:ascii="Palatino Linotype" w:hAnsi="Palatino Linotype" w:cs="Times New Roman"/>
          <w:sz w:val="24"/>
          <w:szCs w:val="24"/>
        </w:rPr>
      </w:pPr>
    </w:p>
    <w:p w14:paraId="7E9220CC" w14:textId="51B00C9D" w:rsidR="00C65045" w:rsidRPr="00D61CBB" w:rsidRDefault="00C65045" w:rsidP="00D61CBB">
      <w:pPr>
        <w:spacing w:after="0" w:line="240" w:lineRule="auto"/>
        <w:jc w:val="both"/>
        <w:rPr>
          <w:rFonts w:ascii="Palatino Linotype" w:hAnsi="Palatino Linotype" w:cs="Times New Roman"/>
          <w:sz w:val="24"/>
          <w:szCs w:val="24"/>
        </w:rPr>
      </w:pPr>
    </w:p>
    <w:p w14:paraId="47013921" w14:textId="4E344328" w:rsidR="00C65045" w:rsidRPr="00D61CBB" w:rsidRDefault="00C65045" w:rsidP="00D61CBB">
      <w:pPr>
        <w:spacing w:after="0" w:line="240" w:lineRule="auto"/>
        <w:jc w:val="both"/>
        <w:rPr>
          <w:rFonts w:ascii="Palatino Linotype" w:hAnsi="Palatino Linotype" w:cs="Times New Roman"/>
          <w:sz w:val="24"/>
          <w:szCs w:val="24"/>
        </w:rPr>
      </w:pPr>
    </w:p>
    <w:p w14:paraId="14F98CF8" w14:textId="2E414EAA" w:rsidR="00C65045" w:rsidRPr="00D61CBB" w:rsidRDefault="00C65045" w:rsidP="00D61CBB">
      <w:pPr>
        <w:spacing w:after="0" w:line="240" w:lineRule="auto"/>
        <w:jc w:val="both"/>
        <w:rPr>
          <w:rFonts w:ascii="Palatino Linotype" w:hAnsi="Palatino Linotype" w:cs="Times New Roman"/>
          <w:sz w:val="24"/>
          <w:szCs w:val="24"/>
        </w:rPr>
      </w:pPr>
    </w:p>
    <w:p w14:paraId="37C2401D" w14:textId="6FBC6EBE" w:rsidR="00C65045" w:rsidRPr="00D61CBB" w:rsidRDefault="00C65045" w:rsidP="00D61CBB">
      <w:pPr>
        <w:spacing w:after="0" w:line="240" w:lineRule="auto"/>
        <w:jc w:val="both"/>
        <w:rPr>
          <w:rFonts w:ascii="Palatino Linotype" w:hAnsi="Palatino Linotype" w:cs="Times New Roman"/>
          <w:sz w:val="24"/>
          <w:szCs w:val="24"/>
        </w:rPr>
      </w:pPr>
    </w:p>
    <w:p w14:paraId="322275F9" w14:textId="58E7A557" w:rsidR="00C65045" w:rsidRPr="00D61CBB" w:rsidRDefault="00C65045" w:rsidP="00D61CBB">
      <w:pPr>
        <w:spacing w:after="0" w:line="240" w:lineRule="auto"/>
        <w:jc w:val="both"/>
        <w:rPr>
          <w:rFonts w:ascii="Palatino Linotype" w:hAnsi="Palatino Linotype" w:cs="Times New Roman"/>
          <w:sz w:val="24"/>
          <w:szCs w:val="24"/>
        </w:rPr>
      </w:pPr>
    </w:p>
    <w:p w14:paraId="242CBB7C" w14:textId="3265148A" w:rsidR="00890B45" w:rsidRPr="00D61CBB" w:rsidRDefault="00890B45" w:rsidP="00D61CBB">
      <w:pPr>
        <w:spacing w:after="0" w:line="240" w:lineRule="auto"/>
        <w:jc w:val="both"/>
        <w:rPr>
          <w:rFonts w:ascii="Palatino Linotype" w:hAnsi="Palatino Linotype" w:cs="Times New Roman"/>
          <w:sz w:val="24"/>
          <w:szCs w:val="24"/>
        </w:rPr>
      </w:pPr>
    </w:p>
    <w:p w14:paraId="63214EAC" w14:textId="088E4BED" w:rsidR="00890B45" w:rsidRPr="00D61CBB" w:rsidRDefault="00890B45" w:rsidP="00D61CBB">
      <w:pPr>
        <w:pStyle w:val="ListParagraph"/>
        <w:spacing w:after="0" w:line="240" w:lineRule="auto"/>
        <w:ind w:left="0" w:firstLine="709"/>
        <w:jc w:val="both"/>
        <w:rPr>
          <w:rFonts w:ascii="Palatino Linotype" w:hAnsi="Palatino Linotype" w:cs="Times New Roman"/>
          <w:sz w:val="24"/>
          <w:szCs w:val="24"/>
        </w:rPr>
      </w:pPr>
    </w:p>
    <w:p w14:paraId="53DFE28A" w14:textId="4A7B4889" w:rsidR="00195233" w:rsidRPr="00D61CBB" w:rsidRDefault="00195233" w:rsidP="00D61CBB">
      <w:pPr>
        <w:pStyle w:val="ListParagraph"/>
        <w:spacing w:after="0" w:line="240" w:lineRule="auto"/>
        <w:ind w:left="0" w:firstLine="709"/>
        <w:jc w:val="both"/>
        <w:rPr>
          <w:rFonts w:ascii="Palatino Linotype" w:hAnsi="Palatino Linotype" w:cs="Times New Roman"/>
          <w:sz w:val="24"/>
          <w:szCs w:val="24"/>
        </w:rPr>
      </w:pPr>
    </w:p>
    <w:p w14:paraId="5F3415A9" w14:textId="77777777" w:rsidR="00D61CBB" w:rsidRDefault="00D61CBB" w:rsidP="008C043B">
      <w:pPr>
        <w:spacing w:after="0" w:line="240" w:lineRule="auto"/>
        <w:jc w:val="both"/>
        <w:rPr>
          <w:rFonts w:ascii="Palatino Linotype" w:hAnsi="Palatino Linotype" w:cs="Times New Roman"/>
          <w:sz w:val="24"/>
          <w:szCs w:val="24"/>
        </w:rPr>
      </w:pPr>
    </w:p>
    <w:p w14:paraId="7C8CD1E6" w14:textId="77777777" w:rsidR="008C043B" w:rsidRPr="008C043B" w:rsidRDefault="008C043B" w:rsidP="008C043B">
      <w:pPr>
        <w:spacing w:after="0" w:line="240" w:lineRule="auto"/>
        <w:jc w:val="both"/>
        <w:rPr>
          <w:rFonts w:ascii="Palatino Linotype" w:hAnsi="Palatino Linotype" w:cs="Times New Roman"/>
          <w:sz w:val="24"/>
          <w:szCs w:val="24"/>
        </w:rPr>
      </w:pPr>
    </w:p>
    <w:p w14:paraId="600E11CC" w14:textId="1F809AC6" w:rsidR="00AF3E1E" w:rsidRPr="00D61CBB" w:rsidRDefault="00AF3E1E" w:rsidP="00D61CBB">
      <w:pPr>
        <w:pStyle w:val="ListParagraph"/>
        <w:spacing w:after="0" w:line="240" w:lineRule="auto"/>
        <w:ind w:left="0"/>
        <w:jc w:val="both"/>
        <w:rPr>
          <w:rFonts w:ascii="Palatino Linotype" w:hAnsi="Palatino Linotype" w:cs="Times New Roman"/>
          <w:sz w:val="24"/>
          <w:szCs w:val="24"/>
        </w:rPr>
      </w:pPr>
      <w:r w:rsidRPr="00D61CBB">
        <w:rPr>
          <w:rFonts w:ascii="Palatino Linotype" w:hAnsi="Palatino Linotype" w:cs="Times New Roman"/>
          <w:sz w:val="24"/>
          <w:szCs w:val="24"/>
        </w:rPr>
        <w:t xml:space="preserve">Instrumen </w:t>
      </w:r>
      <w:r w:rsidR="00174116" w:rsidRPr="00D61CBB">
        <w:rPr>
          <w:rFonts w:ascii="Palatino Linotype" w:hAnsi="Palatino Linotype" w:cs="Times New Roman"/>
          <w:sz w:val="24"/>
          <w:szCs w:val="24"/>
        </w:rPr>
        <w:t xml:space="preserve">dalam </w:t>
      </w:r>
      <w:r w:rsidRPr="00D61CBB">
        <w:rPr>
          <w:rFonts w:ascii="Palatino Linotype" w:hAnsi="Palatino Linotype" w:cs="Times New Roman"/>
          <w:sz w:val="24"/>
          <w:szCs w:val="24"/>
        </w:rPr>
        <w:t xml:space="preserve">penelitian </w:t>
      </w:r>
      <w:r w:rsidR="00174116" w:rsidRPr="00D61CBB">
        <w:rPr>
          <w:rFonts w:ascii="Palatino Linotype" w:hAnsi="Palatino Linotype" w:cs="Times New Roman"/>
          <w:sz w:val="24"/>
          <w:szCs w:val="24"/>
        </w:rPr>
        <w:t>ini terdiri atas tes dan non tes. Instrumen t</w:t>
      </w:r>
      <w:r w:rsidR="008B1604" w:rsidRPr="00D61CBB">
        <w:rPr>
          <w:rFonts w:ascii="Palatino Linotype" w:hAnsi="Palatino Linotype" w:cs="Times New Roman"/>
          <w:sz w:val="24"/>
          <w:szCs w:val="24"/>
        </w:rPr>
        <w:t xml:space="preserve">es kemampuan koneksi matematis yang dilakukan adalah </w:t>
      </w:r>
      <w:r w:rsidR="008B1604" w:rsidRPr="00D61CBB">
        <w:rPr>
          <w:rFonts w:ascii="Palatino Linotype" w:hAnsi="Palatino Linotype" w:cs="Times New Roman"/>
          <w:i/>
          <w:sz w:val="24"/>
          <w:szCs w:val="24"/>
        </w:rPr>
        <w:t xml:space="preserve">pre-test </w:t>
      </w:r>
      <w:r w:rsidR="008B1604" w:rsidRPr="00D61CBB">
        <w:rPr>
          <w:rFonts w:ascii="Palatino Linotype" w:hAnsi="Palatino Linotype" w:cs="Times New Roman"/>
          <w:sz w:val="24"/>
          <w:szCs w:val="24"/>
        </w:rPr>
        <w:t xml:space="preserve">dan </w:t>
      </w:r>
      <w:r w:rsidR="008B1604" w:rsidRPr="00D61CBB">
        <w:rPr>
          <w:rFonts w:ascii="Palatino Linotype" w:hAnsi="Palatino Linotype" w:cs="Times New Roman"/>
          <w:i/>
          <w:sz w:val="24"/>
          <w:szCs w:val="24"/>
        </w:rPr>
        <w:t>post-test</w:t>
      </w:r>
      <w:r w:rsidR="008B1604" w:rsidRPr="00D61CBB">
        <w:rPr>
          <w:rFonts w:ascii="Palatino Linotype" w:hAnsi="Palatino Linotype" w:cs="Times New Roman"/>
          <w:sz w:val="24"/>
          <w:szCs w:val="24"/>
        </w:rPr>
        <w:t xml:space="preserve">, sebanyak 6 </w:t>
      </w:r>
      <w:r w:rsidR="00174116" w:rsidRPr="00D61CBB">
        <w:rPr>
          <w:rFonts w:ascii="Palatino Linotype" w:hAnsi="Palatino Linotype" w:cs="Times New Roman"/>
          <w:sz w:val="24"/>
          <w:szCs w:val="24"/>
        </w:rPr>
        <w:t xml:space="preserve">butir </w:t>
      </w:r>
      <w:r w:rsidR="008B1604" w:rsidRPr="00D61CBB">
        <w:rPr>
          <w:rFonts w:ascii="Palatino Linotype" w:hAnsi="Palatino Linotype" w:cs="Times New Roman"/>
          <w:sz w:val="24"/>
          <w:szCs w:val="24"/>
        </w:rPr>
        <w:t>soal</w:t>
      </w:r>
      <w:r w:rsidR="00174116" w:rsidRPr="00D61CBB">
        <w:rPr>
          <w:rFonts w:ascii="Palatino Linotype" w:hAnsi="Palatino Linotype" w:cs="Times New Roman"/>
          <w:sz w:val="24"/>
          <w:szCs w:val="24"/>
        </w:rPr>
        <w:t xml:space="preserve"> materi integral dengan indikator kemampuan koneksi matematis</w:t>
      </w:r>
      <w:r w:rsidR="008B1604" w:rsidRPr="00D61CBB">
        <w:rPr>
          <w:rFonts w:ascii="Palatino Linotype" w:hAnsi="Palatino Linotype" w:cs="Times New Roman"/>
          <w:sz w:val="24"/>
          <w:szCs w:val="24"/>
        </w:rPr>
        <w:t xml:space="preserve">. </w:t>
      </w:r>
      <w:r w:rsidR="00174116" w:rsidRPr="00D61CBB">
        <w:rPr>
          <w:rFonts w:ascii="Palatino Linotype" w:hAnsi="Palatino Linotype" w:cs="Times New Roman"/>
          <w:sz w:val="24"/>
          <w:szCs w:val="24"/>
        </w:rPr>
        <w:t xml:space="preserve"> Sedangkan instrumen non tes terdiri atas a</w:t>
      </w:r>
      <w:r w:rsidR="008B1604" w:rsidRPr="00D61CBB">
        <w:rPr>
          <w:rFonts w:ascii="Palatino Linotype" w:hAnsi="Palatino Linotype" w:cs="Times New Roman"/>
          <w:sz w:val="24"/>
          <w:szCs w:val="24"/>
        </w:rPr>
        <w:t xml:space="preserve">ngket </w:t>
      </w:r>
      <w:r w:rsidR="008B1604" w:rsidRPr="00D61CBB">
        <w:rPr>
          <w:rFonts w:ascii="Palatino Linotype" w:hAnsi="Palatino Linotype" w:cs="Times New Roman"/>
          <w:i/>
          <w:sz w:val="24"/>
          <w:szCs w:val="24"/>
        </w:rPr>
        <w:t>self-efficacy</w:t>
      </w:r>
      <w:r w:rsidR="008B1604" w:rsidRPr="00D61CBB">
        <w:rPr>
          <w:rFonts w:ascii="Palatino Linotype" w:hAnsi="Palatino Linotype" w:cs="Times New Roman"/>
          <w:sz w:val="24"/>
          <w:szCs w:val="24"/>
        </w:rPr>
        <w:t xml:space="preserve"> </w:t>
      </w:r>
      <w:r w:rsidR="00174116" w:rsidRPr="00D61CBB">
        <w:rPr>
          <w:rFonts w:ascii="Palatino Linotype" w:hAnsi="Palatino Linotype" w:cs="Times New Roman"/>
          <w:sz w:val="24"/>
          <w:szCs w:val="24"/>
        </w:rPr>
        <w:t>sebanyak</w:t>
      </w:r>
      <w:r w:rsidR="008B1604" w:rsidRPr="00D61CBB">
        <w:rPr>
          <w:rFonts w:ascii="Palatino Linotype" w:hAnsi="Palatino Linotype" w:cs="Times New Roman"/>
          <w:sz w:val="24"/>
          <w:szCs w:val="24"/>
        </w:rPr>
        <w:t xml:space="preserve"> 30 pernyataan. </w:t>
      </w:r>
      <w:r w:rsidR="002041A8" w:rsidRPr="00D61CBB">
        <w:rPr>
          <w:rFonts w:ascii="Palatino Linotype" w:hAnsi="Palatino Linotype" w:cs="Times New Roman"/>
          <w:sz w:val="24"/>
          <w:szCs w:val="24"/>
        </w:rPr>
        <w:t xml:space="preserve"> Sebelum dilaksanakan pengujian data instrumen diuji cobakan terlebih dahulu kepada kelas yang lebih tinggi untuk melihat validitas, reliabilitas, indeks kesukaran dan daya pembeda instrumen tes.</w:t>
      </w:r>
    </w:p>
    <w:p w14:paraId="007DABAE" w14:textId="77777777" w:rsidR="00D61CBB" w:rsidRDefault="00D61CBB" w:rsidP="00D61CBB">
      <w:pPr>
        <w:pStyle w:val="ListParagraph"/>
        <w:autoSpaceDE w:val="0"/>
        <w:autoSpaceDN w:val="0"/>
        <w:adjustRightInd w:val="0"/>
        <w:spacing w:line="240" w:lineRule="auto"/>
        <w:ind w:left="0"/>
        <w:jc w:val="both"/>
        <w:rPr>
          <w:rFonts w:ascii="Palatino Linotype" w:hAnsi="Palatino Linotype" w:cs="Times New Roman"/>
          <w:sz w:val="24"/>
          <w:szCs w:val="24"/>
        </w:rPr>
      </w:pPr>
    </w:p>
    <w:p w14:paraId="10C697E8" w14:textId="702FEB3B" w:rsidR="00403717" w:rsidRPr="00D61CBB" w:rsidRDefault="00D61CBB" w:rsidP="00D61CBB">
      <w:pPr>
        <w:pStyle w:val="ListParagraph"/>
        <w:autoSpaceDE w:val="0"/>
        <w:autoSpaceDN w:val="0"/>
        <w:adjustRightInd w:val="0"/>
        <w:spacing w:line="240" w:lineRule="auto"/>
        <w:ind w:left="0"/>
        <w:jc w:val="both"/>
        <w:rPr>
          <w:rFonts w:ascii="Palatino Linotype" w:hAnsi="Palatino Linotype" w:cs="Times New Roman"/>
          <w:sz w:val="24"/>
          <w:szCs w:val="24"/>
        </w:rPr>
      </w:pPr>
      <w:r>
        <w:rPr>
          <w:rFonts w:ascii="Palatino Linotype" w:hAnsi="Palatino Linotype" w:cs="Times New Roman"/>
          <w:sz w:val="24"/>
          <w:szCs w:val="24"/>
        </w:rPr>
        <w:t>S</w:t>
      </w:r>
      <w:r w:rsidR="004A7FD1" w:rsidRPr="00D61CBB">
        <w:rPr>
          <w:rFonts w:ascii="Palatino Linotype" w:hAnsi="Palatino Linotype" w:cs="Times New Roman"/>
          <w:sz w:val="24"/>
          <w:szCs w:val="24"/>
        </w:rPr>
        <w:t xml:space="preserve">elanjutnya untuk mengetahui kualitas peningkatan kemampuan koneksi matematis </w:t>
      </w:r>
      <w:r w:rsidR="004A7FD1" w:rsidRPr="00D61CBB">
        <w:rPr>
          <w:rFonts w:ascii="Palatino Linotype" w:eastAsiaTheme="minorEastAsia" w:hAnsi="Palatino Linotype" w:cs="Times New Roman"/>
          <w:sz w:val="24"/>
          <w:szCs w:val="24"/>
        </w:rPr>
        <w:t xml:space="preserve">siswa kelas eksperimen dan kelas kontrol setelah dilakukan pembelajaran dengan menggunakan model </w:t>
      </w:r>
      <w:r w:rsidR="004A7FD1" w:rsidRPr="00D61CBB">
        <w:rPr>
          <w:rFonts w:ascii="Palatino Linotype" w:eastAsiaTheme="minorEastAsia" w:hAnsi="Palatino Linotype" w:cs="Times New Roman"/>
          <w:i/>
          <w:sz w:val="24"/>
          <w:szCs w:val="24"/>
        </w:rPr>
        <w:t>Learning Cycle 7E</w:t>
      </w:r>
      <w:r w:rsidR="004A7FD1" w:rsidRPr="00D61CBB">
        <w:rPr>
          <w:rFonts w:ascii="Palatino Linotype" w:eastAsiaTheme="minorEastAsia" w:hAnsi="Palatino Linotype" w:cs="Times New Roman"/>
          <w:sz w:val="24"/>
          <w:szCs w:val="24"/>
        </w:rPr>
        <w:t xml:space="preserve"> dan model pembelajaran biasa dapat dilihat dari data gain. Data skor gain kedua kelas dianalisis mengggunakan statistik deskriptif, uji normalitas, uji homogenitas dua varians, dan uji kesamaan dua rerata. </w:t>
      </w:r>
      <w:r w:rsidR="004A7FD1" w:rsidRPr="00D61CBB">
        <w:rPr>
          <w:rFonts w:ascii="Palatino Linotype" w:hAnsi="Palatino Linotype" w:cs="Times New Roman"/>
          <w:sz w:val="24"/>
          <w:szCs w:val="24"/>
        </w:rPr>
        <w:t xml:space="preserve">Sedangkan untuk analisis data skala </w:t>
      </w:r>
      <w:r w:rsidR="004A7FD1" w:rsidRPr="00D61CBB">
        <w:rPr>
          <w:rFonts w:ascii="Palatino Linotype" w:hAnsi="Palatino Linotype" w:cs="Times New Roman"/>
          <w:i/>
          <w:sz w:val="24"/>
          <w:szCs w:val="24"/>
        </w:rPr>
        <w:t xml:space="preserve">self-efficacy </w:t>
      </w:r>
      <w:r w:rsidR="004A7FD1" w:rsidRPr="00D61CBB">
        <w:rPr>
          <w:rFonts w:ascii="Palatino Linotype" w:hAnsi="Palatino Linotype" w:cs="Times New Roman"/>
          <w:sz w:val="24"/>
          <w:szCs w:val="24"/>
        </w:rPr>
        <w:t xml:space="preserve">kelas eksperimen dan kelas kontrol, data skala </w:t>
      </w:r>
      <w:r w:rsidR="004A7FD1" w:rsidRPr="00D61CBB">
        <w:rPr>
          <w:rFonts w:ascii="Palatino Linotype" w:hAnsi="Palatino Linotype" w:cs="Times New Roman"/>
          <w:i/>
          <w:sz w:val="24"/>
          <w:szCs w:val="24"/>
        </w:rPr>
        <w:t xml:space="preserve">self-efficacy </w:t>
      </w:r>
      <w:r w:rsidR="004A7FD1" w:rsidRPr="00D61CBB">
        <w:rPr>
          <w:rFonts w:ascii="Palatino Linotype" w:hAnsi="Palatino Linotype" w:cs="Times New Roman"/>
          <w:color w:val="000000" w:themeColor="text1"/>
          <w:sz w:val="24"/>
          <w:szCs w:val="24"/>
        </w:rPr>
        <w:t xml:space="preserve">menggunakan bantuan </w:t>
      </w:r>
      <w:r w:rsidR="004A7FD1" w:rsidRPr="00D61CBB">
        <w:rPr>
          <w:rFonts w:ascii="Palatino Linotype" w:hAnsi="Palatino Linotype" w:cs="Times New Roman"/>
          <w:i/>
          <w:color w:val="000000" w:themeColor="text1"/>
          <w:sz w:val="24"/>
          <w:szCs w:val="24"/>
        </w:rPr>
        <w:t>Method of Successive Interval</w:t>
      </w:r>
      <w:r w:rsidR="004A7FD1" w:rsidRPr="00D61CBB">
        <w:rPr>
          <w:rFonts w:ascii="Palatino Linotype" w:hAnsi="Palatino Linotype" w:cs="Times New Roman"/>
          <w:color w:val="000000" w:themeColor="text1"/>
          <w:sz w:val="24"/>
          <w:szCs w:val="24"/>
        </w:rPr>
        <w:t xml:space="preserve"> (MSI) pada software </w:t>
      </w:r>
      <w:r w:rsidR="004A7FD1" w:rsidRPr="00D61CBB">
        <w:rPr>
          <w:rFonts w:ascii="Palatino Linotype" w:hAnsi="Palatino Linotype" w:cs="Times New Roman"/>
          <w:i/>
          <w:color w:val="000000" w:themeColor="text1"/>
          <w:sz w:val="24"/>
          <w:szCs w:val="24"/>
        </w:rPr>
        <w:t>Microsoft Excel 2010</w:t>
      </w:r>
      <w:r w:rsidR="004A7FD1" w:rsidRPr="00D61CBB">
        <w:rPr>
          <w:rFonts w:ascii="Palatino Linotype" w:hAnsi="Palatino Linotype" w:cs="Times New Roman"/>
          <w:color w:val="000000" w:themeColor="text1"/>
          <w:sz w:val="24"/>
          <w:szCs w:val="24"/>
        </w:rPr>
        <w:t>.</w:t>
      </w:r>
      <w:r w:rsidR="004A7FD1" w:rsidRPr="00D61CBB">
        <w:rPr>
          <w:rFonts w:ascii="Palatino Linotype" w:hAnsi="Palatino Linotype" w:cs="Times New Roman"/>
          <w:sz w:val="24"/>
          <w:szCs w:val="24"/>
        </w:rPr>
        <w:t xml:space="preserve"> Kemudian, menggunakan statistik deskriptif, uji normalitas, uji homogenitas, dan uji kesamaan dua rerata.</w:t>
      </w:r>
    </w:p>
    <w:p w14:paraId="06073F28" w14:textId="6005ACB0" w:rsidR="003D6481" w:rsidRPr="00D61CBB" w:rsidRDefault="003B6E2A" w:rsidP="00D61CBB">
      <w:pPr>
        <w:pStyle w:val="Default"/>
        <w:jc w:val="both"/>
        <w:rPr>
          <w:rFonts w:ascii="Palatino Linotype" w:hAnsi="Palatino Linotype"/>
          <w:b/>
        </w:rPr>
      </w:pPr>
      <w:r w:rsidRPr="00D61CBB">
        <w:rPr>
          <w:rFonts w:ascii="Palatino Linotype" w:hAnsi="Palatino Linotype"/>
          <w:b/>
        </w:rPr>
        <w:t>Hasil dan Pembahasan</w:t>
      </w:r>
    </w:p>
    <w:p w14:paraId="187AE59B" w14:textId="2DBE49FE" w:rsidR="00403717" w:rsidRDefault="00D06944"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sz w:val="24"/>
          <w:szCs w:val="24"/>
        </w:rPr>
      </w:pPr>
      <w:r w:rsidRPr="00D61CBB">
        <w:rPr>
          <w:rFonts w:ascii="Palatino Linotype" w:eastAsiaTheme="minorEastAsia" w:hAnsi="Palatino Linotype" w:cs="Times New Roman"/>
          <w:sz w:val="24"/>
          <w:szCs w:val="24"/>
        </w:rPr>
        <w:t xml:space="preserve">Berdasarkan hasil skor </w:t>
      </w:r>
      <w:r w:rsidRPr="00D61CBB">
        <w:rPr>
          <w:rFonts w:ascii="Palatino Linotype" w:eastAsiaTheme="minorEastAsia" w:hAnsi="Palatino Linotype" w:cs="Times New Roman"/>
          <w:i/>
          <w:sz w:val="24"/>
          <w:szCs w:val="24"/>
        </w:rPr>
        <w:t>pre-test</w:t>
      </w:r>
      <w:r w:rsidRPr="00D61CBB">
        <w:rPr>
          <w:rFonts w:ascii="Palatino Linotype" w:eastAsiaTheme="minorEastAsia" w:hAnsi="Palatino Linotype" w:cs="Times New Roman"/>
          <w:sz w:val="24"/>
          <w:szCs w:val="24"/>
        </w:rPr>
        <w:t xml:space="preserve"> dan </w:t>
      </w:r>
      <w:r w:rsidRPr="00D61CBB">
        <w:rPr>
          <w:rFonts w:ascii="Palatino Linotype" w:eastAsiaTheme="minorEastAsia" w:hAnsi="Palatino Linotype" w:cs="Times New Roman"/>
          <w:i/>
          <w:sz w:val="24"/>
          <w:szCs w:val="24"/>
        </w:rPr>
        <w:t xml:space="preserve">post-test </w:t>
      </w:r>
      <w:r w:rsidRPr="00D61CBB">
        <w:rPr>
          <w:rFonts w:ascii="Palatino Linotype" w:eastAsiaTheme="minorEastAsia" w:hAnsi="Palatino Linotype" w:cs="Times New Roman"/>
          <w:sz w:val="24"/>
          <w:szCs w:val="24"/>
        </w:rPr>
        <w:t>pada tes kemampuan koneksi matematis dengan menggunakan statistik deskriptif diperoleh skor minimum (X</w:t>
      </w:r>
      <w:r w:rsidRPr="00D61CBB">
        <w:rPr>
          <w:rFonts w:ascii="Palatino Linotype" w:eastAsiaTheme="minorEastAsia" w:hAnsi="Palatino Linotype" w:cs="Times New Roman"/>
          <w:sz w:val="24"/>
          <w:szCs w:val="24"/>
          <w:vertAlign w:val="subscript"/>
        </w:rPr>
        <w:t>min</w:t>
      </w:r>
      <w:r w:rsidRPr="00D61CBB">
        <w:rPr>
          <w:rFonts w:ascii="Palatino Linotype" w:eastAsiaTheme="minorEastAsia" w:hAnsi="Palatino Linotype" w:cs="Times New Roman"/>
          <w:sz w:val="24"/>
          <w:szCs w:val="24"/>
        </w:rPr>
        <w:t>), skor maksimum (X</w:t>
      </w:r>
      <w:r w:rsidRPr="00D61CBB">
        <w:rPr>
          <w:rFonts w:ascii="Palatino Linotype" w:eastAsiaTheme="minorEastAsia" w:hAnsi="Palatino Linotype" w:cs="Times New Roman"/>
          <w:sz w:val="24"/>
          <w:szCs w:val="24"/>
          <w:vertAlign w:val="subscript"/>
        </w:rPr>
        <w:t>max</w:t>
      </w:r>
      <w:r w:rsidRPr="00D61CBB">
        <w:rPr>
          <w:rFonts w:ascii="Palatino Linotype" w:eastAsiaTheme="minorEastAsia" w:hAnsi="Palatino Linotype" w:cs="Times New Roman"/>
          <w:sz w:val="24"/>
          <w:szCs w:val="24"/>
        </w:rPr>
        <w:t xml:space="preserve">), skor rata-rata, simpangan baku dan varians dari data skor gain. Data disajikan pada Tabel 1 berikut:  </w:t>
      </w:r>
    </w:p>
    <w:p w14:paraId="7960190A" w14:textId="77777777" w:rsidR="00D61CBB" w:rsidRPr="00D61CBB" w:rsidRDefault="00D61CBB"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sz w:val="24"/>
          <w:szCs w:val="24"/>
        </w:rPr>
      </w:pPr>
    </w:p>
    <w:p w14:paraId="7581CFE2" w14:textId="419084CF" w:rsidR="00735147" w:rsidRPr="00D61CBB" w:rsidRDefault="00735147" w:rsidP="00D61CBB">
      <w:pPr>
        <w:autoSpaceDE w:val="0"/>
        <w:autoSpaceDN w:val="0"/>
        <w:adjustRightInd w:val="0"/>
        <w:spacing w:after="0" w:line="240" w:lineRule="auto"/>
        <w:ind w:left="2880" w:firstLine="720"/>
        <w:jc w:val="both"/>
        <w:rPr>
          <w:rFonts w:ascii="Palatino Linotype" w:eastAsiaTheme="minorEastAsia" w:hAnsi="Palatino Linotype" w:cs="Times New Roman"/>
          <w:b/>
          <w:sz w:val="24"/>
          <w:szCs w:val="24"/>
        </w:rPr>
      </w:pPr>
      <w:r w:rsidRPr="00D61CBB">
        <w:rPr>
          <w:rFonts w:ascii="Palatino Linotype" w:eastAsiaTheme="minorEastAsia" w:hAnsi="Palatino Linotype" w:cs="Times New Roman"/>
          <w:b/>
          <w:sz w:val="24"/>
          <w:szCs w:val="24"/>
        </w:rPr>
        <w:t>Tabel 1</w:t>
      </w:r>
    </w:p>
    <w:p w14:paraId="1C1398E5" w14:textId="2E569DA6" w:rsidR="00735147" w:rsidRPr="00D61CBB" w:rsidRDefault="00D06944" w:rsidP="00D61CBB">
      <w:pPr>
        <w:pStyle w:val="ListParagraph"/>
        <w:autoSpaceDE w:val="0"/>
        <w:autoSpaceDN w:val="0"/>
        <w:adjustRightInd w:val="0"/>
        <w:spacing w:after="0" w:line="240" w:lineRule="auto"/>
        <w:ind w:left="0" w:firstLine="709"/>
        <w:jc w:val="both"/>
        <w:rPr>
          <w:rFonts w:ascii="Palatino Linotype" w:eastAsiaTheme="minorEastAsia" w:hAnsi="Palatino Linotype" w:cs="Times New Roman"/>
          <w:b/>
          <w:sz w:val="24"/>
          <w:szCs w:val="24"/>
        </w:rPr>
      </w:pPr>
      <w:r w:rsidRPr="00D61CBB">
        <w:rPr>
          <w:rFonts w:ascii="Palatino Linotype" w:eastAsiaTheme="minorEastAsia" w:hAnsi="Palatino Linotype" w:cs="Times New Roman"/>
          <w:b/>
          <w:sz w:val="24"/>
          <w:szCs w:val="24"/>
        </w:rPr>
        <w:t>Statistik Deskriptif Tes Kemampuan Koneksi Matematis</w:t>
      </w:r>
    </w:p>
    <w:tbl>
      <w:tblPr>
        <w:tblStyle w:val="TableGrid"/>
        <w:tblW w:w="0" w:type="auto"/>
        <w:tblLook w:val="04A0" w:firstRow="1" w:lastRow="0" w:firstColumn="1" w:lastColumn="0" w:noHBand="0" w:noVBand="1"/>
      </w:tblPr>
      <w:tblGrid>
        <w:gridCol w:w="1274"/>
        <w:gridCol w:w="416"/>
        <w:gridCol w:w="569"/>
        <w:gridCol w:w="562"/>
        <w:gridCol w:w="664"/>
        <w:gridCol w:w="764"/>
        <w:gridCol w:w="864"/>
        <w:gridCol w:w="569"/>
        <w:gridCol w:w="562"/>
        <w:gridCol w:w="664"/>
        <w:gridCol w:w="764"/>
        <w:gridCol w:w="764"/>
      </w:tblGrid>
      <w:tr w:rsidR="002B77FB" w:rsidRPr="008C043B" w14:paraId="4AC63E6B" w14:textId="0755CB0E" w:rsidTr="00073AA1">
        <w:tc>
          <w:tcPr>
            <w:tcW w:w="1536" w:type="dxa"/>
            <w:vMerge w:val="restart"/>
            <w:vAlign w:val="center"/>
          </w:tcPr>
          <w:p w14:paraId="016C68D1" w14:textId="32555B99" w:rsidR="00073AA1" w:rsidRPr="008C043B" w:rsidRDefault="00073AA1"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b/>
                <w:sz w:val="24"/>
                <w:szCs w:val="24"/>
              </w:rPr>
            </w:pPr>
            <w:r w:rsidRPr="008C043B">
              <w:rPr>
                <w:rFonts w:ascii="Palatino Linotype" w:eastAsiaTheme="minorEastAsia" w:hAnsi="Palatino Linotype" w:cs="Times New Roman"/>
                <w:b/>
                <w:sz w:val="24"/>
                <w:szCs w:val="24"/>
              </w:rPr>
              <w:t>Kelas</w:t>
            </w:r>
          </w:p>
        </w:tc>
        <w:tc>
          <w:tcPr>
            <w:tcW w:w="579" w:type="dxa"/>
            <w:vMerge w:val="restart"/>
            <w:vAlign w:val="center"/>
          </w:tcPr>
          <w:p w14:paraId="36FDC6A9" w14:textId="05DE9270" w:rsidR="00073AA1" w:rsidRPr="008C043B" w:rsidRDefault="00073AA1"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b/>
                <w:sz w:val="24"/>
                <w:szCs w:val="24"/>
              </w:rPr>
            </w:pPr>
            <w:r w:rsidRPr="008C043B">
              <w:rPr>
                <w:rFonts w:ascii="Palatino Linotype" w:eastAsiaTheme="minorEastAsia" w:hAnsi="Palatino Linotype" w:cs="Times New Roman"/>
                <w:b/>
                <w:sz w:val="24"/>
                <w:szCs w:val="24"/>
              </w:rPr>
              <w:t>N</w:t>
            </w:r>
          </w:p>
        </w:tc>
        <w:tc>
          <w:tcPr>
            <w:tcW w:w="3037" w:type="dxa"/>
            <w:gridSpan w:val="5"/>
            <w:vAlign w:val="center"/>
          </w:tcPr>
          <w:p w14:paraId="70D52ACD" w14:textId="21278F0F" w:rsidR="00073AA1" w:rsidRPr="008C043B" w:rsidRDefault="00073AA1"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b/>
                <w:i/>
                <w:sz w:val="24"/>
                <w:szCs w:val="24"/>
              </w:rPr>
            </w:pPr>
            <w:r w:rsidRPr="008C043B">
              <w:rPr>
                <w:rFonts w:ascii="Palatino Linotype" w:eastAsiaTheme="minorEastAsia" w:hAnsi="Palatino Linotype" w:cs="Times New Roman"/>
                <w:b/>
                <w:i/>
                <w:sz w:val="24"/>
                <w:szCs w:val="24"/>
              </w:rPr>
              <w:t>Pre-test</w:t>
            </w:r>
          </w:p>
        </w:tc>
        <w:tc>
          <w:tcPr>
            <w:tcW w:w="3001" w:type="dxa"/>
            <w:gridSpan w:val="5"/>
            <w:vAlign w:val="center"/>
          </w:tcPr>
          <w:p w14:paraId="015B97DB" w14:textId="20E868FB" w:rsidR="00073AA1" w:rsidRPr="008C043B" w:rsidRDefault="00073AA1"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b/>
                <w:i/>
                <w:sz w:val="24"/>
                <w:szCs w:val="24"/>
              </w:rPr>
            </w:pPr>
            <w:r w:rsidRPr="008C043B">
              <w:rPr>
                <w:rFonts w:ascii="Palatino Linotype" w:eastAsiaTheme="minorEastAsia" w:hAnsi="Palatino Linotype" w:cs="Times New Roman"/>
                <w:b/>
                <w:i/>
                <w:sz w:val="24"/>
                <w:szCs w:val="24"/>
              </w:rPr>
              <w:t>Post-test</w:t>
            </w:r>
          </w:p>
        </w:tc>
      </w:tr>
      <w:tr w:rsidR="002B77FB" w:rsidRPr="008C043B" w14:paraId="70FF1BE8" w14:textId="31DD4FC7" w:rsidTr="00073AA1">
        <w:tc>
          <w:tcPr>
            <w:tcW w:w="1536" w:type="dxa"/>
            <w:vMerge/>
          </w:tcPr>
          <w:p w14:paraId="1D25A102" w14:textId="26AD8542" w:rsidR="00073AA1" w:rsidRPr="008C043B" w:rsidRDefault="00073AA1"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b/>
                <w:sz w:val="24"/>
                <w:szCs w:val="24"/>
              </w:rPr>
            </w:pPr>
          </w:p>
        </w:tc>
        <w:tc>
          <w:tcPr>
            <w:tcW w:w="579" w:type="dxa"/>
            <w:vMerge/>
          </w:tcPr>
          <w:p w14:paraId="479E95DB" w14:textId="77777777" w:rsidR="00073AA1" w:rsidRPr="008C043B" w:rsidRDefault="00073AA1"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b/>
                <w:sz w:val="24"/>
                <w:szCs w:val="24"/>
              </w:rPr>
            </w:pPr>
          </w:p>
        </w:tc>
        <w:tc>
          <w:tcPr>
            <w:tcW w:w="712" w:type="dxa"/>
            <w:vAlign w:val="center"/>
          </w:tcPr>
          <w:p w14:paraId="29E7BB04" w14:textId="5B774BC1" w:rsidR="00073AA1" w:rsidRPr="008C043B" w:rsidRDefault="00073AA1"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b/>
                <w:sz w:val="24"/>
                <w:szCs w:val="24"/>
                <w:vertAlign w:val="subscript"/>
              </w:rPr>
            </w:pPr>
            <w:r w:rsidRPr="008C043B">
              <w:rPr>
                <w:rFonts w:ascii="Palatino Linotype" w:eastAsiaTheme="minorEastAsia" w:hAnsi="Palatino Linotype" w:cs="Times New Roman"/>
                <w:b/>
                <w:sz w:val="24"/>
                <w:szCs w:val="24"/>
              </w:rPr>
              <w:t>X</w:t>
            </w:r>
            <w:r w:rsidRPr="008C043B">
              <w:rPr>
                <w:rFonts w:ascii="Palatino Linotype" w:eastAsiaTheme="minorEastAsia" w:hAnsi="Palatino Linotype" w:cs="Times New Roman"/>
                <w:b/>
                <w:sz w:val="24"/>
                <w:szCs w:val="24"/>
                <w:vertAlign w:val="subscript"/>
              </w:rPr>
              <w:t>max</w:t>
            </w:r>
          </w:p>
        </w:tc>
        <w:tc>
          <w:tcPr>
            <w:tcW w:w="708" w:type="dxa"/>
            <w:vAlign w:val="center"/>
          </w:tcPr>
          <w:p w14:paraId="39FE54BB" w14:textId="11646780" w:rsidR="00073AA1" w:rsidRPr="008C043B" w:rsidRDefault="00073AA1"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b/>
                <w:sz w:val="24"/>
                <w:szCs w:val="24"/>
                <w:vertAlign w:val="subscript"/>
              </w:rPr>
            </w:pPr>
            <w:r w:rsidRPr="008C043B">
              <w:rPr>
                <w:rFonts w:ascii="Palatino Linotype" w:eastAsiaTheme="minorEastAsia" w:hAnsi="Palatino Linotype" w:cs="Times New Roman"/>
                <w:b/>
                <w:sz w:val="24"/>
                <w:szCs w:val="24"/>
              </w:rPr>
              <w:t>X</w:t>
            </w:r>
            <w:r w:rsidRPr="008C043B">
              <w:rPr>
                <w:rFonts w:ascii="Palatino Linotype" w:eastAsiaTheme="minorEastAsia" w:hAnsi="Palatino Linotype" w:cs="Times New Roman"/>
                <w:b/>
                <w:sz w:val="24"/>
                <w:szCs w:val="24"/>
                <w:vertAlign w:val="subscript"/>
              </w:rPr>
              <w:t>min</w:t>
            </w:r>
          </w:p>
        </w:tc>
        <w:tc>
          <w:tcPr>
            <w:tcW w:w="543" w:type="dxa"/>
            <w:vAlign w:val="center"/>
          </w:tcPr>
          <w:p w14:paraId="6D056053" w14:textId="7DCB467C" w:rsidR="00073AA1" w:rsidRPr="008C043B" w:rsidRDefault="00007CFB"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b/>
                <w:sz w:val="24"/>
                <w:szCs w:val="24"/>
              </w:rPr>
            </w:pPr>
            <m:oMathPara>
              <m:oMath>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x</m:t>
                    </m:r>
                  </m:e>
                </m:acc>
              </m:oMath>
            </m:oMathPara>
          </w:p>
        </w:tc>
        <w:tc>
          <w:tcPr>
            <w:tcW w:w="549" w:type="dxa"/>
            <w:vAlign w:val="center"/>
          </w:tcPr>
          <w:p w14:paraId="024D3A8E" w14:textId="7A5BF2B0" w:rsidR="00073AA1" w:rsidRPr="008C043B" w:rsidRDefault="00073AA1"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b/>
                <w:sz w:val="24"/>
                <w:szCs w:val="24"/>
              </w:rPr>
            </w:pPr>
            <w:r w:rsidRPr="008C043B">
              <w:rPr>
                <w:rFonts w:ascii="Palatino Linotype" w:eastAsiaTheme="minorEastAsia" w:hAnsi="Palatino Linotype" w:cs="Times New Roman"/>
                <w:b/>
                <w:sz w:val="24"/>
                <w:szCs w:val="24"/>
              </w:rPr>
              <w:t>S</w:t>
            </w:r>
          </w:p>
        </w:tc>
        <w:tc>
          <w:tcPr>
            <w:tcW w:w="525" w:type="dxa"/>
            <w:vAlign w:val="center"/>
          </w:tcPr>
          <w:p w14:paraId="67CC0A5D" w14:textId="5E8C5FC3" w:rsidR="00073AA1" w:rsidRPr="008C043B" w:rsidRDefault="00073AA1"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b/>
                <w:sz w:val="24"/>
                <w:szCs w:val="24"/>
              </w:rPr>
            </w:pPr>
            <w:r w:rsidRPr="008C043B">
              <w:rPr>
                <w:rFonts w:ascii="Palatino Linotype" w:eastAsiaTheme="minorEastAsia" w:hAnsi="Palatino Linotype" w:cs="Times New Roman"/>
                <w:b/>
                <w:sz w:val="24"/>
                <w:szCs w:val="24"/>
              </w:rPr>
              <w:t>s</w:t>
            </w:r>
          </w:p>
        </w:tc>
        <w:tc>
          <w:tcPr>
            <w:tcW w:w="712" w:type="dxa"/>
            <w:vAlign w:val="center"/>
          </w:tcPr>
          <w:p w14:paraId="19B67525" w14:textId="7AB3C081" w:rsidR="00073AA1" w:rsidRPr="008C043B" w:rsidRDefault="00073AA1"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b/>
                <w:sz w:val="24"/>
                <w:szCs w:val="24"/>
              </w:rPr>
            </w:pPr>
            <w:r w:rsidRPr="008C043B">
              <w:rPr>
                <w:rFonts w:ascii="Palatino Linotype" w:eastAsiaTheme="minorEastAsia" w:hAnsi="Palatino Linotype" w:cs="Times New Roman"/>
                <w:b/>
                <w:sz w:val="24"/>
                <w:szCs w:val="24"/>
              </w:rPr>
              <w:t>X</w:t>
            </w:r>
            <w:r w:rsidRPr="008C043B">
              <w:rPr>
                <w:rFonts w:ascii="Palatino Linotype" w:eastAsiaTheme="minorEastAsia" w:hAnsi="Palatino Linotype" w:cs="Times New Roman"/>
                <w:b/>
                <w:sz w:val="24"/>
                <w:szCs w:val="24"/>
                <w:vertAlign w:val="subscript"/>
              </w:rPr>
              <w:t>max</w:t>
            </w:r>
          </w:p>
        </w:tc>
        <w:tc>
          <w:tcPr>
            <w:tcW w:w="708" w:type="dxa"/>
            <w:vAlign w:val="center"/>
          </w:tcPr>
          <w:p w14:paraId="07B8D161" w14:textId="633CA564" w:rsidR="00073AA1" w:rsidRPr="008C043B" w:rsidRDefault="00073AA1"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b/>
                <w:sz w:val="24"/>
                <w:szCs w:val="24"/>
              </w:rPr>
            </w:pPr>
            <w:r w:rsidRPr="008C043B">
              <w:rPr>
                <w:rFonts w:ascii="Palatino Linotype" w:eastAsiaTheme="minorEastAsia" w:hAnsi="Palatino Linotype" w:cs="Times New Roman"/>
                <w:b/>
                <w:sz w:val="24"/>
                <w:szCs w:val="24"/>
              </w:rPr>
              <w:t>X</w:t>
            </w:r>
            <w:r w:rsidRPr="008C043B">
              <w:rPr>
                <w:rFonts w:ascii="Palatino Linotype" w:eastAsiaTheme="minorEastAsia" w:hAnsi="Palatino Linotype" w:cs="Times New Roman"/>
                <w:b/>
                <w:sz w:val="24"/>
                <w:szCs w:val="24"/>
                <w:vertAlign w:val="subscript"/>
              </w:rPr>
              <w:t>min</w:t>
            </w:r>
          </w:p>
        </w:tc>
        <w:tc>
          <w:tcPr>
            <w:tcW w:w="528" w:type="dxa"/>
            <w:vAlign w:val="center"/>
          </w:tcPr>
          <w:p w14:paraId="547FC4AE" w14:textId="763E4583" w:rsidR="00073AA1" w:rsidRPr="008C043B" w:rsidRDefault="00007CFB" w:rsidP="00D61CBB">
            <w:pPr>
              <w:pStyle w:val="ListParagraph"/>
              <w:autoSpaceDE w:val="0"/>
              <w:autoSpaceDN w:val="0"/>
              <w:adjustRightInd w:val="0"/>
              <w:spacing w:after="0" w:line="240" w:lineRule="auto"/>
              <w:ind w:left="0"/>
              <w:jc w:val="both"/>
              <w:rPr>
                <w:rFonts w:ascii="Palatino Linotype" w:eastAsia="Calibri" w:hAnsi="Palatino Linotype" w:cs="Times New Roman"/>
                <w:b/>
                <w:sz w:val="24"/>
                <w:szCs w:val="24"/>
              </w:rPr>
            </w:pPr>
            <m:oMathPara>
              <m:oMath>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x</m:t>
                    </m:r>
                  </m:e>
                </m:acc>
              </m:oMath>
            </m:oMathPara>
          </w:p>
        </w:tc>
        <w:tc>
          <w:tcPr>
            <w:tcW w:w="539" w:type="dxa"/>
            <w:vAlign w:val="center"/>
          </w:tcPr>
          <w:p w14:paraId="58452DE9" w14:textId="2BB5ED5B" w:rsidR="00073AA1" w:rsidRPr="008C043B" w:rsidRDefault="00073AA1"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b/>
                <w:sz w:val="24"/>
                <w:szCs w:val="24"/>
              </w:rPr>
            </w:pPr>
            <m:oMathPara>
              <m:oMath>
                <m:r>
                  <m:rPr>
                    <m:sty m:val="b"/>
                  </m:rPr>
                  <w:rPr>
                    <w:rFonts w:ascii="Cambria Math" w:eastAsiaTheme="minorEastAsia" w:hAnsi="Cambria Math" w:cs="Times New Roman"/>
                    <w:sz w:val="24"/>
                    <w:szCs w:val="24"/>
                  </w:rPr>
                  <m:t>S</m:t>
                </m:r>
              </m:oMath>
            </m:oMathPara>
          </w:p>
        </w:tc>
        <w:tc>
          <w:tcPr>
            <w:tcW w:w="514" w:type="dxa"/>
            <w:vAlign w:val="center"/>
          </w:tcPr>
          <w:p w14:paraId="124A4702" w14:textId="4635443A" w:rsidR="00073AA1" w:rsidRPr="008C043B" w:rsidRDefault="00073AA1" w:rsidP="00D61CBB">
            <w:pPr>
              <w:pStyle w:val="ListParagraph"/>
              <w:autoSpaceDE w:val="0"/>
              <w:autoSpaceDN w:val="0"/>
              <w:adjustRightInd w:val="0"/>
              <w:spacing w:after="0" w:line="240" w:lineRule="auto"/>
              <w:ind w:left="0"/>
              <w:jc w:val="both"/>
              <w:rPr>
                <w:rFonts w:ascii="Palatino Linotype" w:eastAsia="Calibri" w:hAnsi="Palatino Linotype" w:cs="Times New Roman"/>
                <w:b/>
                <w:sz w:val="24"/>
                <w:szCs w:val="24"/>
              </w:rPr>
            </w:pPr>
            <w:r w:rsidRPr="008C043B">
              <w:rPr>
                <w:rFonts w:ascii="Palatino Linotype" w:eastAsiaTheme="minorEastAsia" w:hAnsi="Palatino Linotype" w:cs="Times New Roman"/>
                <w:b/>
                <w:sz w:val="24"/>
                <w:szCs w:val="24"/>
              </w:rPr>
              <w:t>s</w:t>
            </w:r>
          </w:p>
        </w:tc>
      </w:tr>
      <w:tr w:rsidR="002B77FB" w:rsidRPr="008C043B" w14:paraId="29DF3069" w14:textId="77777777" w:rsidTr="00073AA1">
        <w:tc>
          <w:tcPr>
            <w:tcW w:w="1536" w:type="dxa"/>
          </w:tcPr>
          <w:p w14:paraId="6A16665E" w14:textId="7190B86D" w:rsidR="00073AA1" w:rsidRPr="008C043B" w:rsidRDefault="00073AA1"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sz w:val="24"/>
                <w:szCs w:val="24"/>
              </w:rPr>
            </w:pPr>
            <w:r w:rsidRPr="008C043B">
              <w:rPr>
                <w:rFonts w:ascii="Palatino Linotype" w:eastAsiaTheme="minorEastAsia" w:hAnsi="Palatino Linotype" w:cs="Times New Roman"/>
                <w:sz w:val="24"/>
                <w:szCs w:val="24"/>
              </w:rPr>
              <w:t>Eksperimen</w:t>
            </w:r>
          </w:p>
        </w:tc>
        <w:tc>
          <w:tcPr>
            <w:tcW w:w="579" w:type="dxa"/>
          </w:tcPr>
          <w:p w14:paraId="786216C9" w14:textId="0E385E84" w:rsidR="00073AA1" w:rsidRPr="008C043B" w:rsidRDefault="00073AA1"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sz w:val="24"/>
                <w:szCs w:val="24"/>
              </w:rPr>
            </w:pPr>
            <w:r w:rsidRPr="008C043B">
              <w:rPr>
                <w:rFonts w:ascii="Palatino Linotype" w:eastAsiaTheme="minorEastAsia" w:hAnsi="Palatino Linotype" w:cs="Times New Roman"/>
                <w:sz w:val="24"/>
                <w:szCs w:val="24"/>
              </w:rPr>
              <w:t>32</w:t>
            </w:r>
          </w:p>
        </w:tc>
        <w:tc>
          <w:tcPr>
            <w:tcW w:w="712" w:type="dxa"/>
          </w:tcPr>
          <w:p w14:paraId="661119C6" w14:textId="2FEB209F" w:rsidR="00073AA1" w:rsidRPr="008C043B" w:rsidRDefault="00073AA1"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sz w:val="24"/>
                <w:szCs w:val="24"/>
              </w:rPr>
            </w:pPr>
            <w:r w:rsidRPr="008C043B">
              <w:rPr>
                <w:rFonts w:ascii="Palatino Linotype" w:eastAsiaTheme="minorEastAsia" w:hAnsi="Palatino Linotype" w:cs="Times New Roman"/>
                <w:sz w:val="24"/>
                <w:szCs w:val="24"/>
              </w:rPr>
              <w:t>55</w:t>
            </w:r>
          </w:p>
        </w:tc>
        <w:tc>
          <w:tcPr>
            <w:tcW w:w="708" w:type="dxa"/>
          </w:tcPr>
          <w:p w14:paraId="3916AB67" w14:textId="6A4F30D3" w:rsidR="00073AA1" w:rsidRPr="008C043B" w:rsidRDefault="00073AA1"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sz w:val="24"/>
                <w:szCs w:val="24"/>
              </w:rPr>
            </w:pPr>
            <w:r w:rsidRPr="008C043B">
              <w:rPr>
                <w:rFonts w:ascii="Palatino Linotype" w:eastAsiaTheme="minorEastAsia" w:hAnsi="Palatino Linotype" w:cs="Times New Roman"/>
                <w:sz w:val="24"/>
                <w:szCs w:val="24"/>
              </w:rPr>
              <w:t>15</w:t>
            </w:r>
          </w:p>
        </w:tc>
        <w:tc>
          <w:tcPr>
            <w:tcW w:w="543" w:type="dxa"/>
          </w:tcPr>
          <w:p w14:paraId="35BA6C87" w14:textId="2E4F69D4" w:rsidR="00073AA1" w:rsidRPr="008C043B" w:rsidRDefault="00073AA1" w:rsidP="00D61CBB">
            <w:pPr>
              <w:pStyle w:val="ListParagraph"/>
              <w:autoSpaceDE w:val="0"/>
              <w:autoSpaceDN w:val="0"/>
              <w:adjustRightInd w:val="0"/>
              <w:spacing w:after="0" w:line="240" w:lineRule="auto"/>
              <w:ind w:left="0"/>
              <w:jc w:val="both"/>
              <w:rPr>
                <w:rFonts w:ascii="Palatino Linotype" w:eastAsia="Times New Roman" w:hAnsi="Palatino Linotype" w:cs="Times New Roman"/>
                <w:sz w:val="24"/>
                <w:szCs w:val="24"/>
              </w:rPr>
            </w:pPr>
            <w:r w:rsidRPr="008C043B">
              <w:rPr>
                <w:rFonts w:ascii="Palatino Linotype" w:eastAsia="Times New Roman" w:hAnsi="Palatino Linotype" w:cs="Times New Roman"/>
                <w:sz w:val="24"/>
                <w:szCs w:val="24"/>
              </w:rPr>
              <w:t>35,78</w:t>
            </w:r>
          </w:p>
        </w:tc>
        <w:tc>
          <w:tcPr>
            <w:tcW w:w="549" w:type="dxa"/>
          </w:tcPr>
          <w:p w14:paraId="4BE25647" w14:textId="379BBC70" w:rsidR="00073AA1" w:rsidRPr="008C043B" w:rsidRDefault="00073AA1"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sz w:val="24"/>
                <w:szCs w:val="24"/>
              </w:rPr>
            </w:pPr>
            <w:r w:rsidRPr="008C043B">
              <w:rPr>
                <w:rFonts w:ascii="Palatino Linotype" w:eastAsiaTheme="minorEastAsia" w:hAnsi="Palatino Linotype" w:cs="Times New Roman"/>
                <w:sz w:val="24"/>
                <w:szCs w:val="24"/>
              </w:rPr>
              <w:t>11,714</w:t>
            </w:r>
          </w:p>
        </w:tc>
        <w:tc>
          <w:tcPr>
            <w:tcW w:w="525" w:type="dxa"/>
          </w:tcPr>
          <w:p w14:paraId="4514B676" w14:textId="30297CEA" w:rsidR="00073AA1" w:rsidRPr="008C043B" w:rsidRDefault="002B77FB"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sz w:val="24"/>
                <w:szCs w:val="24"/>
              </w:rPr>
            </w:pPr>
            <w:r w:rsidRPr="008C043B">
              <w:rPr>
                <w:rFonts w:ascii="Palatino Linotype" w:eastAsiaTheme="minorEastAsia" w:hAnsi="Palatino Linotype" w:cs="Times New Roman"/>
                <w:sz w:val="24"/>
                <w:szCs w:val="24"/>
              </w:rPr>
              <w:t>137,209</w:t>
            </w:r>
          </w:p>
        </w:tc>
        <w:tc>
          <w:tcPr>
            <w:tcW w:w="712" w:type="dxa"/>
          </w:tcPr>
          <w:p w14:paraId="46A8B072" w14:textId="42A9EC0F" w:rsidR="00073AA1" w:rsidRPr="008C043B" w:rsidRDefault="002B77FB"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sz w:val="24"/>
                <w:szCs w:val="24"/>
              </w:rPr>
            </w:pPr>
            <w:r w:rsidRPr="008C043B">
              <w:rPr>
                <w:rFonts w:ascii="Palatino Linotype" w:eastAsiaTheme="minorEastAsia" w:hAnsi="Palatino Linotype" w:cs="Times New Roman"/>
                <w:sz w:val="24"/>
                <w:szCs w:val="24"/>
              </w:rPr>
              <w:t>85</w:t>
            </w:r>
          </w:p>
        </w:tc>
        <w:tc>
          <w:tcPr>
            <w:tcW w:w="708" w:type="dxa"/>
          </w:tcPr>
          <w:p w14:paraId="5085EE9D" w14:textId="0BD1C721" w:rsidR="00073AA1" w:rsidRPr="008C043B" w:rsidRDefault="002B77FB"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sz w:val="24"/>
                <w:szCs w:val="24"/>
              </w:rPr>
            </w:pPr>
            <w:r w:rsidRPr="008C043B">
              <w:rPr>
                <w:rFonts w:ascii="Palatino Linotype" w:eastAsiaTheme="minorEastAsia" w:hAnsi="Palatino Linotype" w:cs="Times New Roman"/>
                <w:sz w:val="24"/>
                <w:szCs w:val="24"/>
              </w:rPr>
              <w:t>55</w:t>
            </w:r>
          </w:p>
        </w:tc>
        <w:tc>
          <w:tcPr>
            <w:tcW w:w="528" w:type="dxa"/>
          </w:tcPr>
          <w:p w14:paraId="3D1FD7C6" w14:textId="09D10200" w:rsidR="00073AA1" w:rsidRPr="008C043B" w:rsidRDefault="002B77FB" w:rsidP="00D61CBB">
            <w:pPr>
              <w:pStyle w:val="ListParagraph"/>
              <w:autoSpaceDE w:val="0"/>
              <w:autoSpaceDN w:val="0"/>
              <w:adjustRightInd w:val="0"/>
              <w:spacing w:after="0" w:line="240" w:lineRule="auto"/>
              <w:ind w:left="0"/>
              <w:jc w:val="both"/>
              <w:rPr>
                <w:rFonts w:ascii="Palatino Linotype" w:eastAsia="Times New Roman" w:hAnsi="Palatino Linotype" w:cs="Times New Roman"/>
                <w:sz w:val="24"/>
                <w:szCs w:val="24"/>
              </w:rPr>
            </w:pPr>
            <w:r w:rsidRPr="008C043B">
              <w:rPr>
                <w:rFonts w:ascii="Palatino Linotype" w:eastAsia="Times New Roman" w:hAnsi="Palatino Linotype" w:cs="Times New Roman"/>
                <w:sz w:val="24"/>
                <w:szCs w:val="24"/>
              </w:rPr>
              <w:t>73,25</w:t>
            </w:r>
          </w:p>
        </w:tc>
        <w:tc>
          <w:tcPr>
            <w:tcW w:w="539" w:type="dxa"/>
          </w:tcPr>
          <w:p w14:paraId="09A59F80" w14:textId="324678A4" w:rsidR="00073AA1" w:rsidRPr="008C043B" w:rsidRDefault="002B77FB" w:rsidP="00D61CBB">
            <w:pPr>
              <w:pStyle w:val="ListParagraph"/>
              <w:autoSpaceDE w:val="0"/>
              <w:autoSpaceDN w:val="0"/>
              <w:adjustRightInd w:val="0"/>
              <w:spacing w:after="0" w:line="240" w:lineRule="auto"/>
              <w:ind w:left="0"/>
              <w:jc w:val="both"/>
              <w:rPr>
                <w:rFonts w:ascii="Palatino Linotype" w:eastAsia="Calibri" w:hAnsi="Palatino Linotype" w:cs="Times New Roman"/>
                <w:sz w:val="24"/>
                <w:szCs w:val="24"/>
              </w:rPr>
            </w:pPr>
            <w:r w:rsidRPr="008C043B">
              <w:rPr>
                <w:rFonts w:ascii="Palatino Linotype" w:eastAsia="Calibri" w:hAnsi="Palatino Linotype" w:cs="Times New Roman"/>
                <w:sz w:val="24"/>
                <w:szCs w:val="24"/>
              </w:rPr>
              <w:t>7,746</w:t>
            </w:r>
          </w:p>
        </w:tc>
        <w:tc>
          <w:tcPr>
            <w:tcW w:w="514" w:type="dxa"/>
          </w:tcPr>
          <w:p w14:paraId="31E49970" w14:textId="548EFFB9" w:rsidR="00073AA1" w:rsidRPr="008C043B" w:rsidRDefault="002B77FB"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sz w:val="24"/>
                <w:szCs w:val="24"/>
              </w:rPr>
            </w:pPr>
            <w:r w:rsidRPr="008C043B">
              <w:rPr>
                <w:rFonts w:ascii="Palatino Linotype" w:eastAsiaTheme="minorEastAsia" w:hAnsi="Palatino Linotype" w:cs="Times New Roman"/>
                <w:sz w:val="24"/>
                <w:szCs w:val="24"/>
              </w:rPr>
              <w:t>60,000</w:t>
            </w:r>
          </w:p>
        </w:tc>
      </w:tr>
      <w:tr w:rsidR="002B77FB" w:rsidRPr="008C043B" w14:paraId="70B89164" w14:textId="77777777" w:rsidTr="00073AA1">
        <w:tc>
          <w:tcPr>
            <w:tcW w:w="1536" w:type="dxa"/>
          </w:tcPr>
          <w:p w14:paraId="33920238" w14:textId="73AE9BE4" w:rsidR="00073AA1" w:rsidRPr="008C043B" w:rsidRDefault="00073AA1"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sz w:val="24"/>
                <w:szCs w:val="24"/>
              </w:rPr>
            </w:pPr>
            <w:r w:rsidRPr="008C043B">
              <w:rPr>
                <w:rFonts w:ascii="Palatino Linotype" w:eastAsiaTheme="minorEastAsia" w:hAnsi="Palatino Linotype" w:cs="Times New Roman"/>
                <w:sz w:val="24"/>
                <w:szCs w:val="24"/>
              </w:rPr>
              <w:t>Kontrol</w:t>
            </w:r>
          </w:p>
        </w:tc>
        <w:tc>
          <w:tcPr>
            <w:tcW w:w="579" w:type="dxa"/>
          </w:tcPr>
          <w:p w14:paraId="036BF21E" w14:textId="238E94B1" w:rsidR="00073AA1" w:rsidRPr="008C043B" w:rsidRDefault="00073AA1"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sz w:val="24"/>
                <w:szCs w:val="24"/>
              </w:rPr>
            </w:pPr>
            <w:r w:rsidRPr="008C043B">
              <w:rPr>
                <w:rFonts w:ascii="Palatino Linotype" w:eastAsiaTheme="minorEastAsia" w:hAnsi="Palatino Linotype" w:cs="Times New Roman"/>
                <w:sz w:val="24"/>
                <w:szCs w:val="24"/>
              </w:rPr>
              <w:t>32</w:t>
            </w:r>
          </w:p>
        </w:tc>
        <w:tc>
          <w:tcPr>
            <w:tcW w:w="712" w:type="dxa"/>
          </w:tcPr>
          <w:p w14:paraId="5F341F38" w14:textId="5863D01A" w:rsidR="00073AA1" w:rsidRPr="008C043B" w:rsidRDefault="002B77FB"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sz w:val="24"/>
                <w:szCs w:val="24"/>
              </w:rPr>
            </w:pPr>
            <w:r w:rsidRPr="008C043B">
              <w:rPr>
                <w:rFonts w:ascii="Palatino Linotype" w:eastAsiaTheme="minorEastAsia" w:hAnsi="Palatino Linotype" w:cs="Times New Roman"/>
                <w:sz w:val="24"/>
                <w:szCs w:val="24"/>
              </w:rPr>
              <w:t>50</w:t>
            </w:r>
          </w:p>
        </w:tc>
        <w:tc>
          <w:tcPr>
            <w:tcW w:w="708" w:type="dxa"/>
          </w:tcPr>
          <w:p w14:paraId="6D9E9BA1" w14:textId="08336BE9" w:rsidR="00073AA1" w:rsidRPr="008C043B" w:rsidRDefault="002B77FB"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sz w:val="24"/>
                <w:szCs w:val="24"/>
              </w:rPr>
            </w:pPr>
            <w:r w:rsidRPr="008C043B">
              <w:rPr>
                <w:rFonts w:ascii="Palatino Linotype" w:eastAsiaTheme="minorEastAsia" w:hAnsi="Palatino Linotype" w:cs="Times New Roman"/>
                <w:sz w:val="24"/>
                <w:szCs w:val="24"/>
              </w:rPr>
              <w:t>12</w:t>
            </w:r>
          </w:p>
        </w:tc>
        <w:tc>
          <w:tcPr>
            <w:tcW w:w="543" w:type="dxa"/>
          </w:tcPr>
          <w:p w14:paraId="78C56C17" w14:textId="37BF83CA" w:rsidR="00073AA1" w:rsidRPr="008C043B" w:rsidRDefault="002B77FB" w:rsidP="00D61CBB">
            <w:pPr>
              <w:pStyle w:val="ListParagraph"/>
              <w:autoSpaceDE w:val="0"/>
              <w:autoSpaceDN w:val="0"/>
              <w:adjustRightInd w:val="0"/>
              <w:spacing w:after="0" w:line="240" w:lineRule="auto"/>
              <w:ind w:left="0"/>
              <w:jc w:val="both"/>
              <w:rPr>
                <w:rFonts w:ascii="Palatino Linotype" w:eastAsia="Times New Roman" w:hAnsi="Palatino Linotype" w:cs="Times New Roman"/>
                <w:sz w:val="24"/>
                <w:szCs w:val="24"/>
              </w:rPr>
            </w:pPr>
            <w:r w:rsidRPr="008C043B">
              <w:rPr>
                <w:rFonts w:ascii="Palatino Linotype" w:eastAsia="Times New Roman" w:hAnsi="Palatino Linotype" w:cs="Times New Roman"/>
                <w:sz w:val="24"/>
                <w:szCs w:val="24"/>
              </w:rPr>
              <w:t>34,31</w:t>
            </w:r>
          </w:p>
        </w:tc>
        <w:tc>
          <w:tcPr>
            <w:tcW w:w="549" w:type="dxa"/>
          </w:tcPr>
          <w:p w14:paraId="48D0B141" w14:textId="492FB46C" w:rsidR="00073AA1" w:rsidRPr="008C043B" w:rsidRDefault="002B77FB"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sz w:val="24"/>
                <w:szCs w:val="24"/>
              </w:rPr>
            </w:pPr>
            <w:r w:rsidRPr="008C043B">
              <w:rPr>
                <w:rFonts w:ascii="Palatino Linotype" w:eastAsiaTheme="minorEastAsia" w:hAnsi="Palatino Linotype" w:cs="Times New Roman"/>
                <w:sz w:val="24"/>
                <w:szCs w:val="24"/>
              </w:rPr>
              <w:t>10,633</w:t>
            </w:r>
          </w:p>
        </w:tc>
        <w:tc>
          <w:tcPr>
            <w:tcW w:w="525" w:type="dxa"/>
          </w:tcPr>
          <w:p w14:paraId="092CF10B" w14:textId="46297D7C" w:rsidR="00073AA1" w:rsidRPr="008C043B" w:rsidRDefault="002B77FB"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sz w:val="24"/>
                <w:szCs w:val="24"/>
              </w:rPr>
            </w:pPr>
            <w:r w:rsidRPr="008C043B">
              <w:rPr>
                <w:rFonts w:ascii="Palatino Linotype" w:eastAsiaTheme="minorEastAsia" w:hAnsi="Palatino Linotype" w:cs="Times New Roman"/>
                <w:sz w:val="24"/>
                <w:szCs w:val="24"/>
              </w:rPr>
              <w:t>113,060</w:t>
            </w:r>
          </w:p>
        </w:tc>
        <w:tc>
          <w:tcPr>
            <w:tcW w:w="712" w:type="dxa"/>
          </w:tcPr>
          <w:p w14:paraId="1C27F217" w14:textId="5CC3CDDD" w:rsidR="00073AA1" w:rsidRPr="008C043B" w:rsidRDefault="002B77FB"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sz w:val="24"/>
                <w:szCs w:val="24"/>
              </w:rPr>
            </w:pPr>
            <w:r w:rsidRPr="008C043B">
              <w:rPr>
                <w:rFonts w:ascii="Palatino Linotype" w:eastAsiaTheme="minorEastAsia" w:hAnsi="Palatino Linotype" w:cs="Times New Roman"/>
                <w:sz w:val="24"/>
                <w:szCs w:val="24"/>
              </w:rPr>
              <w:t>75</w:t>
            </w:r>
          </w:p>
        </w:tc>
        <w:tc>
          <w:tcPr>
            <w:tcW w:w="708" w:type="dxa"/>
          </w:tcPr>
          <w:p w14:paraId="437F0D95" w14:textId="5EBD8820" w:rsidR="00073AA1" w:rsidRPr="008C043B" w:rsidRDefault="002B77FB"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sz w:val="24"/>
                <w:szCs w:val="24"/>
              </w:rPr>
            </w:pPr>
            <w:r w:rsidRPr="008C043B">
              <w:rPr>
                <w:rFonts w:ascii="Palatino Linotype" w:eastAsiaTheme="minorEastAsia" w:hAnsi="Palatino Linotype" w:cs="Times New Roman"/>
                <w:sz w:val="24"/>
                <w:szCs w:val="24"/>
              </w:rPr>
              <w:t>50</w:t>
            </w:r>
          </w:p>
        </w:tc>
        <w:tc>
          <w:tcPr>
            <w:tcW w:w="528" w:type="dxa"/>
          </w:tcPr>
          <w:p w14:paraId="7C38F3ED" w14:textId="281C2298" w:rsidR="00073AA1" w:rsidRPr="008C043B" w:rsidRDefault="002B77FB" w:rsidP="00D61CBB">
            <w:pPr>
              <w:pStyle w:val="ListParagraph"/>
              <w:autoSpaceDE w:val="0"/>
              <w:autoSpaceDN w:val="0"/>
              <w:adjustRightInd w:val="0"/>
              <w:spacing w:after="0" w:line="240" w:lineRule="auto"/>
              <w:ind w:left="0"/>
              <w:jc w:val="both"/>
              <w:rPr>
                <w:rFonts w:ascii="Palatino Linotype" w:eastAsia="Times New Roman" w:hAnsi="Palatino Linotype" w:cs="Times New Roman"/>
                <w:sz w:val="24"/>
                <w:szCs w:val="24"/>
              </w:rPr>
            </w:pPr>
            <w:r w:rsidRPr="008C043B">
              <w:rPr>
                <w:rFonts w:ascii="Palatino Linotype" w:eastAsia="Times New Roman" w:hAnsi="Palatino Linotype" w:cs="Times New Roman"/>
                <w:sz w:val="24"/>
                <w:szCs w:val="24"/>
              </w:rPr>
              <w:t>63,09</w:t>
            </w:r>
          </w:p>
        </w:tc>
        <w:tc>
          <w:tcPr>
            <w:tcW w:w="539" w:type="dxa"/>
          </w:tcPr>
          <w:p w14:paraId="2FF2D365" w14:textId="5A67FB6E" w:rsidR="00073AA1" w:rsidRPr="008C043B" w:rsidRDefault="002B77FB" w:rsidP="00D61CBB">
            <w:pPr>
              <w:pStyle w:val="ListParagraph"/>
              <w:autoSpaceDE w:val="0"/>
              <w:autoSpaceDN w:val="0"/>
              <w:adjustRightInd w:val="0"/>
              <w:spacing w:after="0" w:line="240" w:lineRule="auto"/>
              <w:ind w:left="0"/>
              <w:jc w:val="both"/>
              <w:rPr>
                <w:rFonts w:ascii="Palatino Linotype" w:eastAsia="Calibri" w:hAnsi="Palatino Linotype" w:cs="Times New Roman"/>
                <w:sz w:val="24"/>
                <w:szCs w:val="24"/>
              </w:rPr>
            </w:pPr>
            <w:r w:rsidRPr="008C043B">
              <w:rPr>
                <w:rFonts w:ascii="Palatino Linotype" w:eastAsia="Calibri" w:hAnsi="Palatino Linotype" w:cs="Times New Roman"/>
                <w:sz w:val="24"/>
                <w:szCs w:val="24"/>
              </w:rPr>
              <w:t>6,5222</w:t>
            </w:r>
          </w:p>
        </w:tc>
        <w:tc>
          <w:tcPr>
            <w:tcW w:w="514" w:type="dxa"/>
          </w:tcPr>
          <w:p w14:paraId="11A48CC1" w14:textId="62259F79" w:rsidR="00073AA1" w:rsidRPr="008C043B" w:rsidRDefault="002B77FB"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sz w:val="24"/>
                <w:szCs w:val="24"/>
              </w:rPr>
            </w:pPr>
            <w:r w:rsidRPr="008C043B">
              <w:rPr>
                <w:rFonts w:ascii="Palatino Linotype" w:eastAsiaTheme="minorEastAsia" w:hAnsi="Palatino Linotype" w:cs="Times New Roman"/>
                <w:sz w:val="24"/>
                <w:szCs w:val="24"/>
              </w:rPr>
              <w:t>42,539</w:t>
            </w:r>
          </w:p>
        </w:tc>
      </w:tr>
    </w:tbl>
    <w:p w14:paraId="184BCDDA" w14:textId="77777777" w:rsidR="002B77FB" w:rsidRPr="00D61CBB" w:rsidRDefault="002B77FB" w:rsidP="00D61CBB">
      <w:pPr>
        <w:autoSpaceDE w:val="0"/>
        <w:autoSpaceDN w:val="0"/>
        <w:adjustRightInd w:val="0"/>
        <w:spacing w:after="0" w:line="240" w:lineRule="auto"/>
        <w:jc w:val="both"/>
        <w:rPr>
          <w:rFonts w:ascii="Palatino Linotype" w:hAnsi="Palatino Linotype" w:cs="Times New Roman"/>
          <w:sz w:val="24"/>
          <w:szCs w:val="24"/>
        </w:rPr>
      </w:pPr>
    </w:p>
    <w:p w14:paraId="5DCEE1E6" w14:textId="5D22DA22" w:rsidR="00735147" w:rsidRDefault="00F86581"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sz w:val="24"/>
          <w:szCs w:val="24"/>
        </w:rPr>
      </w:pPr>
      <w:r w:rsidRPr="00D61CBB">
        <w:rPr>
          <w:rFonts w:ascii="Palatino Linotype" w:hAnsi="Palatino Linotype" w:cs="Times New Roman"/>
          <w:sz w:val="24"/>
          <w:szCs w:val="24"/>
        </w:rPr>
        <w:t>Pada T</w:t>
      </w:r>
      <w:r w:rsidR="00735147" w:rsidRPr="00D61CBB">
        <w:rPr>
          <w:rFonts w:ascii="Palatino Linotype" w:hAnsi="Palatino Linotype" w:cs="Times New Roman"/>
          <w:sz w:val="24"/>
          <w:szCs w:val="24"/>
        </w:rPr>
        <w:t xml:space="preserve">abel 1 </w:t>
      </w:r>
      <w:r w:rsidR="00735147" w:rsidRPr="00D61CBB">
        <w:rPr>
          <w:rFonts w:ascii="Palatino Linotype" w:eastAsiaTheme="minorEastAsia" w:hAnsi="Palatino Linotype" w:cs="Times New Roman"/>
          <w:sz w:val="24"/>
          <w:szCs w:val="24"/>
        </w:rPr>
        <w:t>terlihat bahwa rata-rata</w:t>
      </w:r>
      <w:r w:rsidR="002B77FB" w:rsidRPr="00D61CBB">
        <w:rPr>
          <w:rFonts w:ascii="Palatino Linotype" w:eastAsiaTheme="minorEastAsia" w:hAnsi="Palatino Linotype" w:cs="Times New Roman"/>
          <w:sz w:val="24"/>
          <w:szCs w:val="24"/>
        </w:rPr>
        <w:t xml:space="preserve"> indeks gain skor hasil </w:t>
      </w:r>
      <w:r w:rsidR="002B77FB" w:rsidRPr="00D61CBB">
        <w:rPr>
          <w:rFonts w:ascii="Palatino Linotype" w:eastAsiaTheme="minorEastAsia" w:hAnsi="Palatino Linotype" w:cs="Times New Roman"/>
          <w:i/>
          <w:sz w:val="24"/>
          <w:szCs w:val="24"/>
        </w:rPr>
        <w:t>pretes</w:t>
      </w:r>
      <w:r w:rsidR="00735147" w:rsidRPr="00D61CBB">
        <w:rPr>
          <w:rFonts w:ascii="Palatino Linotype" w:eastAsiaTheme="minorEastAsia" w:hAnsi="Palatino Linotype" w:cs="Times New Roman"/>
          <w:sz w:val="24"/>
          <w:szCs w:val="24"/>
        </w:rPr>
        <w:t xml:space="preserve"> yang diperoleh siswa kelas eksperimen sebesar 0,5603 artinya kelas eksperimen mempunyai peningkatan kemampuan koneksi matematis yang tergolong sedang dan rata-rata indeks gain siswa kelas kontrol sebesar 0,4263 artinya kelas kontrol mempunyai peningkatan kemampuan koneksi matematis yang </w:t>
      </w:r>
      <w:r w:rsidR="00735147" w:rsidRPr="00D61CBB">
        <w:rPr>
          <w:rFonts w:ascii="Palatino Linotype" w:eastAsiaTheme="minorEastAsia" w:hAnsi="Palatino Linotype" w:cs="Times New Roman"/>
          <w:sz w:val="24"/>
          <w:szCs w:val="24"/>
        </w:rPr>
        <w:lastRenderedPageBreak/>
        <w:t xml:space="preserve">tergolong sedang. Berdasarkan indeks gain, hasil tersebut menunjukkan bahwa rata-rata peningkatan kemampuan koneksi matematis siswa kelas eksperimen dan kelas kontrol tergolong sedang. </w:t>
      </w:r>
      <w:r w:rsidR="00F94D98" w:rsidRPr="00D61CBB">
        <w:rPr>
          <w:rFonts w:ascii="Palatino Linotype" w:eastAsiaTheme="minorEastAsia" w:hAnsi="Palatino Linotype" w:cs="Times New Roman"/>
          <w:sz w:val="24"/>
          <w:szCs w:val="24"/>
        </w:rPr>
        <w:t xml:space="preserve">Sedangkan hasil dari skor </w:t>
      </w:r>
      <w:r w:rsidR="00F94D98" w:rsidRPr="00D61CBB">
        <w:rPr>
          <w:rFonts w:ascii="Palatino Linotype" w:eastAsiaTheme="minorEastAsia" w:hAnsi="Palatino Linotype" w:cs="Times New Roman"/>
          <w:i/>
          <w:sz w:val="24"/>
          <w:szCs w:val="24"/>
        </w:rPr>
        <w:t>post-test</w:t>
      </w:r>
      <w:r w:rsidR="00F94D98" w:rsidRPr="00D61CBB">
        <w:rPr>
          <w:rFonts w:ascii="Palatino Linotype" w:eastAsiaTheme="minorEastAsia" w:hAnsi="Palatino Linotype" w:cs="Times New Roman"/>
          <w:sz w:val="24"/>
          <w:szCs w:val="24"/>
        </w:rPr>
        <w:t xml:space="preserve"> terlihat bahwa rata-rata yang diperoleh kelas eksperimen sebesar 73,25 lebih besar dibandingkan kelas kontrol yang memperoleh rata-rata sebesar 63,09.</w:t>
      </w:r>
    </w:p>
    <w:p w14:paraId="78681333" w14:textId="77777777" w:rsidR="00D61CBB" w:rsidRDefault="00D61CBB"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sz w:val="24"/>
          <w:szCs w:val="24"/>
        </w:rPr>
      </w:pPr>
    </w:p>
    <w:p w14:paraId="322BAEE6" w14:textId="1206F332" w:rsidR="009C243A" w:rsidRPr="00D61CBB" w:rsidRDefault="00F94D98" w:rsidP="00D61CBB">
      <w:pPr>
        <w:pStyle w:val="ListParagraph"/>
        <w:autoSpaceDE w:val="0"/>
        <w:autoSpaceDN w:val="0"/>
        <w:adjustRightInd w:val="0"/>
        <w:spacing w:after="0" w:line="240" w:lineRule="auto"/>
        <w:ind w:left="0"/>
        <w:jc w:val="both"/>
        <w:rPr>
          <w:rFonts w:ascii="Palatino Linotype" w:hAnsi="Palatino Linotype" w:cs="Times New Roman"/>
          <w:color w:val="000000" w:themeColor="text1"/>
          <w:sz w:val="24"/>
          <w:szCs w:val="24"/>
        </w:rPr>
      </w:pPr>
      <w:r w:rsidRPr="00D61CBB">
        <w:rPr>
          <w:rFonts w:ascii="Palatino Linotype" w:eastAsiaTheme="minorEastAsia" w:hAnsi="Palatino Linotype" w:cs="Times New Roman"/>
          <w:sz w:val="24"/>
          <w:szCs w:val="24"/>
        </w:rPr>
        <w:t xml:space="preserve">Selanjutnya, </w:t>
      </w:r>
      <w:r w:rsidR="009C243A" w:rsidRPr="00D61CBB">
        <w:rPr>
          <w:rFonts w:ascii="Palatino Linotype" w:eastAsiaTheme="minorEastAsia" w:hAnsi="Palatino Linotype" w:cs="Times New Roman"/>
          <w:sz w:val="24"/>
          <w:szCs w:val="24"/>
        </w:rPr>
        <w:t xml:space="preserve">untuk mengetahui peningkatan kemampuan koneksi matematis siswa yang telah dicapai menggunakan data gain ternormalisasi yang diformulasikan oleh </w:t>
      </w:r>
      <w:r w:rsidR="004D1268" w:rsidRPr="00D61CBB">
        <w:rPr>
          <w:rFonts w:ascii="Palatino Linotype" w:hAnsi="Palatino Linotype" w:cs="Times New Roman"/>
          <w:color w:val="000000" w:themeColor="text1"/>
          <w:sz w:val="24"/>
          <w:szCs w:val="24"/>
        </w:rPr>
        <w:t xml:space="preserve">Meltzer&amp;Hake (1999). Rumus gain ternormalisasi </w:t>
      </w:r>
      <w:r w:rsidR="009C243A" w:rsidRPr="00D61CBB">
        <w:rPr>
          <w:rFonts w:ascii="Palatino Linotype" w:hAnsi="Palatino Linotype" w:cs="Times New Roman"/>
          <w:color w:val="000000" w:themeColor="text1"/>
          <w:sz w:val="24"/>
          <w:szCs w:val="24"/>
        </w:rPr>
        <w:t>sebagai berikut:</w:t>
      </w:r>
    </w:p>
    <w:p w14:paraId="6D059CEB" w14:textId="2FAC91BE" w:rsidR="004D1268" w:rsidRPr="00D61CBB" w:rsidRDefault="004D1268" w:rsidP="00D61CBB">
      <w:pPr>
        <w:autoSpaceDE w:val="0"/>
        <w:autoSpaceDN w:val="0"/>
        <w:adjustRightInd w:val="0"/>
        <w:spacing w:after="0" w:line="240" w:lineRule="auto"/>
        <w:jc w:val="both"/>
        <w:rPr>
          <w:rFonts w:ascii="Palatino Linotype" w:eastAsiaTheme="minorEastAsia" w:hAnsi="Palatino Linotype" w:cs="Times New Roman"/>
          <w:color w:val="000000" w:themeColor="text1"/>
          <w:sz w:val="24"/>
          <w:szCs w:val="24"/>
        </w:rPr>
      </w:pPr>
      <w:r w:rsidRPr="00D61CBB">
        <w:rPr>
          <w:rFonts w:ascii="Palatino Linotype" w:hAnsi="Palatino Linotype" w:cs="Times New Roman"/>
          <w:color w:val="000000" w:themeColor="text1"/>
          <w:sz w:val="24"/>
          <w:szCs w:val="24"/>
        </w:rPr>
        <w:t>Gain ternormalisasi (N-gain)</w:t>
      </w:r>
      <w:r w:rsidR="009C243A" w:rsidRPr="00D61CBB">
        <w:rPr>
          <w:rFonts w:ascii="Palatino Linotype" w:hAnsi="Palatino Linotype" w:cs="Times New Roman"/>
          <w:color w:val="000000" w:themeColor="text1"/>
          <w:sz w:val="24"/>
          <w:szCs w:val="24"/>
        </w:rPr>
        <w:t xml:space="preserve">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skor postest-skor pretes</m:t>
            </m:r>
          </m:num>
          <m:den>
            <m:r>
              <w:rPr>
                <w:rFonts w:ascii="Cambria Math" w:hAnsi="Cambria Math" w:cs="Times New Roman"/>
                <w:color w:val="000000" w:themeColor="text1"/>
                <w:sz w:val="24"/>
                <w:szCs w:val="24"/>
              </w:rPr>
              <m:t>Skor maks-skor pretes</m:t>
            </m:r>
          </m:den>
        </m:f>
      </m:oMath>
    </w:p>
    <w:p w14:paraId="6569E7EC" w14:textId="77777777" w:rsidR="00195233" w:rsidRPr="00D61CBB" w:rsidRDefault="00195233" w:rsidP="00D61CBB">
      <w:pPr>
        <w:autoSpaceDE w:val="0"/>
        <w:autoSpaceDN w:val="0"/>
        <w:adjustRightInd w:val="0"/>
        <w:spacing w:after="0" w:line="240" w:lineRule="auto"/>
        <w:jc w:val="both"/>
        <w:rPr>
          <w:rFonts w:ascii="Palatino Linotype" w:hAnsi="Palatino Linotype" w:cs="Times New Roman"/>
          <w:color w:val="000000" w:themeColor="text1"/>
          <w:sz w:val="24"/>
          <w:szCs w:val="24"/>
        </w:rPr>
      </w:pPr>
    </w:p>
    <w:p w14:paraId="01178ACC" w14:textId="212B7351" w:rsidR="004672E0" w:rsidRPr="00D61CBB" w:rsidRDefault="004672E0" w:rsidP="00D61CBB">
      <w:pPr>
        <w:spacing w:after="0" w:line="240" w:lineRule="auto"/>
        <w:jc w:val="center"/>
        <w:rPr>
          <w:rFonts w:ascii="Palatino Linotype" w:hAnsi="Palatino Linotype" w:cs="Times New Roman"/>
          <w:b/>
          <w:sz w:val="24"/>
          <w:szCs w:val="24"/>
        </w:rPr>
      </w:pPr>
      <w:r w:rsidRPr="00D61CBB">
        <w:rPr>
          <w:rFonts w:ascii="Palatino Linotype" w:hAnsi="Palatino Linotype" w:cs="Times New Roman"/>
          <w:b/>
          <w:sz w:val="24"/>
          <w:szCs w:val="24"/>
        </w:rPr>
        <w:t>Tabel 2</w:t>
      </w:r>
    </w:p>
    <w:p w14:paraId="1945ADDB" w14:textId="0D60E809" w:rsidR="004672E0" w:rsidRPr="00D61CBB" w:rsidRDefault="004D1268" w:rsidP="00D61CBB">
      <w:pPr>
        <w:spacing w:after="0" w:line="240" w:lineRule="auto"/>
        <w:jc w:val="both"/>
        <w:rPr>
          <w:rFonts w:ascii="Palatino Linotype" w:hAnsi="Palatino Linotype" w:cs="Times New Roman"/>
          <w:b/>
          <w:sz w:val="24"/>
          <w:szCs w:val="24"/>
        </w:rPr>
      </w:pPr>
      <w:r w:rsidRPr="00D61CBB">
        <w:rPr>
          <w:rFonts w:ascii="Palatino Linotype" w:hAnsi="Palatino Linotype" w:cs="Times New Roman"/>
          <w:b/>
          <w:sz w:val="24"/>
          <w:szCs w:val="24"/>
        </w:rPr>
        <w:t>Deskriptif Statistik Data Gain Kelas Eksperimen dan Kelas Kontrol</w:t>
      </w:r>
    </w:p>
    <w:tbl>
      <w:tblPr>
        <w:tblStyle w:val="TableGrid"/>
        <w:tblW w:w="0" w:type="auto"/>
        <w:tblInd w:w="1217" w:type="dxa"/>
        <w:tblLook w:val="04A0" w:firstRow="1" w:lastRow="0" w:firstColumn="1" w:lastColumn="0" w:noHBand="0" w:noVBand="1"/>
      </w:tblPr>
      <w:tblGrid>
        <w:gridCol w:w="1489"/>
        <w:gridCol w:w="456"/>
        <w:gridCol w:w="641"/>
        <w:gridCol w:w="636"/>
        <w:gridCol w:w="876"/>
        <w:gridCol w:w="996"/>
        <w:gridCol w:w="801"/>
      </w:tblGrid>
      <w:tr w:rsidR="004D1268" w:rsidRPr="00D61CBB" w14:paraId="6B6AE700" w14:textId="77777777" w:rsidTr="004D1268">
        <w:tc>
          <w:tcPr>
            <w:tcW w:w="1244" w:type="dxa"/>
            <w:vMerge w:val="restart"/>
            <w:vAlign w:val="center"/>
          </w:tcPr>
          <w:p w14:paraId="7943E3FE" w14:textId="77777777" w:rsidR="004D1268" w:rsidRPr="008C043B" w:rsidRDefault="004D1268"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b/>
                <w:sz w:val="24"/>
                <w:szCs w:val="24"/>
              </w:rPr>
            </w:pPr>
            <w:r w:rsidRPr="008C043B">
              <w:rPr>
                <w:rFonts w:ascii="Palatino Linotype" w:eastAsiaTheme="minorEastAsia" w:hAnsi="Palatino Linotype" w:cs="Times New Roman"/>
                <w:b/>
                <w:sz w:val="24"/>
                <w:szCs w:val="24"/>
              </w:rPr>
              <w:t>Kelas</w:t>
            </w:r>
          </w:p>
        </w:tc>
        <w:tc>
          <w:tcPr>
            <w:tcW w:w="433" w:type="dxa"/>
            <w:vMerge w:val="restart"/>
            <w:vAlign w:val="center"/>
          </w:tcPr>
          <w:p w14:paraId="3C8E8022" w14:textId="77777777" w:rsidR="004D1268" w:rsidRPr="008C043B" w:rsidRDefault="004D1268"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b/>
                <w:sz w:val="24"/>
                <w:szCs w:val="24"/>
              </w:rPr>
            </w:pPr>
            <w:r w:rsidRPr="008C043B">
              <w:rPr>
                <w:rFonts w:ascii="Palatino Linotype" w:eastAsiaTheme="minorEastAsia" w:hAnsi="Palatino Linotype" w:cs="Times New Roman"/>
                <w:b/>
                <w:sz w:val="24"/>
                <w:szCs w:val="24"/>
              </w:rPr>
              <w:t>N</w:t>
            </w:r>
          </w:p>
        </w:tc>
        <w:tc>
          <w:tcPr>
            <w:tcW w:w="3283" w:type="dxa"/>
            <w:gridSpan w:val="5"/>
            <w:vAlign w:val="center"/>
          </w:tcPr>
          <w:p w14:paraId="41D671BE" w14:textId="7492B559" w:rsidR="004D1268" w:rsidRPr="008C043B" w:rsidRDefault="004D1268"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b/>
                <w:sz w:val="24"/>
                <w:szCs w:val="24"/>
              </w:rPr>
            </w:pPr>
            <w:r w:rsidRPr="008C043B">
              <w:rPr>
                <w:rFonts w:ascii="Palatino Linotype" w:eastAsiaTheme="minorEastAsia" w:hAnsi="Palatino Linotype" w:cs="Times New Roman"/>
                <w:b/>
                <w:sz w:val="24"/>
                <w:szCs w:val="24"/>
              </w:rPr>
              <w:t>Kemampuan Koneksi Matematis</w:t>
            </w:r>
          </w:p>
        </w:tc>
      </w:tr>
      <w:tr w:rsidR="004D1268" w:rsidRPr="00D61CBB" w14:paraId="0E391723" w14:textId="77777777" w:rsidTr="004D1268">
        <w:tc>
          <w:tcPr>
            <w:tcW w:w="1244" w:type="dxa"/>
            <w:vMerge/>
          </w:tcPr>
          <w:p w14:paraId="7F2CDD56" w14:textId="77777777" w:rsidR="004D1268" w:rsidRPr="008C043B" w:rsidRDefault="004D1268"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b/>
                <w:sz w:val="24"/>
                <w:szCs w:val="24"/>
              </w:rPr>
            </w:pPr>
          </w:p>
        </w:tc>
        <w:tc>
          <w:tcPr>
            <w:tcW w:w="433" w:type="dxa"/>
            <w:vMerge/>
          </w:tcPr>
          <w:p w14:paraId="7734337C" w14:textId="77777777" w:rsidR="004D1268" w:rsidRPr="008C043B" w:rsidRDefault="004D1268"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b/>
                <w:sz w:val="24"/>
                <w:szCs w:val="24"/>
              </w:rPr>
            </w:pPr>
          </w:p>
        </w:tc>
        <w:tc>
          <w:tcPr>
            <w:tcW w:w="578" w:type="dxa"/>
            <w:vAlign w:val="center"/>
          </w:tcPr>
          <w:p w14:paraId="28A81702" w14:textId="77777777" w:rsidR="004D1268" w:rsidRPr="008C043B" w:rsidRDefault="004D1268"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b/>
                <w:sz w:val="24"/>
                <w:szCs w:val="24"/>
                <w:vertAlign w:val="subscript"/>
              </w:rPr>
            </w:pPr>
            <w:r w:rsidRPr="008C043B">
              <w:rPr>
                <w:rFonts w:ascii="Palatino Linotype" w:eastAsiaTheme="minorEastAsia" w:hAnsi="Palatino Linotype" w:cs="Times New Roman"/>
                <w:b/>
                <w:sz w:val="24"/>
                <w:szCs w:val="24"/>
              </w:rPr>
              <w:t>X</w:t>
            </w:r>
            <w:r w:rsidRPr="008C043B">
              <w:rPr>
                <w:rFonts w:ascii="Palatino Linotype" w:eastAsiaTheme="minorEastAsia" w:hAnsi="Palatino Linotype" w:cs="Times New Roman"/>
                <w:b/>
                <w:sz w:val="24"/>
                <w:szCs w:val="24"/>
                <w:vertAlign w:val="subscript"/>
              </w:rPr>
              <w:t>max</w:t>
            </w:r>
          </w:p>
        </w:tc>
        <w:tc>
          <w:tcPr>
            <w:tcW w:w="572" w:type="dxa"/>
            <w:vAlign w:val="center"/>
          </w:tcPr>
          <w:p w14:paraId="53875E0C" w14:textId="77777777" w:rsidR="004D1268" w:rsidRPr="008C043B" w:rsidRDefault="004D1268"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b/>
                <w:sz w:val="24"/>
                <w:szCs w:val="24"/>
                <w:vertAlign w:val="subscript"/>
              </w:rPr>
            </w:pPr>
            <w:r w:rsidRPr="008C043B">
              <w:rPr>
                <w:rFonts w:ascii="Palatino Linotype" w:eastAsiaTheme="minorEastAsia" w:hAnsi="Palatino Linotype" w:cs="Times New Roman"/>
                <w:b/>
                <w:sz w:val="24"/>
                <w:szCs w:val="24"/>
              </w:rPr>
              <w:t>X</w:t>
            </w:r>
            <w:r w:rsidRPr="008C043B">
              <w:rPr>
                <w:rFonts w:ascii="Palatino Linotype" w:eastAsiaTheme="minorEastAsia" w:hAnsi="Palatino Linotype" w:cs="Times New Roman"/>
                <w:b/>
                <w:sz w:val="24"/>
                <w:szCs w:val="24"/>
                <w:vertAlign w:val="subscript"/>
              </w:rPr>
              <w:t>min</w:t>
            </w:r>
          </w:p>
        </w:tc>
        <w:tc>
          <w:tcPr>
            <w:tcW w:w="621" w:type="dxa"/>
            <w:vAlign w:val="center"/>
          </w:tcPr>
          <w:p w14:paraId="0B2FE6A7" w14:textId="77777777" w:rsidR="004D1268" w:rsidRPr="008C043B" w:rsidRDefault="00007CFB"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b/>
                <w:sz w:val="24"/>
                <w:szCs w:val="24"/>
              </w:rPr>
            </w:pPr>
            <m:oMathPara>
              <m:oMath>
                <m:acc>
                  <m:accPr>
                    <m:chr m:val="̅"/>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x</m:t>
                    </m:r>
                  </m:e>
                </m:acc>
              </m:oMath>
            </m:oMathPara>
          </w:p>
        </w:tc>
        <w:tc>
          <w:tcPr>
            <w:tcW w:w="711" w:type="dxa"/>
            <w:vAlign w:val="center"/>
          </w:tcPr>
          <w:p w14:paraId="47B0448C" w14:textId="77777777" w:rsidR="004D1268" w:rsidRPr="008C043B" w:rsidRDefault="004D1268"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b/>
                <w:sz w:val="24"/>
                <w:szCs w:val="24"/>
              </w:rPr>
            </w:pPr>
            <w:r w:rsidRPr="008C043B">
              <w:rPr>
                <w:rFonts w:ascii="Palatino Linotype" w:eastAsiaTheme="minorEastAsia" w:hAnsi="Palatino Linotype" w:cs="Times New Roman"/>
                <w:b/>
                <w:sz w:val="24"/>
                <w:szCs w:val="24"/>
              </w:rPr>
              <w:t>S</w:t>
            </w:r>
          </w:p>
        </w:tc>
        <w:tc>
          <w:tcPr>
            <w:tcW w:w="801" w:type="dxa"/>
            <w:vAlign w:val="center"/>
          </w:tcPr>
          <w:p w14:paraId="50428B52" w14:textId="77777777" w:rsidR="004D1268" w:rsidRPr="008C043B" w:rsidRDefault="004D1268"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b/>
                <w:sz w:val="24"/>
                <w:szCs w:val="24"/>
              </w:rPr>
            </w:pPr>
            <w:r w:rsidRPr="008C043B">
              <w:rPr>
                <w:rFonts w:ascii="Palatino Linotype" w:eastAsiaTheme="minorEastAsia" w:hAnsi="Palatino Linotype" w:cs="Times New Roman"/>
                <w:b/>
                <w:sz w:val="24"/>
                <w:szCs w:val="24"/>
              </w:rPr>
              <w:t>s</w:t>
            </w:r>
          </w:p>
        </w:tc>
      </w:tr>
      <w:tr w:rsidR="004D1268" w:rsidRPr="00D61CBB" w14:paraId="64CB9CB1" w14:textId="77777777" w:rsidTr="004D1268">
        <w:tc>
          <w:tcPr>
            <w:tcW w:w="1244" w:type="dxa"/>
          </w:tcPr>
          <w:p w14:paraId="3F394566" w14:textId="77777777" w:rsidR="004D1268" w:rsidRPr="008C043B" w:rsidRDefault="004D1268"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sz w:val="24"/>
                <w:szCs w:val="24"/>
              </w:rPr>
            </w:pPr>
            <w:r w:rsidRPr="008C043B">
              <w:rPr>
                <w:rFonts w:ascii="Palatino Linotype" w:eastAsiaTheme="minorEastAsia" w:hAnsi="Palatino Linotype" w:cs="Times New Roman"/>
                <w:sz w:val="24"/>
                <w:szCs w:val="24"/>
              </w:rPr>
              <w:t>Eksperimen</w:t>
            </w:r>
          </w:p>
        </w:tc>
        <w:tc>
          <w:tcPr>
            <w:tcW w:w="433" w:type="dxa"/>
          </w:tcPr>
          <w:p w14:paraId="13282FED" w14:textId="77777777" w:rsidR="004D1268" w:rsidRPr="008C043B" w:rsidRDefault="004D1268"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sz w:val="24"/>
                <w:szCs w:val="24"/>
              </w:rPr>
            </w:pPr>
            <w:r w:rsidRPr="008C043B">
              <w:rPr>
                <w:rFonts w:ascii="Palatino Linotype" w:eastAsiaTheme="minorEastAsia" w:hAnsi="Palatino Linotype" w:cs="Times New Roman"/>
                <w:sz w:val="24"/>
                <w:szCs w:val="24"/>
              </w:rPr>
              <w:t>32</w:t>
            </w:r>
          </w:p>
        </w:tc>
        <w:tc>
          <w:tcPr>
            <w:tcW w:w="578" w:type="dxa"/>
          </w:tcPr>
          <w:p w14:paraId="07C350B9" w14:textId="42268C49" w:rsidR="004D1268" w:rsidRPr="008C043B" w:rsidRDefault="004D1268"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sz w:val="24"/>
                <w:szCs w:val="24"/>
              </w:rPr>
            </w:pPr>
            <w:r w:rsidRPr="008C043B">
              <w:rPr>
                <w:rFonts w:ascii="Palatino Linotype" w:eastAsiaTheme="minorEastAsia" w:hAnsi="Palatino Linotype" w:cs="Times New Roman"/>
                <w:sz w:val="24"/>
                <w:szCs w:val="24"/>
              </w:rPr>
              <w:t>0,82</w:t>
            </w:r>
          </w:p>
        </w:tc>
        <w:tc>
          <w:tcPr>
            <w:tcW w:w="572" w:type="dxa"/>
          </w:tcPr>
          <w:p w14:paraId="6AFC7078" w14:textId="275DF1EA" w:rsidR="004D1268" w:rsidRPr="008C043B" w:rsidRDefault="004D1268"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sz w:val="24"/>
                <w:szCs w:val="24"/>
              </w:rPr>
            </w:pPr>
            <w:r w:rsidRPr="008C043B">
              <w:rPr>
                <w:rFonts w:ascii="Palatino Linotype" w:eastAsiaTheme="minorEastAsia" w:hAnsi="Palatino Linotype" w:cs="Times New Roman"/>
                <w:sz w:val="24"/>
                <w:szCs w:val="24"/>
              </w:rPr>
              <w:t>0,17</w:t>
            </w:r>
          </w:p>
        </w:tc>
        <w:tc>
          <w:tcPr>
            <w:tcW w:w="621" w:type="dxa"/>
          </w:tcPr>
          <w:p w14:paraId="71738C53" w14:textId="30549445" w:rsidR="004D1268" w:rsidRPr="008C043B" w:rsidRDefault="004D1268" w:rsidP="00D61CBB">
            <w:pPr>
              <w:pStyle w:val="ListParagraph"/>
              <w:autoSpaceDE w:val="0"/>
              <w:autoSpaceDN w:val="0"/>
              <w:adjustRightInd w:val="0"/>
              <w:spacing w:after="0" w:line="240" w:lineRule="auto"/>
              <w:ind w:left="0"/>
              <w:jc w:val="both"/>
              <w:rPr>
                <w:rFonts w:ascii="Palatino Linotype" w:eastAsia="Times New Roman" w:hAnsi="Palatino Linotype" w:cs="Times New Roman"/>
                <w:sz w:val="24"/>
                <w:szCs w:val="24"/>
              </w:rPr>
            </w:pPr>
            <w:r w:rsidRPr="008C043B">
              <w:rPr>
                <w:rFonts w:ascii="Palatino Linotype" w:eastAsia="Times New Roman" w:hAnsi="Palatino Linotype" w:cs="Times New Roman"/>
                <w:sz w:val="24"/>
                <w:szCs w:val="24"/>
              </w:rPr>
              <w:t>0,5603</w:t>
            </w:r>
          </w:p>
        </w:tc>
        <w:tc>
          <w:tcPr>
            <w:tcW w:w="711" w:type="dxa"/>
          </w:tcPr>
          <w:p w14:paraId="78DB392B" w14:textId="5E429F0E" w:rsidR="004D1268" w:rsidRPr="008C043B" w:rsidRDefault="004D1268"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sz w:val="24"/>
                <w:szCs w:val="24"/>
              </w:rPr>
            </w:pPr>
            <w:r w:rsidRPr="008C043B">
              <w:rPr>
                <w:rFonts w:ascii="Palatino Linotype" w:eastAsiaTheme="minorEastAsia" w:hAnsi="Palatino Linotype" w:cs="Times New Roman"/>
                <w:sz w:val="24"/>
                <w:szCs w:val="24"/>
              </w:rPr>
              <w:t>0,17009</w:t>
            </w:r>
          </w:p>
        </w:tc>
        <w:tc>
          <w:tcPr>
            <w:tcW w:w="801" w:type="dxa"/>
          </w:tcPr>
          <w:p w14:paraId="0D2D31EB" w14:textId="58005014" w:rsidR="004D1268" w:rsidRPr="008C043B" w:rsidRDefault="004D1268"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sz w:val="24"/>
                <w:szCs w:val="24"/>
              </w:rPr>
            </w:pPr>
            <w:r w:rsidRPr="008C043B">
              <w:rPr>
                <w:rFonts w:ascii="Palatino Linotype" w:eastAsiaTheme="minorEastAsia" w:hAnsi="Palatino Linotype" w:cs="Times New Roman"/>
                <w:sz w:val="24"/>
                <w:szCs w:val="24"/>
              </w:rPr>
              <w:t>0,029</w:t>
            </w:r>
          </w:p>
        </w:tc>
      </w:tr>
      <w:tr w:rsidR="004D1268" w:rsidRPr="00D61CBB" w14:paraId="0234C3D6" w14:textId="77777777" w:rsidTr="004D1268">
        <w:tc>
          <w:tcPr>
            <w:tcW w:w="1244" w:type="dxa"/>
          </w:tcPr>
          <w:p w14:paraId="7247125B" w14:textId="77777777" w:rsidR="004D1268" w:rsidRPr="008C043B" w:rsidRDefault="004D1268"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sz w:val="24"/>
                <w:szCs w:val="24"/>
              </w:rPr>
            </w:pPr>
            <w:r w:rsidRPr="008C043B">
              <w:rPr>
                <w:rFonts w:ascii="Palatino Linotype" w:eastAsiaTheme="minorEastAsia" w:hAnsi="Palatino Linotype" w:cs="Times New Roman"/>
                <w:sz w:val="24"/>
                <w:szCs w:val="24"/>
              </w:rPr>
              <w:t>Kontrol</w:t>
            </w:r>
          </w:p>
        </w:tc>
        <w:tc>
          <w:tcPr>
            <w:tcW w:w="433" w:type="dxa"/>
          </w:tcPr>
          <w:p w14:paraId="2B982804" w14:textId="77777777" w:rsidR="004D1268" w:rsidRPr="008C043B" w:rsidRDefault="004D1268"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sz w:val="24"/>
                <w:szCs w:val="24"/>
              </w:rPr>
            </w:pPr>
            <w:r w:rsidRPr="008C043B">
              <w:rPr>
                <w:rFonts w:ascii="Palatino Linotype" w:eastAsiaTheme="minorEastAsia" w:hAnsi="Palatino Linotype" w:cs="Times New Roman"/>
                <w:sz w:val="24"/>
                <w:szCs w:val="24"/>
              </w:rPr>
              <w:t>32</w:t>
            </w:r>
          </w:p>
        </w:tc>
        <w:tc>
          <w:tcPr>
            <w:tcW w:w="578" w:type="dxa"/>
          </w:tcPr>
          <w:p w14:paraId="0743FE25" w14:textId="72E9030C" w:rsidR="004D1268" w:rsidRPr="008C043B" w:rsidRDefault="004D1268"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sz w:val="24"/>
                <w:szCs w:val="24"/>
              </w:rPr>
            </w:pPr>
            <w:r w:rsidRPr="008C043B">
              <w:rPr>
                <w:rFonts w:ascii="Palatino Linotype" w:eastAsiaTheme="minorEastAsia" w:hAnsi="Palatino Linotype" w:cs="Times New Roman"/>
                <w:sz w:val="24"/>
                <w:szCs w:val="24"/>
              </w:rPr>
              <w:t>0,71</w:t>
            </w:r>
          </w:p>
        </w:tc>
        <w:tc>
          <w:tcPr>
            <w:tcW w:w="572" w:type="dxa"/>
          </w:tcPr>
          <w:p w14:paraId="56797901" w14:textId="26C356DF" w:rsidR="004D1268" w:rsidRPr="008C043B" w:rsidRDefault="004D1268"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sz w:val="24"/>
                <w:szCs w:val="24"/>
              </w:rPr>
            </w:pPr>
            <w:r w:rsidRPr="008C043B">
              <w:rPr>
                <w:rFonts w:ascii="Palatino Linotype" w:eastAsiaTheme="minorEastAsia" w:hAnsi="Palatino Linotype" w:cs="Times New Roman"/>
                <w:sz w:val="24"/>
                <w:szCs w:val="24"/>
              </w:rPr>
              <w:t>0,11</w:t>
            </w:r>
          </w:p>
        </w:tc>
        <w:tc>
          <w:tcPr>
            <w:tcW w:w="621" w:type="dxa"/>
          </w:tcPr>
          <w:p w14:paraId="0D23F19C" w14:textId="0664F9D1" w:rsidR="004D1268" w:rsidRPr="008C043B" w:rsidRDefault="004D1268" w:rsidP="00D61CBB">
            <w:pPr>
              <w:pStyle w:val="ListParagraph"/>
              <w:autoSpaceDE w:val="0"/>
              <w:autoSpaceDN w:val="0"/>
              <w:adjustRightInd w:val="0"/>
              <w:spacing w:after="0" w:line="240" w:lineRule="auto"/>
              <w:ind w:left="0"/>
              <w:jc w:val="both"/>
              <w:rPr>
                <w:rFonts w:ascii="Palatino Linotype" w:eastAsia="Times New Roman" w:hAnsi="Palatino Linotype" w:cs="Times New Roman"/>
                <w:sz w:val="24"/>
                <w:szCs w:val="24"/>
              </w:rPr>
            </w:pPr>
            <w:r w:rsidRPr="008C043B">
              <w:rPr>
                <w:rFonts w:ascii="Palatino Linotype" w:eastAsia="Times New Roman" w:hAnsi="Palatino Linotype" w:cs="Times New Roman"/>
                <w:sz w:val="24"/>
                <w:szCs w:val="24"/>
              </w:rPr>
              <w:t>0,4263</w:t>
            </w:r>
          </w:p>
        </w:tc>
        <w:tc>
          <w:tcPr>
            <w:tcW w:w="711" w:type="dxa"/>
          </w:tcPr>
          <w:p w14:paraId="36F8A3C5" w14:textId="3C807FFC" w:rsidR="004D1268" w:rsidRPr="008C043B" w:rsidRDefault="004D1268"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sz w:val="24"/>
                <w:szCs w:val="24"/>
              </w:rPr>
            </w:pPr>
            <w:r w:rsidRPr="008C043B">
              <w:rPr>
                <w:rFonts w:ascii="Palatino Linotype" w:eastAsiaTheme="minorEastAsia" w:hAnsi="Palatino Linotype" w:cs="Times New Roman"/>
                <w:sz w:val="24"/>
                <w:szCs w:val="24"/>
              </w:rPr>
              <w:t>0,12422</w:t>
            </w:r>
          </w:p>
        </w:tc>
        <w:tc>
          <w:tcPr>
            <w:tcW w:w="801" w:type="dxa"/>
          </w:tcPr>
          <w:p w14:paraId="7BAF9BF2" w14:textId="56CDCC91" w:rsidR="004D1268" w:rsidRPr="008C043B" w:rsidRDefault="004D1268" w:rsidP="00D61CBB">
            <w:pPr>
              <w:pStyle w:val="ListParagraph"/>
              <w:autoSpaceDE w:val="0"/>
              <w:autoSpaceDN w:val="0"/>
              <w:adjustRightInd w:val="0"/>
              <w:spacing w:after="0" w:line="240" w:lineRule="auto"/>
              <w:ind w:left="0"/>
              <w:jc w:val="both"/>
              <w:rPr>
                <w:rFonts w:ascii="Palatino Linotype" w:eastAsiaTheme="minorEastAsia" w:hAnsi="Palatino Linotype" w:cs="Times New Roman"/>
                <w:sz w:val="24"/>
                <w:szCs w:val="24"/>
              </w:rPr>
            </w:pPr>
            <w:r w:rsidRPr="008C043B">
              <w:rPr>
                <w:rFonts w:ascii="Palatino Linotype" w:eastAsiaTheme="minorEastAsia" w:hAnsi="Palatino Linotype" w:cs="Times New Roman"/>
                <w:sz w:val="24"/>
                <w:szCs w:val="24"/>
              </w:rPr>
              <w:t>0,015</w:t>
            </w:r>
          </w:p>
        </w:tc>
      </w:tr>
    </w:tbl>
    <w:p w14:paraId="0BC1B916" w14:textId="77777777" w:rsidR="00D61CBB" w:rsidRDefault="00D61CBB" w:rsidP="00D61CBB">
      <w:pPr>
        <w:pStyle w:val="ListParagraph"/>
        <w:autoSpaceDE w:val="0"/>
        <w:autoSpaceDN w:val="0"/>
        <w:adjustRightInd w:val="0"/>
        <w:spacing w:after="0" w:line="240" w:lineRule="auto"/>
        <w:ind w:left="0"/>
        <w:jc w:val="both"/>
        <w:rPr>
          <w:rFonts w:ascii="Palatino Linotype" w:hAnsi="Palatino Linotype" w:cs="Times New Roman"/>
          <w:sz w:val="24"/>
          <w:szCs w:val="24"/>
        </w:rPr>
      </w:pPr>
    </w:p>
    <w:p w14:paraId="1A1B2145" w14:textId="77777777" w:rsidR="00B27909" w:rsidRDefault="004D1268" w:rsidP="00D61CBB">
      <w:pPr>
        <w:pStyle w:val="ListParagraph"/>
        <w:autoSpaceDE w:val="0"/>
        <w:autoSpaceDN w:val="0"/>
        <w:adjustRightInd w:val="0"/>
        <w:spacing w:after="0" w:line="240" w:lineRule="auto"/>
        <w:ind w:left="0"/>
        <w:jc w:val="both"/>
        <w:rPr>
          <w:rFonts w:ascii="Palatino Linotype" w:hAnsi="Palatino Linotype" w:cs="Times New Roman"/>
          <w:sz w:val="24"/>
          <w:szCs w:val="24"/>
        </w:rPr>
      </w:pPr>
      <w:r w:rsidRPr="00D61CBB">
        <w:rPr>
          <w:rFonts w:ascii="Palatino Linotype" w:hAnsi="Palatino Linotype" w:cs="Times New Roman"/>
          <w:sz w:val="24"/>
          <w:szCs w:val="24"/>
        </w:rPr>
        <w:t xml:space="preserve">Berdasarkan Tabel 2 di atas terlihat bahwa kualifikasi rerata gain kelas eksperimen sebesar 0,5603 dan kelas kontrol sebesar 0,4263. </w:t>
      </w:r>
    </w:p>
    <w:p w14:paraId="303C46FE" w14:textId="1DD80EE3" w:rsidR="004D1268" w:rsidRPr="00D61CBB" w:rsidRDefault="004D1268" w:rsidP="00D61CBB">
      <w:pPr>
        <w:pStyle w:val="ListParagraph"/>
        <w:autoSpaceDE w:val="0"/>
        <w:autoSpaceDN w:val="0"/>
        <w:adjustRightInd w:val="0"/>
        <w:spacing w:after="0" w:line="240" w:lineRule="auto"/>
        <w:ind w:left="0"/>
        <w:jc w:val="both"/>
        <w:rPr>
          <w:rFonts w:ascii="Palatino Linotype" w:hAnsi="Palatino Linotype" w:cs="Times New Roman"/>
          <w:sz w:val="24"/>
          <w:szCs w:val="24"/>
        </w:rPr>
      </w:pPr>
      <w:r w:rsidRPr="00D61CBB">
        <w:rPr>
          <w:rFonts w:ascii="Palatino Linotype" w:hAnsi="Palatino Linotype" w:cs="Times New Roman"/>
          <w:sz w:val="24"/>
          <w:szCs w:val="24"/>
        </w:rPr>
        <w:t>Hipotesis uji normalitas data skor gain ternormalisasi kelas eksperimen dan kelas kontrol adalah sebagai berikut:</w:t>
      </w:r>
    </w:p>
    <w:p w14:paraId="137C5B43" w14:textId="77777777" w:rsidR="004D1268" w:rsidRPr="00D61CBB" w:rsidRDefault="004D1268" w:rsidP="00D61CBB">
      <w:pPr>
        <w:autoSpaceDE w:val="0"/>
        <w:autoSpaceDN w:val="0"/>
        <w:adjustRightInd w:val="0"/>
        <w:spacing w:after="0" w:line="240" w:lineRule="auto"/>
        <w:jc w:val="both"/>
        <w:rPr>
          <w:rFonts w:ascii="Palatino Linotype" w:hAnsi="Palatino Linotype" w:cs="Times New Roman"/>
          <w:sz w:val="24"/>
          <w:szCs w:val="24"/>
        </w:rPr>
      </w:pPr>
      <w:r w:rsidRPr="00D61CBB">
        <w:rPr>
          <w:rFonts w:ascii="Palatino Linotype" w:hAnsi="Palatino Linotype" w:cs="Times New Roman"/>
          <w:sz w:val="24"/>
          <w:szCs w:val="24"/>
        </w:rPr>
        <w:t>H</w:t>
      </w:r>
      <w:r w:rsidRPr="00D61CBB">
        <w:rPr>
          <w:rFonts w:ascii="Palatino Linotype" w:hAnsi="Palatino Linotype" w:cs="Times New Roman"/>
          <w:sz w:val="24"/>
          <w:szCs w:val="24"/>
          <w:vertAlign w:val="subscript"/>
        </w:rPr>
        <w:t>0</w:t>
      </w:r>
      <w:r w:rsidRPr="00D61CBB">
        <w:rPr>
          <w:rFonts w:ascii="Palatino Linotype" w:hAnsi="Palatino Linotype" w:cs="Times New Roman"/>
          <w:sz w:val="24"/>
          <w:szCs w:val="24"/>
        </w:rPr>
        <w:t>: Sebaran data berdistribusi normal</w:t>
      </w:r>
    </w:p>
    <w:p w14:paraId="24C5DCC7" w14:textId="77777777" w:rsidR="004D1268" w:rsidRDefault="004D1268" w:rsidP="00D61CBB">
      <w:pPr>
        <w:autoSpaceDE w:val="0"/>
        <w:autoSpaceDN w:val="0"/>
        <w:adjustRightInd w:val="0"/>
        <w:spacing w:after="0" w:line="240" w:lineRule="auto"/>
        <w:jc w:val="both"/>
        <w:rPr>
          <w:rFonts w:ascii="Palatino Linotype" w:hAnsi="Palatino Linotype" w:cs="Times New Roman"/>
          <w:sz w:val="24"/>
          <w:szCs w:val="24"/>
        </w:rPr>
      </w:pPr>
      <w:r w:rsidRPr="00D61CBB">
        <w:rPr>
          <w:rFonts w:ascii="Palatino Linotype" w:hAnsi="Palatino Linotype" w:cs="Times New Roman"/>
          <w:sz w:val="24"/>
          <w:szCs w:val="24"/>
        </w:rPr>
        <w:t>H</w:t>
      </w:r>
      <w:r w:rsidRPr="00D61CBB">
        <w:rPr>
          <w:rFonts w:ascii="Palatino Linotype" w:hAnsi="Palatino Linotype" w:cs="Times New Roman"/>
          <w:sz w:val="24"/>
          <w:szCs w:val="24"/>
          <w:vertAlign w:val="subscript"/>
        </w:rPr>
        <w:t>a</w:t>
      </w:r>
      <w:r w:rsidRPr="00D61CBB">
        <w:rPr>
          <w:rFonts w:ascii="Palatino Linotype" w:hAnsi="Palatino Linotype" w:cs="Times New Roman"/>
          <w:sz w:val="24"/>
          <w:szCs w:val="24"/>
        </w:rPr>
        <w:t>: Sebaran data berdistribusi tidak normal</w:t>
      </w:r>
    </w:p>
    <w:p w14:paraId="04BFE47F" w14:textId="77777777" w:rsidR="00B27909" w:rsidRPr="00D61CBB" w:rsidRDefault="00B27909" w:rsidP="00D61CBB">
      <w:pPr>
        <w:autoSpaceDE w:val="0"/>
        <w:autoSpaceDN w:val="0"/>
        <w:adjustRightInd w:val="0"/>
        <w:spacing w:after="0" w:line="240" w:lineRule="auto"/>
        <w:jc w:val="both"/>
        <w:rPr>
          <w:rFonts w:ascii="Palatino Linotype" w:hAnsi="Palatino Linotype" w:cs="Times New Roman"/>
          <w:sz w:val="24"/>
          <w:szCs w:val="24"/>
        </w:rPr>
      </w:pPr>
    </w:p>
    <w:p w14:paraId="0A5FF1EE" w14:textId="4188B673" w:rsidR="00F86581" w:rsidRDefault="004D1268" w:rsidP="00B27909">
      <w:pPr>
        <w:autoSpaceDE w:val="0"/>
        <w:autoSpaceDN w:val="0"/>
        <w:adjustRightInd w:val="0"/>
        <w:spacing w:after="0" w:line="240" w:lineRule="auto"/>
        <w:jc w:val="both"/>
        <w:rPr>
          <w:rFonts w:ascii="Palatino Linotype" w:hAnsi="Palatino Linotype" w:cs="Times New Roman"/>
          <w:sz w:val="24"/>
          <w:szCs w:val="24"/>
        </w:rPr>
      </w:pPr>
      <w:r w:rsidRPr="00D61CBB">
        <w:rPr>
          <w:rFonts w:ascii="Palatino Linotype" w:hAnsi="Palatino Linotype" w:cs="Times New Roman"/>
          <w:sz w:val="24"/>
          <w:szCs w:val="24"/>
        </w:rPr>
        <w:t xml:space="preserve">Uji normalitas data skor gain ternormalisasi diolah menggunakan </w:t>
      </w:r>
      <w:r w:rsidRPr="00D61CBB">
        <w:rPr>
          <w:rFonts w:ascii="Palatino Linotype" w:hAnsi="Palatino Linotype" w:cs="Times New Roman"/>
          <w:i/>
          <w:sz w:val="24"/>
          <w:szCs w:val="24"/>
        </w:rPr>
        <w:t>software IBM SPSS 20</w:t>
      </w:r>
      <w:r w:rsidRPr="00D61CBB">
        <w:rPr>
          <w:rFonts w:ascii="Palatino Linotype" w:hAnsi="Palatino Linotype" w:cs="Times New Roman"/>
          <w:sz w:val="24"/>
          <w:szCs w:val="24"/>
        </w:rPr>
        <w:t xml:space="preserve"> yang hasilnya disajikan pada Tabel 3 sebagai berikut:</w:t>
      </w:r>
    </w:p>
    <w:p w14:paraId="50ADA14B" w14:textId="77777777" w:rsidR="00B27909" w:rsidRPr="00D61CBB" w:rsidRDefault="00B27909" w:rsidP="00B27909">
      <w:pPr>
        <w:autoSpaceDE w:val="0"/>
        <w:autoSpaceDN w:val="0"/>
        <w:adjustRightInd w:val="0"/>
        <w:spacing w:after="0" w:line="240" w:lineRule="auto"/>
        <w:jc w:val="both"/>
        <w:rPr>
          <w:rFonts w:ascii="Palatino Linotype" w:hAnsi="Palatino Linotype" w:cs="Times New Roman"/>
          <w:sz w:val="24"/>
          <w:szCs w:val="24"/>
        </w:rPr>
      </w:pPr>
    </w:p>
    <w:p w14:paraId="5666B98E" w14:textId="5CEB8FFD" w:rsidR="004D1268" w:rsidRPr="00D61CBB" w:rsidRDefault="004D1268" w:rsidP="00D61CBB">
      <w:pPr>
        <w:autoSpaceDE w:val="0"/>
        <w:autoSpaceDN w:val="0"/>
        <w:adjustRightInd w:val="0"/>
        <w:spacing w:after="0" w:line="240" w:lineRule="auto"/>
        <w:jc w:val="center"/>
        <w:rPr>
          <w:rFonts w:ascii="Palatino Linotype" w:hAnsi="Palatino Linotype" w:cs="Times New Roman"/>
          <w:b/>
          <w:sz w:val="24"/>
          <w:szCs w:val="24"/>
        </w:rPr>
      </w:pPr>
      <w:r w:rsidRPr="00D61CBB">
        <w:rPr>
          <w:rFonts w:ascii="Palatino Linotype" w:hAnsi="Palatino Linotype" w:cs="Times New Roman"/>
          <w:b/>
          <w:sz w:val="24"/>
          <w:szCs w:val="24"/>
        </w:rPr>
        <w:t>Tabel 3</w:t>
      </w:r>
    </w:p>
    <w:p w14:paraId="3C351ECE" w14:textId="1F9A1E98" w:rsidR="004D1268" w:rsidRPr="00D61CBB" w:rsidRDefault="004D1268" w:rsidP="00D61CBB">
      <w:pPr>
        <w:autoSpaceDE w:val="0"/>
        <w:autoSpaceDN w:val="0"/>
        <w:adjustRightInd w:val="0"/>
        <w:spacing w:after="0" w:line="240" w:lineRule="auto"/>
        <w:jc w:val="center"/>
        <w:rPr>
          <w:rFonts w:ascii="Palatino Linotype" w:hAnsi="Palatino Linotype" w:cs="Times New Roman"/>
          <w:b/>
          <w:sz w:val="24"/>
          <w:szCs w:val="24"/>
        </w:rPr>
      </w:pPr>
      <w:r w:rsidRPr="00D61CBB">
        <w:rPr>
          <w:rFonts w:ascii="Palatino Linotype" w:hAnsi="Palatino Linotype" w:cs="Times New Roman"/>
          <w:b/>
          <w:sz w:val="24"/>
          <w:szCs w:val="24"/>
        </w:rPr>
        <w:t>Uji Normalitas Data Gain</w:t>
      </w:r>
    </w:p>
    <w:tbl>
      <w:tblPr>
        <w:tblStyle w:val="TableGrid"/>
        <w:tblW w:w="0" w:type="auto"/>
        <w:tblInd w:w="1317" w:type="dxa"/>
        <w:tblLook w:val="04A0" w:firstRow="1" w:lastRow="0" w:firstColumn="1" w:lastColumn="0" w:noHBand="0" w:noVBand="1"/>
      </w:tblPr>
      <w:tblGrid>
        <w:gridCol w:w="2038"/>
        <w:gridCol w:w="1331"/>
        <w:gridCol w:w="708"/>
        <w:gridCol w:w="1560"/>
      </w:tblGrid>
      <w:tr w:rsidR="004D1268" w:rsidRPr="00D61CBB" w14:paraId="1BBBD2C0" w14:textId="77777777" w:rsidTr="001E096F">
        <w:tc>
          <w:tcPr>
            <w:tcW w:w="2038" w:type="dxa"/>
            <w:vMerge w:val="restart"/>
            <w:vAlign w:val="center"/>
          </w:tcPr>
          <w:p w14:paraId="6A4D1044" w14:textId="102D6408" w:rsidR="004D1268" w:rsidRPr="00D61CBB" w:rsidRDefault="004D1268" w:rsidP="00D61CBB">
            <w:pPr>
              <w:autoSpaceDE w:val="0"/>
              <w:autoSpaceDN w:val="0"/>
              <w:adjustRightInd w:val="0"/>
              <w:jc w:val="both"/>
              <w:rPr>
                <w:rFonts w:ascii="Palatino Linotype" w:hAnsi="Palatino Linotype" w:cs="Times New Roman"/>
                <w:b/>
                <w:sz w:val="24"/>
                <w:szCs w:val="24"/>
              </w:rPr>
            </w:pPr>
            <w:r w:rsidRPr="00D61CBB">
              <w:rPr>
                <w:rFonts w:ascii="Palatino Linotype" w:hAnsi="Palatino Linotype" w:cs="Times New Roman"/>
                <w:b/>
                <w:sz w:val="24"/>
                <w:szCs w:val="24"/>
              </w:rPr>
              <w:t>Kelas</w:t>
            </w:r>
          </w:p>
        </w:tc>
        <w:tc>
          <w:tcPr>
            <w:tcW w:w="3599" w:type="dxa"/>
            <w:gridSpan w:val="3"/>
            <w:vAlign w:val="center"/>
          </w:tcPr>
          <w:p w14:paraId="49173E3F" w14:textId="14AE8320" w:rsidR="004D1268" w:rsidRPr="00D61CBB" w:rsidRDefault="004D1268" w:rsidP="00D61CBB">
            <w:pPr>
              <w:autoSpaceDE w:val="0"/>
              <w:autoSpaceDN w:val="0"/>
              <w:adjustRightInd w:val="0"/>
              <w:jc w:val="both"/>
              <w:rPr>
                <w:rFonts w:ascii="Palatino Linotype" w:hAnsi="Palatino Linotype" w:cs="Times New Roman"/>
                <w:b/>
                <w:sz w:val="24"/>
                <w:szCs w:val="24"/>
              </w:rPr>
            </w:pPr>
            <w:r w:rsidRPr="00D61CBB">
              <w:rPr>
                <w:rFonts w:ascii="Palatino Linotype" w:hAnsi="Palatino Linotype" w:cs="Times New Roman"/>
                <w:b/>
                <w:sz w:val="24"/>
                <w:szCs w:val="24"/>
              </w:rPr>
              <w:t>Kemampuan Koneksi Matematis</w:t>
            </w:r>
          </w:p>
        </w:tc>
      </w:tr>
      <w:tr w:rsidR="004D1268" w:rsidRPr="00D61CBB" w14:paraId="32B9D7AD" w14:textId="77777777" w:rsidTr="001E096F">
        <w:tc>
          <w:tcPr>
            <w:tcW w:w="2038" w:type="dxa"/>
            <w:vMerge/>
          </w:tcPr>
          <w:p w14:paraId="0F90DDC1" w14:textId="77777777" w:rsidR="004D1268" w:rsidRPr="00D61CBB" w:rsidRDefault="004D1268" w:rsidP="00D61CBB">
            <w:pPr>
              <w:autoSpaceDE w:val="0"/>
              <w:autoSpaceDN w:val="0"/>
              <w:adjustRightInd w:val="0"/>
              <w:jc w:val="both"/>
              <w:rPr>
                <w:rFonts w:ascii="Palatino Linotype" w:hAnsi="Palatino Linotype" w:cs="Times New Roman"/>
                <w:b/>
                <w:sz w:val="24"/>
                <w:szCs w:val="24"/>
              </w:rPr>
            </w:pPr>
          </w:p>
        </w:tc>
        <w:tc>
          <w:tcPr>
            <w:tcW w:w="3599" w:type="dxa"/>
            <w:gridSpan w:val="3"/>
          </w:tcPr>
          <w:p w14:paraId="6CDB4383" w14:textId="43EF6F33" w:rsidR="004D1268" w:rsidRPr="00D61CBB" w:rsidRDefault="004D1268" w:rsidP="00D61CBB">
            <w:pPr>
              <w:autoSpaceDE w:val="0"/>
              <w:autoSpaceDN w:val="0"/>
              <w:adjustRightInd w:val="0"/>
              <w:jc w:val="both"/>
              <w:rPr>
                <w:rFonts w:ascii="Palatino Linotype" w:hAnsi="Palatino Linotype" w:cs="Times New Roman"/>
                <w:b/>
                <w:sz w:val="24"/>
                <w:szCs w:val="24"/>
              </w:rPr>
            </w:pPr>
            <w:r w:rsidRPr="00D61CBB">
              <w:rPr>
                <w:rFonts w:ascii="Palatino Linotype" w:hAnsi="Palatino Linotype" w:cs="Times New Roman"/>
                <w:b/>
                <w:sz w:val="24"/>
                <w:szCs w:val="24"/>
              </w:rPr>
              <w:t>Shapiro-Wilk</w:t>
            </w:r>
          </w:p>
        </w:tc>
      </w:tr>
      <w:tr w:rsidR="004D1268" w:rsidRPr="00D61CBB" w14:paraId="1147AFAA" w14:textId="77777777" w:rsidTr="001E096F">
        <w:tc>
          <w:tcPr>
            <w:tcW w:w="2038" w:type="dxa"/>
            <w:vMerge/>
          </w:tcPr>
          <w:p w14:paraId="1E93CEA8" w14:textId="77777777" w:rsidR="004D1268" w:rsidRPr="00D61CBB" w:rsidRDefault="004D1268" w:rsidP="00D61CBB">
            <w:pPr>
              <w:autoSpaceDE w:val="0"/>
              <w:autoSpaceDN w:val="0"/>
              <w:adjustRightInd w:val="0"/>
              <w:jc w:val="both"/>
              <w:rPr>
                <w:rFonts w:ascii="Palatino Linotype" w:hAnsi="Palatino Linotype" w:cs="Times New Roman"/>
                <w:b/>
                <w:sz w:val="24"/>
                <w:szCs w:val="24"/>
              </w:rPr>
            </w:pPr>
          </w:p>
        </w:tc>
        <w:tc>
          <w:tcPr>
            <w:tcW w:w="1331" w:type="dxa"/>
          </w:tcPr>
          <w:p w14:paraId="276BCF76" w14:textId="231245A7" w:rsidR="004D1268" w:rsidRPr="00D61CBB" w:rsidRDefault="004D1268" w:rsidP="00D61CBB">
            <w:pPr>
              <w:autoSpaceDE w:val="0"/>
              <w:autoSpaceDN w:val="0"/>
              <w:adjustRightInd w:val="0"/>
              <w:jc w:val="both"/>
              <w:rPr>
                <w:rFonts w:ascii="Palatino Linotype" w:hAnsi="Palatino Linotype" w:cs="Times New Roman"/>
                <w:sz w:val="24"/>
                <w:szCs w:val="24"/>
              </w:rPr>
            </w:pPr>
            <w:r w:rsidRPr="00D61CBB">
              <w:rPr>
                <w:rFonts w:ascii="Palatino Linotype" w:hAnsi="Palatino Linotype" w:cs="Times New Roman"/>
                <w:sz w:val="24"/>
                <w:szCs w:val="24"/>
              </w:rPr>
              <w:t>Statistic</w:t>
            </w:r>
          </w:p>
        </w:tc>
        <w:tc>
          <w:tcPr>
            <w:tcW w:w="708" w:type="dxa"/>
          </w:tcPr>
          <w:p w14:paraId="6E029FD5" w14:textId="755CA272" w:rsidR="004D1268" w:rsidRPr="00D61CBB" w:rsidRDefault="004D1268" w:rsidP="00D61CBB">
            <w:pPr>
              <w:autoSpaceDE w:val="0"/>
              <w:autoSpaceDN w:val="0"/>
              <w:adjustRightInd w:val="0"/>
              <w:jc w:val="both"/>
              <w:rPr>
                <w:rFonts w:ascii="Palatino Linotype" w:hAnsi="Palatino Linotype" w:cs="Times New Roman"/>
                <w:sz w:val="24"/>
                <w:szCs w:val="24"/>
              </w:rPr>
            </w:pPr>
            <w:r w:rsidRPr="00D61CBB">
              <w:rPr>
                <w:rFonts w:ascii="Palatino Linotype" w:hAnsi="Palatino Linotype" w:cs="Times New Roman"/>
                <w:sz w:val="24"/>
                <w:szCs w:val="24"/>
              </w:rPr>
              <w:t>Df</w:t>
            </w:r>
          </w:p>
        </w:tc>
        <w:tc>
          <w:tcPr>
            <w:tcW w:w="1560" w:type="dxa"/>
          </w:tcPr>
          <w:p w14:paraId="75BA9088" w14:textId="7DD0E8B8" w:rsidR="004D1268" w:rsidRPr="00D61CBB" w:rsidRDefault="004D1268" w:rsidP="00D61CBB">
            <w:pPr>
              <w:autoSpaceDE w:val="0"/>
              <w:autoSpaceDN w:val="0"/>
              <w:adjustRightInd w:val="0"/>
              <w:jc w:val="both"/>
              <w:rPr>
                <w:rFonts w:ascii="Palatino Linotype" w:hAnsi="Palatino Linotype" w:cs="Times New Roman"/>
                <w:sz w:val="24"/>
                <w:szCs w:val="24"/>
              </w:rPr>
            </w:pPr>
            <w:r w:rsidRPr="00D61CBB">
              <w:rPr>
                <w:rFonts w:ascii="Palatino Linotype" w:hAnsi="Palatino Linotype" w:cs="Times New Roman"/>
                <w:sz w:val="24"/>
                <w:szCs w:val="24"/>
              </w:rPr>
              <w:t>Sig.</w:t>
            </w:r>
          </w:p>
        </w:tc>
      </w:tr>
      <w:tr w:rsidR="004D1268" w:rsidRPr="00D61CBB" w14:paraId="036FFE3B" w14:textId="77777777" w:rsidTr="001E096F">
        <w:tc>
          <w:tcPr>
            <w:tcW w:w="2038" w:type="dxa"/>
          </w:tcPr>
          <w:p w14:paraId="062AC2C9" w14:textId="6A963DA9" w:rsidR="004D1268" w:rsidRPr="00D61CBB" w:rsidRDefault="001E096F" w:rsidP="00D61CBB">
            <w:pPr>
              <w:autoSpaceDE w:val="0"/>
              <w:autoSpaceDN w:val="0"/>
              <w:adjustRightInd w:val="0"/>
              <w:jc w:val="both"/>
              <w:rPr>
                <w:rFonts w:ascii="Palatino Linotype" w:hAnsi="Palatino Linotype" w:cs="Times New Roman"/>
                <w:sz w:val="24"/>
                <w:szCs w:val="24"/>
              </w:rPr>
            </w:pPr>
            <w:r w:rsidRPr="00D61CBB">
              <w:rPr>
                <w:rFonts w:ascii="Palatino Linotype" w:hAnsi="Palatino Linotype" w:cs="Times New Roman"/>
                <w:sz w:val="24"/>
                <w:szCs w:val="24"/>
              </w:rPr>
              <w:t>Eksperimen</w:t>
            </w:r>
          </w:p>
        </w:tc>
        <w:tc>
          <w:tcPr>
            <w:tcW w:w="1331" w:type="dxa"/>
          </w:tcPr>
          <w:p w14:paraId="317F4B13" w14:textId="20C8691E" w:rsidR="004D1268" w:rsidRPr="00D61CBB" w:rsidRDefault="001E096F" w:rsidP="00D61CBB">
            <w:pPr>
              <w:autoSpaceDE w:val="0"/>
              <w:autoSpaceDN w:val="0"/>
              <w:adjustRightInd w:val="0"/>
              <w:jc w:val="both"/>
              <w:rPr>
                <w:rFonts w:ascii="Palatino Linotype" w:hAnsi="Palatino Linotype" w:cs="Times New Roman"/>
                <w:sz w:val="24"/>
                <w:szCs w:val="24"/>
              </w:rPr>
            </w:pPr>
            <w:r w:rsidRPr="00D61CBB">
              <w:rPr>
                <w:rFonts w:ascii="Palatino Linotype" w:hAnsi="Palatino Linotype" w:cs="Times New Roman"/>
                <w:sz w:val="24"/>
                <w:szCs w:val="24"/>
              </w:rPr>
              <w:t>0,948</w:t>
            </w:r>
          </w:p>
        </w:tc>
        <w:tc>
          <w:tcPr>
            <w:tcW w:w="708" w:type="dxa"/>
          </w:tcPr>
          <w:p w14:paraId="7B6FD843" w14:textId="43756CE1" w:rsidR="004D1268" w:rsidRPr="00D61CBB" w:rsidRDefault="001E096F" w:rsidP="00D61CBB">
            <w:pPr>
              <w:autoSpaceDE w:val="0"/>
              <w:autoSpaceDN w:val="0"/>
              <w:adjustRightInd w:val="0"/>
              <w:jc w:val="both"/>
              <w:rPr>
                <w:rFonts w:ascii="Palatino Linotype" w:hAnsi="Palatino Linotype" w:cs="Times New Roman"/>
                <w:sz w:val="24"/>
                <w:szCs w:val="24"/>
              </w:rPr>
            </w:pPr>
            <w:r w:rsidRPr="00D61CBB">
              <w:rPr>
                <w:rFonts w:ascii="Palatino Linotype" w:hAnsi="Palatino Linotype" w:cs="Times New Roman"/>
                <w:sz w:val="24"/>
                <w:szCs w:val="24"/>
              </w:rPr>
              <w:t>32</w:t>
            </w:r>
          </w:p>
        </w:tc>
        <w:tc>
          <w:tcPr>
            <w:tcW w:w="1560" w:type="dxa"/>
          </w:tcPr>
          <w:p w14:paraId="0CC883AB" w14:textId="0ADECA6F" w:rsidR="004D1268" w:rsidRPr="00D61CBB" w:rsidRDefault="001E096F" w:rsidP="00D61CBB">
            <w:pPr>
              <w:autoSpaceDE w:val="0"/>
              <w:autoSpaceDN w:val="0"/>
              <w:adjustRightInd w:val="0"/>
              <w:jc w:val="both"/>
              <w:rPr>
                <w:rFonts w:ascii="Palatino Linotype" w:hAnsi="Palatino Linotype" w:cs="Times New Roman"/>
                <w:sz w:val="24"/>
                <w:szCs w:val="24"/>
              </w:rPr>
            </w:pPr>
            <w:r w:rsidRPr="00D61CBB">
              <w:rPr>
                <w:rFonts w:ascii="Palatino Linotype" w:hAnsi="Palatino Linotype" w:cs="Times New Roman"/>
                <w:sz w:val="24"/>
                <w:szCs w:val="24"/>
              </w:rPr>
              <w:t>0,129</w:t>
            </w:r>
          </w:p>
        </w:tc>
      </w:tr>
      <w:tr w:rsidR="004D1268" w:rsidRPr="00D61CBB" w14:paraId="40C02B77" w14:textId="77777777" w:rsidTr="001E096F">
        <w:tc>
          <w:tcPr>
            <w:tcW w:w="2038" w:type="dxa"/>
          </w:tcPr>
          <w:p w14:paraId="59D2805B" w14:textId="6B0D5B07" w:rsidR="004D1268" w:rsidRPr="00D61CBB" w:rsidRDefault="001E096F" w:rsidP="00D61CBB">
            <w:pPr>
              <w:autoSpaceDE w:val="0"/>
              <w:autoSpaceDN w:val="0"/>
              <w:adjustRightInd w:val="0"/>
              <w:jc w:val="both"/>
              <w:rPr>
                <w:rFonts w:ascii="Palatino Linotype" w:hAnsi="Palatino Linotype" w:cs="Times New Roman"/>
                <w:sz w:val="24"/>
                <w:szCs w:val="24"/>
              </w:rPr>
            </w:pPr>
            <w:r w:rsidRPr="00D61CBB">
              <w:rPr>
                <w:rFonts w:ascii="Palatino Linotype" w:hAnsi="Palatino Linotype" w:cs="Times New Roman"/>
                <w:sz w:val="24"/>
                <w:szCs w:val="24"/>
              </w:rPr>
              <w:t>Kontrol</w:t>
            </w:r>
          </w:p>
        </w:tc>
        <w:tc>
          <w:tcPr>
            <w:tcW w:w="1331" w:type="dxa"/>
          </w:tcPr>
          <w:p w14:paraId="7B92F6C0" w14:textId="7399B6F9" w:rsidR="004D1268" w:rsidRPr="00D61CBB" w:rsidRDefault="001E096F" w:rsidP="00D61CBB">
            <w:pPr>
              <w:autoSpaceDE w:val="0"/>
              <w:autoSpaceDN w:val="0"/>
              <w:adjustRightInd w:val="0"/>
              <w:jc w:val="both"/>
              <w:rPr>
                <w:rFonts w:ascii="Palatino Linotype" w:hAnsi="Palatino Linotype" w:cs="Times New Roman"/>
                <w:sz w:val="24"/>
                <w:szCs w:val="24"/>
              </w:rPr>
            </w:pPr>
            <w:r w:rsidRPr="00D61CBB">
              <w:rPr>
                <w:rFonts w:ascii="Palatino Linotype" w:hAnsi="Palatino Linotype" w:cs="Times New Roman"/>
                <w:sz w:val="24"/>
                <w:szCs w:val="24"/>
              </w:rPr>
              <w:t>0,981</w:t>
            </w:r>
          </w:p>
        </w:tc>
        <w:tc>
          <w:tcPr>
            <w:tcW w:w="708" w:type="dxa"/>
          </w:tcPr>
          <w:p w14:paraId="50111FD5" w14:textId="0A68DAAC" w:rsidR="004D1268" w:rsidRPr="00D61CBB" w:rsidRDefault="001E096F" w:rsidP="00D61CBB">
            <w:pPr>
              <w:autoSpaceDE w:val="0"/>
              <w:autoSpaceDN w:val="0"/>
              <w:adjustRightInd w:val="0"/>
              <w:jc w:val="both"/>
              <w:rPr>
                <w:rFonts w:ascii="Palatino Linotype" w:hAnsi="Palatino Linotype" w:cs="Times New Roman"/>
                <w:sz w:val="24"/>
                <w:szCs w:val="24"/>
              </w:rPr>
            </w:pPr>
            <w:r w:rsidRPr="00D61CBB">
              <w:rPr>
                <w:rFonts w:ascii="Palatino Linotype" w:hAnsi="Palatino Linotype" w:cs="Times New Roman"/>
                <w:sz w:val="24"/>
                <w:szCs w:val="24"/>
              </w:rPr>
              <w:t>32</w:t>
            </w:r>
          </w:p>
        </w:tc>
        <w:tc>
          <w:tcPr>
            <w:tcW w:w="1560" w:type="dxa"/>
          </w:tcPr>
          <w:p w14:paraId="3BFF006D" w14:textId="2008BDDF" w:rsidR="004D1268" w:rsidRPr="00D61CBB" w:rsidRDefault="001E096F" w:rsidP="00D61CBB">
            <w:pPr>
              <w:autoSpaceDE w:val="0"/>
              <w:autoSpaceDN w:val="0"/>
              <w:adjustRightInd w:val="0"/>
              <w:jc w:val="both"/>
              <w:rPr>
                <w:rFonts w:ascii="Palatino Linotype" w:hAnsi="Palatino Linotype" w:cs="Times New Roman"/>
                <w:sz w:val="24"/>
                <w:szCs w:val="24"/>
              </w:rPr>
            </w:pPr>
            <w:r w:rsidRPr="00D61CBB">
              <w:rPr>
                <w:rFonts w:ascii="Palatino Linotype" w:hAnsi="Palatino Linotype" w:cs="Times New Roman"/>
                <w:sz w:val="24"/>
                <w:szCs w:val="24"/>
              </w:rPr>
              <w:t>0,830</w:t>
            </w:r>
          </w:p>
        </w:tc>
      </w:tr>
    </w:tbl>
    <w:p w14:paraId="3FBFF8DE" w14:textId="77777777" w:rsidR="004D1268" w:rsidRPr="00D61CBB" w:rsidRDefault="004D1268" w:rsidP="00D61CBB">
      <w:pPr>
        <w:autoSpaceDE w:val="0"/>
        <w:autoSpaceDN w:val="0"/>
        <w:adjustRightInd w:val="0"/>
        <w:spacing w:after="0" w:line="240" w:lineRule="auto"/>
        <w:ind w:firstLine="709"/>
        <w:jc w:val="both"/>
        <w:rPr>
          <w:rFonts w:ascii="Palatino Linotype" w:hAnsi="Palatino Linotype" w:cs="Times New Roman"/>
          <w:sz w:val="24"/>
          <w:szCs w:val="24"/>
        </w:rPr>
      </w:pPr>
    </w:p>
    <w:p w14:paraId="4AFC828C" w14:textId="4D447642" w:rsidR="009C243A" w:rsidRDefault="001E096F" w:rsidP="00B27909">
      <w:pPr>
        <w:spacing w:after="0" w:line="240" w:lineRule="auto"/>
        <w:jc w:val="both"/>
        <w:rPr>
          <w:rFonts w:ascii="Palatino Linotype" w:eastAsiaTheme="minorEastAsia" w:hAnsi="Palatino Linotype" w:cs="Times New Roman"/>
          <w:sz w:val="24"/>
          <w:szCs w:val="24"/>
        </w:rPr>
      </w:pPr>
      <w:r w:rsidRPr="00D61CBB">
        <w:rPr>
          <w:rFonts w:ascii="Palatino Linotype" w:hAnsi="Palatino Linotype" w:cs="Times New Roman"/>
          <w:sz w:val="24"/>
          <w:szCs w:val="24"/>
        </w:rPr>
        <w:lastRenderedPageBreak/>
        <w:t xml:space="preserve">Pada Tabel 3 terlihat bahwa signifikansi uji </w:t>
      </w:r>
      <w:r w:rsidRPr="00D61CBB">
        <w:rPr>
          <w:rFonts w:ascii="Palatino Linotype" w:hAnsi="Palatino Linotype" w:cs="Times New Roman"/>
          <w:i/>
          <w:sz w:val="24"/>
          <w:szCs w:val="24"/>
        </w:rPr>
        <w:t>Shapiro Wilk</w:t>
      </w:r>
      <w:r w:rsidRPr="00D61CBB">
        <w:rPr>
          <w:rFonts w:ascii="Palatino Linotype" w:hAnsi="Palatino Linotype" w:cs="Times New Roman"/>
          <w:sz w:val="24"/>
          <w:szCs w:val="24"/>
        </w:rPr>
        <w:t xml:space="preserve"> pada skor gain kemampuan koneksi matematis kelas eksperimen yaitu 0,129 </w:t>
      </w:r>
      <m:oMath>
        <m:r>
          <w:rPr>
            <w:rFonts w:ascii="Cambria Math" w:hAnsi="Cambria Math" w:cs="Times New Roman"/>
            <w:sz w:val="24"/>
            <w:szCs w:val="24"/>
          </w:rPr>
          <m:t>&gt;</m:t>
        </m:r>
      </m:oMath>
      <w:r w:rsidRPr="00D61CBB">
        <w:rPr>
          <w:rFonts w:ascii="Palatino Linotype" w:eastAsiaTheme="minorEastAsia" w:hAnsi="Palatino Linotype" w:cs="Times New Roman"/>
          <w:sz w:val="24"/>
          <w:szCs w:val="24"/>
        </w:rPr>
        <w:t xml:space="preserve"> 0,05 dan kelas kontrol 0,830 </w:t>
      </w:r>
      <m:oMath>
        <m:r>
          <w:rPr>
            <w:rFonts w:ascii="Cambria Math" w:hAnsi="Cambria Math" w:cs="Times New Roman"/>
            <w:sz w:val="24"/>
            <w:szCs w:val="24"/>
          </w:rPr>
          <m:t>&gt;</m:t>
        </m:r>
      </m:oMath>
      <w:r w:rsidRPr="00D61CBB">
        <w:rPr>
          <w:rFonts w:ascii="Palatino Linotype" w:eastAsiaTheme="minorEastAsia" w:hAnsi="Palatino Linotype" w:cs="Times New Roman"/>
          <w:sz w:val="24"/>
          <w:szCs w:val="24"/>
        </w:rPr>
        <w:t xml:space="preserve"> 0,05. Artinya data gain kemampuan koneksi matematis kelas eksperimen dan kelas kontrol berdistribusi normal karena untuk signifikansi yang lebih besar dari 0,05 berarti H</w:t>
      </w:r>
      <w:r w:rsidRPr="00D61CBB">
        <w:rPr>
          <w:rFonts w:ascii="Palatino Linotype" w:eastAsiaTheme="minorEastAsia" w:hAnsi="Palatino Linotype" w:cs="Times New Roman"/>
          <w:sz w:val="24"/>
          <w:szCs w:val="24"/>
          <w:vertAlign w:val="subscript"/>
        </w:rPr>
        <w:t>0</w:t>
      </w:r>
      <w:r w:rsidRPr="00D61CBB">
        <w:rPr>
          <w:rFonts w:ascii="Palatino Linotype" w:eastAsiaTheme="minorEastAsia" w:hAnsi="Palatino Linotype" w:cs="Times New Roman"/>
          <w:sz w:val="24"/>
          <w:szCs w:val="24"/>
        </w:rPr>
        <w:t xml:space="preserve"> diterima.</w:t>
      </w:r>
    </w:p>
    <w:p w14:paraId="3011AD30" w14:textId="77777777" w:rsidR="00B27909" w:rsidRPr="00D61CBB" w:rsidRDefault="00B27909" w:rsidP="00B27909">
      <w:pPr>
        <w:spacing w:after="0" w:line="240" w:lineRule="auto"/>
        <w:jc w:val="both"/>
        <w:rPr>
          <w:rFonts w:ascii="Palatino Linotype" w:hAnsi="Palatino Linotype" w:cs="Times New Roman"/>
          <w:sz w:val="24"/>
          <w:szCs w:val="24"/>
        </w:rPr>
      </w:pPr>
    </w:p>
    <w:p w14:paraId="5258C555" w14:textId="58875D36" w:rsidR="00F94D98" w:rsidRPr="00D61CBB" w:rsidRDefault="001E096F" w:rsidP="00B27909">
      <w:pPr>
        <w:pStyle w:val="ListParagraph"/>
        <w:autoSpaceDE w:val="0"/>
        <w:autoSpaceDN w:val="0"/>
        <w:adjustRightInd w:val="0"/>
        <w:spacing w:after="0" w:line="240" w:lineRule="auto"/>
        <w:ind w:left="0"/>
        <w:jc w:val="both"/>
        <w:rPr>
          <w:rFonts w:ascii="Palatino Linotype" w:hAnsi="Palatino Linotype" w:cs="Times New Roman"/>
          <w:sz w:val="24"/>
          <w:szCs w:val="24"/>
        </w:rPr>
      </w:pPr>
      <w:r w:rsidRPr="00D61CBB">
        <w:rPr>
          <w:rFonts w:ascii="Palatino Linotype" w:hAnsi="Palatino Linotype" w:cs="Times New Roman"/>
          <w:sz w:val="24"/>
          <w:szCs w:val="24"/>
        </w:rPr>
        <w:t xml:space="preserve">Berdasarkan uji normalitas distribusi data gain ternormalisasi menunjukan bahwa kedua kelas berdistribusi normal sehingga analisis dilanjutkan dengan menguji homogenitas dua varians data postes antara kelas eksperimen dan kelas kontrol dengan menggunakan uji </w:t>
      </w:r>
      <w:r w:rsidRPr="00D61CBB">
        <w:rPr>
          <w:rFonts w:ascii="Palatino Linotype" w:hAnsi="Palatino Linotype" w:cs="Times New Roman"/>
          <w:i/>
          <w:sz w:val="24"/>
          <w:szCs w:val="24"/>
        </w:rPr>
        <w:t>Leven’s test for equality</w:t>
      </w:r>
      <w:r w:rsidRPr="00D61CBB">
        <w:rPr>
          <w:rFonts w:ascii="Palatino Linotype" w:hAnsi="Palatino Linotype" w:cs="Times New Roman"/>
          <w:sz w:val="24"/>
          <w:szCs w:val="24"/>
        </w:rPr>
        <w:t xml:space="preserve"> melalui </w:t>
      </w:r>
      <w:r w:rsidRPr="00D61CBB">
        <w:rPr>
          <w:rFonts w:ascii="Palatino Linotype" w:hAnsi="Palatino Linotype" w:cs="Times New Roman"/>
          <w:i/>
          <w:sz w:val="24"/>
          <w:szCs w:val="24"/>
        </w:rPr>
        <w:t>software IBM SPSS 20</w:t>
      </w:r>
      <w:r w:rsidRPr="00D61CBB">
        <w:rPr>
          <w:rFonts w:ascii="Palatino Linotype" w:hAnsi="Palatino Linotype" w:cs="Times New Roman"/>
          <w:sz w:val="24"/>
          <w:szCs w:val="24"/>
        </w:rPr>
        <w:t xml:space="preserve"> dengan taraf signifikansi 0,05. Dan jika signifikansi &gt; 0,05, maka dapat disimpulkan bahwa data berasal dari populasi yang mempunyai varians yang sama. Hasil uji kesamaan dua rerata dapat dilihat pada Tabel 4 berikut ini:</w:t>
      </w:r>
    </w:p>
    <w:p w14:paraId="1D837E0C" w14:textId="2C06911E" w:rsidR="001E096F" w:rsidRPr="00D61CBB" w:rsidRDefault="00295E4D" w:rsidP="00D61CBB">
      <w:pPr>
        <w:autoSpaceDE w:val="0"/>
        <w:autoSpaceDN w:val="0"/>
        <w:adjustRightInd w:val="0"/>
        <w:spacing w:after="0" w:line="240" w:lineRule="auto"/>
        <w:jc w:val="center"/>
        <w:rPr>
          <w:rFonts w:ascii="Palatino Linotype" w:eastAsiaTheme="minorEastAsia" w:hAnsi="Palatino Linotype" w:cs="Times New Roman"/>
          <w:b/>
          <w:sz w:val="24"/>
          <w:szCs w:val="24"/>
        </w:rPr>
      </w:pPr>
      <w:r w:rsidRPr="00D61CBB">
        <w:rPr>
          <w:rFonts w:ascii="Palatino Linotype" w:eastAsiaTheme="minorEastAsia" w:hAnsi="Palatino Linotype" w:cs="Times New Roman"/>
          <w:b/>
          <w:sz w:val="24"/>
          <w:szCs w:val="24"/>
        </w:rPr>
        <w:t>Tabel 4</w:t>
      </w:r>
    </w:p>
    <w:p w14:paraId="15A66893" w14:textId="15560212" w:rsidR="00295E4D" w:rsidRPr="00D61CBB" w:rsidRDefault="00295E4D" w:rsidP="00D61CBB">
      <w:pPr>
        <w:autoSpaceDE w:val="0"/>
        <w:autoSpaceDN w:val="0"/>
        <w:adjustRightInd w:val="0"/>
        <w:spacing w:after="0" w:line="240" w:lineRule="auto"/>
        <w:jc w:val="center"/>
        <w:rPr>
          <w:rFonts w:ascii="Palatino Linotype" w:eastAsiaTheme="minorEastAsia" w:hAnsi="Palatino Linotype" w:cs="Times New Roman"/>
          <w:b/>
          <w:sz w:val="24"/>
          <w:szCs w:val="24"/>
        </w:rPr>
      </w:pPr>
      <w:r w:rsidRPr="00D61CBB">
        <w:rPr>
          <w:rFonts w:ascii="Palatino Linotype" w:eastAsiaTheme="minorEastAsia" w:hAnsi="Palatino Linotype" w:cs="Times New Roman"/>
          <w:b/>
          <w:sz w:val="24"/>
          <w:szCs w:val="24"/>
        </w:rPr>
        <w:t>Uji Homogenitas Dua Varians Data Gain</w:t>
      </w:r>
    </w:p>
    <w:tbl>
      <w:tblPr>
        <w:tblStyle w:val="TableGrid"/>
        <w:tblW w:w="0" w:type="auto"/>
        <w:tblInd w:w="2007" w:type="dxa"/>
        <w:tblLayout w:type="fixed"/>
        <w:tblLook w:val="04A0" w:firstRow="1" w:lastRow="0" w:firstColumn="1" w:lastColumn="0" w:noHBand="0" w:noVBand="1"/>
      </w:tblPr>
      <w:tblGrid>
        <w:gridCol w:w="1869"/>
        <w:gridCol w:w="791"/>
        <w:gridCol w:w="992"/>
        <w:gridCol w:w="851"/>
      </w:tblGrid>
      <w:tr w:rsidR="00451300" w:rsidRPr="00D61CBB" w14:paraId="625D6EF4" w14:textId="463B6BBC" w:rsidTr="00451300">
        <w:tc>
          <w:tcPr>
            <w:tcW w:w="4503" w:type="dxa"/>
            <w:gridSpan w:val="4"/>
            <w:vAlign w:val="center"/>
          </w:tcPr>
          <w:p w14:paraId="70A0E489" w14:textId="4409375A" w:rsidR="00451300" w:rsidRPr="00D61CBB" w:rsidRDefault="00451300" w:rsidP="00D61CBB">
            <w:pPr>
              <w:autoSpaceDE w:val="0"/>
              <w:autoSpaceDN w:val="0"/>
              <w:adjustRightInd w:val="0"/>
              <w:jc w:val="both"/>
              <w:rPr>
                <w:rFonts w:ascii="Palatino Linotype" w:hAnsi="Palatino Linotype" w:cs="Times New Roman"/>
                <w:b/>
                <w:sz w:val="24"/>
                <w:szCs w:val="24"/>
              </w:rPr>
            </w:pPr>
            <w:r w:rsidRPr="00D61CBB">
              <w:rPr>
                <w:rFonts w:ascii="Palatino Linotype" w:hAnsi="Palatino Linotype" w:cs="Times New Roman"/>
                <w:b/>
                <w:sz w:val="24"/>
                <w:szCs w:val="24"/>
              </w:rPr>
              <w:t>Kemampuan Koneksi Matematis</w:t>
            </w:r>
          </w:p>
        </w:tc>
      </w:tr>
      <w:tr w:rsidR="00451300" w:rsidRPr="00D61CBB" w14:paraId="7DB3CA55" w14:textId="3F3CFD3B" w:rsidTr="00451300">
        <w:tc>
          <w:tcPr>
            <w:tcW w:w="1869" w:type="dxa"/>
          </w:tcPr>
          <w:p w14:paraId="357679BB" w14:textId="7A5AB80F" w:rsidR="00451300" w:rsidRPr="00D61CBB" w:rsidRDefault="00451300" w:rsidP="00D61CBB">
            <w:pPr>
              <w:autoSpaceDE w:val="0"/>
              <w:autoSpaceDN w:val="0"/>
              <w:adjustRightInd w:val="0"/>
              <w:jc w:val="both"/>
              <w:rPr>
                <w:rFonts w:ascii="Palatino Linotype" w:eastAsiaTheme="minorEastAsia" w:hAnsi="Palatino Linotype" w:cs="Times New Roman"/>
                <w:b/>
                <w:sz w:val="24"/>
                <w:szCs w:val="24"/>
              </w:rPr>
            </w:pPr>
            <w:r w:rsidRPr="00D61CBB">
              <w:rPr>
                <w:rFonts w:ascii="Palatino Linotype" w:eastAsiaTheme="minorEastAsia" w:hAnsi="Palatino Linotype" w:cs="Times New Roman"/>
                <w:b/>
                <w:sz w:val="24"/>
                <w:szCs w:val="24"/>
              </w:rPr>
              <w:t>Levene Statistic</w:t>
            </w:r>
          </w:p>
        </w:tc>
        <w:tc>
          <w:tcPr>
            <w:tcW w:w="791" w:type="dxa"/>
          </w:tcPr>
          <w:p w14:paraId="1D28D4C6" w14:textId="3CA781C4" w:rsidR="00451300" w:rsidRPr="00D61CBB" w:rsidRDefault="00451300" w:rsidP="00D61CBB">
            <w:pPr>
              <w:autoSpaceDE w:val="0"/>
              <w:autoSpaceDN w:val="0"/>
              <w:adjustRightInd w:val="0"/>
              <w:jc w:val="both"/>
              <w:rPr>
                <w:rFonts w:ascii="Palatino Linotype" w:eastAsiaTheme="minorEastAsia" w:hAnsi="Palatino Linotype" w:cs="Times New Roman"/>
                <w:sz w:val="24"/>
                <w:szCs w:val="24"/>
              </w:rPr>
            </w:pPr>
            <w:r w:rsidRPr="00D61CBB">
              <w:rPr>
                <w:rFonts w:ascii="Palatino Linotype" w:eastAsiaTheme="minorEastAsia" w:hAnsi="Palatino Linotype" w:cs="Times New Roman"/>
                <w:sz w:val="24"/>
                <w:szCs w:val="24"/>
              </w:rPr>
              <w:t>df1</w:t>
            </w:r>
          </w:p>
        </w:tc>
        <w:tc>
          <w:tcPr>
            <w:tcW w:w="992" w:type="dxa"/>
          </w:tcPr>
          <w:p w14:paraId="4277819A" w14:textId="44914D35" w:rsidR="00451300" w:rsidRPr="00D61CBB" w:rsidRDefault="00451300" w:rsidP="00D61CBB">
            <w:pPr>
              <w:autoSpaceDE w:val="0"/>
              <w:autoSpaceDN w:val="0"/>
              <w:adjustRightInd w:val="0"/>
              <w:jc w:val="both"/>
              <w:rPr>
                <w:rFonts w:ascii="Palatino Linotype" w:eastAsiaTheme="minorEastAsia" w:hAnsi="Palatino Linotype" w:cs="Times New Roman"/>
                <w:sz w:val="24"/>
                <w:szCs w:val="24"/>
              </w:rPr>
            </w:pPr>
            <w:r w:rsidRPr="00D61CBB">
              <w:rPr>
                <w:rFonts w:ascii="Palatino Linotype" w:eastAsiaTheme="minorEastAsia" w:hAnsi="Palatino Linotype" w:cs="Times New Roman"/>
                <w:sz w:val="24"/>
                <w:szCs w:val="24"/>
              </w:rPr>
              <w:t>df2</w:t>
            </w:r>
          </w:p>
        </w:tc>
        <w:tc>
          <w:tcPr>
            <w:tcW w:w="851" w:type="dxa"/>
          </w:tcPr>
          <w:p w14:paraId="21CB8BAA" w14:textId="1BC423AC" w:rsidR="00451300" w:rsidRPr="00D61CBB" w:rsidRDefault="00451300" w:rsidP="00D61CBB">
            <w:pPr>
              <w:autoSpaceDE w:val="0"/>
              <w:autoSpaceDN w:val="0"/>
              <w:adjustRightInd w:val="0"/>
              <w:jc w:val="both"/>
              <w:rPr>
                <w:rFonts w:ascii="Palatino Linotype" w:eastAsiaTheme="minorEastAsia" w:hAnsi="Palatino Linotype" w:cs="Times New Roman"/>
                <w:sz w:val="24"/>
                <w:szCs w:val="24"/>
              </w:rPr>
            </w:pPr>
            <w:r w:rsidRPr="00D61CBB">
              <w:rPr>
                <w:rFonts w:ascii="Palatino Linotype" w:eastAsiaTheme="minorEastAsia" w:hAnsi="Palatino Linotype" w:cs="Times New Roman"/>
                <w:sz w:val="24"/>
                <w:szCs w:val="24"/>
              </w:rPr>
              <w:t>Sig.</w:t>
            </w:r>
          </w:p>
        </w:tc>
      </w:tr>
      <w:tr w:rsidR="00451300" w:rsidRPr="00D61CBB" w14:paraId="5E9233A3" w14:textId="77777777" w:rsidTr="00451300">
        <w:tc>
          <w:tcPr>
            <w:tcW w:w="1869" w:type="dxa"/>
          </w:tcPr>
          <w:p w14:paraId="1D4AABB8" w14:textId="29D3ED73" w:rsidR="00451300" w:rsidRPr="00D61CBB" w:rsidRDefault="00451300" w:rsidP="00D61CBB">
            <w:pPr>
              <w:autoSpaceDE w:val="0"/>
              <w:autoSpaceDN w:val="0"/>
              <w:adjustRightInd w:val="0"/>
              <w:jc w:val="both"/>
              <w:rPr>
                <w:rFonts w:ascii="Palatino Linotype" w:eastAsiaTheme="minorEastAsia" w:hAnsi="Palatino Linotype" w:cs="Times New Roman"/>
                <w:sz w:val="24"/>
                <w:szCs w:val="24"/>
              </w:rPr>
            </w:pPr>
            <w:r w:rsidRPr="00D61CBB">
              <w:rPr>
                <w:rFonts w:ascii="Palatino Linotype" w:eastAsiaTheme="minorEastAsia" w:hAnsi="Palatino Linotype" w:cs="Times New Roman"/>
                <w:sz w:val="24"/>
                <w:szCs w:val="24"/>
              </w:rPr>
              <w:t>3,735</w:t>
            </w:r>
          </w:p>
        </w:tc>
        <w:tc>
          <w:tcPr>
            <w:tcW w:w="791" w:type="dxa"/>
          </w:tcPr>
          <w:p w14:paraId="54AA7C06" w14:textId="42492A92" w:rsidR="00451300" w:rsidRPr="00D61CBB" w:rsidRDefault="00451300" w:rsidP="00D61CBB">
            <w:pPr>
              <w:autoSpaceDE w:val="0"/>
              <w:autoSpaceDN w:val="0"/>
              <w:adjustRightInd w:val="0"/>
              <w:jc w:val="both"/>
              <w:rPr>
                <w:rFonts w:ascii="Palatino Linotype" w:eastAsiaTheme="minorEastAsia" w:hAnsi="Palatino Linotype" w:cs="Times New Roman"/>
                <w:sz w:val="24"/>
                <w:szCs w:val="24"/>
              </w:rPr>
            </w:pPr>
            <w:r w:rsidRPr="00D61CBB">
              <w:rPr>
                <w:rFonts w:ascii="Palatino Linotype" w:eastAsiaTheme="minorEastAsia" w:hAnsi="Palatino Linotype" w:cs="Times New Roman"/>
                <w:sz w:val="24"/>
                <w:szCs w:val="24"/>
              </w:rPr>
              <w:t>1</w:t>
            </w:r>
          </w:p>
        </w:tc>
        <w:tc>
          <w:tcPr>
            <w:tcW w:w="992" w:type="dxa"/>
          </w:tcPr>
          <w:p w14:paraId="2B64C547" w14:textId="0BF2FC0F" w:rsidR="00451300" w:rsidRPr="00D61CBB" w:rsidRDefault="00451300" w:rsidP="00D61CBB">
            <w:pPr>
              <w:autoSpaceDE w:val="0"/>
              <w:autoSpaceDN w:val="0"/>
              <w:adjustRightInd w:val="0"/>
              <w:jc w:val="both"/>
              <w:rPr>
                <w:rFonts w:ascii="Palatino Linotype" w:eastAsiaTheme="minorEastAsia" w:hAnsi="Palatino Linotype" w:cs="Times New Roman"/>
                <w:sz w:val="24"/>
                <w:szCs w:val="24"/>
              </w:rPr>
            </w:pPr>
            <w:r w:rsidRPr="00D61CBB">
              <w:rPr>
                <w:rFonts w:ascii="Palatino Linotype" w:eastAsiaTheme="minorEastAsia" w:hAnsi="Palatino Linotype" w:cs="Times New Roman"/>
                <w:sz w:val="24"/>
                <w:szCs w:val="24"/>
              </w:rPr>
              <w:t>62</w:t>
            </w:r>
          </w:p>
        </w:tc>
        <w:tc>
          <w:tcPr>
            <w:tcW w:w="851" w:type="dxa"/>
          </w:tcPr>
          <w:p w14:paraId="53F0F920" w14:textId="03BC76D6" w:rsidR="00451300" w:rsidRPr="00D61CBB" w:rsidRDefault="00451300" w:rsidP="00D61CBB">
            <w:pPr>
              <w:autoSpaceDE w:val="0"/>
              <w:autoSpaceDN w:val="0"/>
              <w:adjustRightInd w:val="0"/>
              <w:jc w:val="both"/>
              <w:rPr>
                <w:rFonts w:ascii="Palatino Linotype" w:eastAsiaTheme="minorEastAsia" w:hAnsi="Palatino Linotype" w:cs="Times New Roman"/>
                <w:sz w:val="24"/>
                <w:szCs w:val="24"/>
              </w:rPr>
            </w:pPr>
            <w:r w:rsidRPr="00D61CBB">
              <w:rPr>
                <w:rFonts w:ascii="Palatino Linotype" w:eastAsiaTheme="minorEastAsia" w:hAnsi="Palatino Linotype" w:cs="Times New Roman"/>
                <w:sz w:val="24"/>
                <w:szCs w:val="24"/>
              </w:rPr>
              <w:t>0,058</w:t>
            </w:r>
          </w:p>
        </w:tc>
      </w:tr>
    </w:tbl>
    <w:p w14:paraId="04885F60" w14:textId="77777777" w:rsidR="00451300" w:rsidRPr="00D61CBB" w:rsidRDefault="00451300" w:rsidP="00D61CBB">
      <w:pPr>
        <w:autoSpaceDE w:val="0"/>
        <w:autoSpaceDN w:val="0"/>
        <w:adjustRightInd w:val="0"/>
        <w:spacing w:after="0" w:line="240" w:lineRule="auto"/>
        <w:ind w:firstLine="709"/>
        <w:jc w:val="both"/>
        <w:rPr>
          <w:rFonts w:ascii="Palatino Linotype" w:hAnsi="Palatino Linotype" w:cs="Times New Roman"/>
          <w:sz w:val="24"/>
          <w:szCs w:val="24"/>
        </w:rPr>
      </w:pPr>
    </w:p>
    <w:p w14:paraId="2CB6C9D6" w14:textId="13DF9CA0" w:rsidR="00295E4D" w:rsidRDefault="00451300" w:rsidP="00B27909">
      <w:pPr>
        <w:autoSpaceDE w:val="0"/>
        <w:autoSpaceDN w:val="0"/>
        <w:adjustRightInd w:val="0"/>
        <w:spacing w:after="0" w:line="240" w:lineRule="auto"/>
        <w:jc w:val="both"/>
        <w:rPr>
          <w:rFonts w:ascii="Palatino Linotype" w:eastAsiaTheme="minorEastAsia" w:hAnsi="Palatino Linotype" w:cs="Times New Roman"/>
          <w:sz w:val="24"/>
          <w:szCs w:val="24"/>
        </w:rPr>
      </w:pPr>
      <w:r w:rsidRPr="00D61CBB">
        <w:rPr>
          <w:rFonts w:ascii="Palatino Linotype" w:hAnsi="Palatino Linotype" w:cs="Times New Roman"/>
          <w:sz w:val="24"/>
          <w:szCs w:val="24"/>
        </w:rPr>
        <w:t xml:space="preserve">Pada Tabel 4 terlihat bahwa signifikansi uji </w:t>
      </w:r>
      <w:r w:rsidRPr="00D61CBB">
        <w:rPr>
          <w:rFonts w:ascii="Palatino Linotype" w:hAnsi="Palatino Linotype" w:cs="Times New Roman"/>
          <w:i/>
          <w:sz w:val="24"/>
          <w:szCs w:val="24"/>
        </w:rPr>
        <w:t>Levene</w:t>
      </w:r>
      <w:r w:rsidRPr="00D61CBB">
        <w:rPr>
          <w:rFonts w:ascii="Palatino Linotype" w:hAnsi="Palatino Linotype" w:cs="Times New Roman"/>
          <w:sz w:val="24"/>
          <w:szCs w:val="24"/>
        </w:rPr>
        <w:t xml:space="preserve"> pada skor data gain kemampuan koneksi matematis kelas eksperimen dan kelas kontrol yaitu 0,058 </w:t>
      </w:r>
      <m:oMath>
        <m:r>
          <w:rPr>
            <w:rFonts w:ascii="Cambria Math" w:hAnsi="Cambria Math" w:cs="Times New Roman"/>
            <w:sz w:val="24"/>
            <w:szCs w:val="24"/>
          </w:rPr>
          <m:t>&gt;</m:t>
        </m:r>
      </m:oMath>
      <w:r w:rsidRPr="00D61CBB">
        <w:rPr>
          <w:rFonts w:ascii="Palatino Linotype" w:eastAsiaTheme="minorEastAsia" w:hAnsi="Palatino Linotype" w:cs="Times New Roman"/>
          <w:sz w:val="24"/>
          <w:szCs w:val="24"/>
        </w:rPr>
        <w:t xml:space="preserve"> 0,05. Signifikansi tersebut lebih besar dari 0,05 sehingga H</w:t>
      </w:r>
      <w:r w:rsidRPr="00D61CBB">
        <w:rPr>
          <w:rFonts w:ascii="Palatino Linotype" w:eastAsiaTheme="minorEastAsia" w:hAnsi="Palatino Linotype" w:cs="Times New Roman"/>
          <w:sz w:val="24"/>
          <w:szCs w:val="24"/>
          <w:vertAlign w:val="subscript"/>
        </w:rPr>
        <w:t>0</w:t>
      </w:r>
      <w:r w:rsidRPr="00D61CBB">
        <w:rPr>
          <w:rFonts w:ascii="Palatino Linotype" w:eastAsiaTheme="minorEastAsia" w:hAnsi="Palatino Linotype" w:cs="Times New Roman"/>
          <w:sz w:val="24"/>
          <w:szCs w:val="24"/>
        </w:rPr>
        <w:t xml:space="preserve"> diterima. Dari hasil uji homogenitas tersebut dapat disimpulkan bahwa data gain kemampuan koneksi matematis kelas eksperimen dan kelas kontrol mempunyai varians yang homogen.</w:t>
      </w:r>
    </w:p>
    <w:p w14:paraId="312DD657" w14:textId="77777777" w:rsidR="00B27909" w:rsidRPr="00D61CBB" w:rsidRDefault="00B27909" w:rsidP="00B27909">
      <w:pPr>
        <w:autoSpaceDE w:val="0"/>
        <w:autoSpaceDN w:val="0"/>
        <w:adjustRightInd w:val="0"/>
        <w:spacing w:after="0" w:line="240" w:lineRule="auto"/>
        <w:jc w:val="both"/>
        <w:rPr>
          <w:rFonts w:ascii="Palatino Linotype" w:eastAsiaTheme="minorEastAsia" w:hAnsi="Palatino Linotype" w:cs="Times New Roman"/>
          <w:sz w:val="24"/>
          <w:szCs w:val="24"/>
        </w:rPr>
      </w:pPr>
    </w:p>
    <w:p w14:paraId="7EBF90A8" w14:textId="597BB7F8" w:rsidR="00451300" w:rsidRPr="00D61CBB" w:rsidRDefault="00451300" w:rsidP="00B27909">
      <w:pPr>
        <w:autoSpaceDE w:val="0"/>
        <w:autoSpaceDN w:val="0"/>
        <w:adjustRightInd w:val="0"/>
        <w:spacing w:after="0" w:line="240" w:lineRule="auto"/>
        <w:jc w:val="both"/>
        <w:rPr>
          <w:rFonts w:ascii="Palatino Linotype" w:hAnsi="Palatino Linotype" w:cs="Times New Roman"/>
          <w:sz w:val="24"/>
          <w:szCs w:val="24"/>
        </w:rPr>
      </w:pPr>
      <w:r w:rsidRPr="00D61CBB">
        <w:rPr>
          <w:rFonts w:ascii="Palatino Linotype" w:hAnsi="Palatino Linotype" w:cs="Times New Roman"/>
          <w:sz w:val="24"/>
          <w:szCs w:val="24"/>
        </w:rPr>
        <w:t xml:space="preserve">Selanjutnya dilakukan uji kesamaan dua rerata untuk gain ternormalisasi kemampuan koneksi matematis siswa dengan uji-t melalui </w:t>
      </w:r>
      <w:r w:rsidRPr="00D61CBB">
        <w:rPr>
          <w:rFonts w:ascii="Palatino Linotype" w:hAnsi="Palatino Linotype" w:cs="Times New Roman"/>
          <w:i/>
          <w:sz w:val="24"/>
          <w:szCs w:val="24"/>
        </w:rPr>
        <w:t>software IBM SPSS 20.0</w:t>
      </w:r>
      <w:r w:rsidRPr="00D61CBB">
        <w:rPr>
          <w:rFonts w:ascii="Palatino Linotype" w:hAnsi="Palatino Linotype" w:cs="Times New Roman"/>
          <w:sz w:val="24"/>
          <w:szCs w:val="24"/>
        </w:rPr>
        <w:t xml:space="preserve"> menggunakan </w:t>
      </w:r>
      <w:r w:rsidRPr="00D61CBB">
        <w:rPr>
          <w:rFonts w:ascii="Palatino Linotype" w:hAnsi="Palatino Linotype" w:cs="Times New Roman"/>
          <w:i/>
          <w:sz w:val="24"/>
          <w:szCs w:val="24"/>
        </w:rPr>
        <w:t>Independent Sampel T-Test</w:t>
      </w:r>
      <w:r w:rsidRPr="00D61CBB">
        <w:rPr>
          <w:rFonts w:ascii="Palatino Linotype" w:hAnsi="Palatino Linotype" w:cs="Times New Roman"/>
          <w:sz w:val="24"/>
          <w:szCs w:val="24"/>
        </w:rPr>
        <w:t>. Hipotesis statistik yang diuji adalah:</w:t>
      </w:r>
    </w:p>
    <w:p w14:paraId="1A3D403B" w14:textId="77777777" w:rsidR="00451300" w:rsidRPr="00D61CBB" w:rsidRDefault="00451300" w:rsidP="00D61CBB">
      <w:pPr>
        <w:autoSpaceDE w:val="0"/>
        <w:autoSpaceDN w:val="0"/>
        <w:adjustRightInd w:val="0"/>
        <w:spacing w:after="0" w:line="240" w:lineRule="auto"/>
        <w:jc w:val="center"/>
        <w:rPr>
          <w:rFonts w:ascii="Palatino Linotype" w:eastAsiaTheme="minorEastAsia" w:hAnsi="Palatino Linotype" w:cs="Times New Roman"/>
          <w:sz w:val="24"/>
          <w:szCs w:val="24"/>
        </w:rPr>
      </w:pPr>
      <w:r w:rsidRPr="00D61CBB">
        <w:rPr>
          <w:rFonts w:ascii="Cambria Math" w:hAnsi="Cambria Math" w:cs="Cambria Math"/>
          <w:sz w:val="24"/>
          <w:szCs w:val="24"/>
        </w:rPr>
        <w:t>𝐻</w:t>
      </w:r>
      <w:r w:rsidRPr="00D61CBB">
        <w:rPr>
          <w:rFonts w:ascii="Palatino Linotype" w:hAnsi="Palatino Linotype" w:cs="Times New Roman"/>
          <w:sz w:val="24"/>
          <w:szCs w:val="24"/>
          <w:vertAlign w:val="subscript"/>
        </w:rPr>
        <w:t xml:space="preserve">0 </w:t>
      </w:r>
      <w:r w:rsidRPr="00D61CBB">
        <w:rPr>
          <w:rFonts w:ascii="Palatino Linotype" w:hAnsi="Palatino Linotype"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r>
          <w:rPr>
            <w:rFonts w:ascii="Cambria Math" w:hAnsi="Cambria Math" w:cs="Times New Roman"/>
            <w:sz w:val="24"/>
            <w:szCs w:val="24"/>
          </w:rPr>
          <m:t>≤</m:t>
        </m:r>
      </m:oMath>
      <w:r w:rsidRPr="00D61CBB">
        <w:rPr>
          <w:rFonts w:ascii="Palatino Linotype" w:hAnsi="Palatino Linotype"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2</m:t>
            </m:r>
          </m:sub>
        </m:sSub>
      </m:oMath>
    </w:p>
    <w:p w14:paraId="3AD5EA4E" w14:textId="77777777" w:rsidR="00451300" w:rsidRPr="00D61CBB" w:rsidRDefault="00451300" w:rsidP="00D61CBB">
      <w:pPr>
        <w:autoSpaceDE w:val="0"/>
        <w:autoSpaceDN w:val="0"/>
        <w:adjustRightInd w:val="0"/>
        <w:spacing w:after="0" w:line="240" w:lineRule="auto"/>
        <w:jc w:val="center"/>
        <w:rPr>
          <w:rFonts w:ascii="Palatino Linotype" w:eastAsiaTheme="minorEastAsia" w:hAnsi="Palatino Linotype" w:cs="Times New Roman"/>
          <w:sz w:val="24"/>
          <w:szCs w:val="24"/>
        </w:rPr>
      </w:pPr>
      <w:r w:rsidRPr="00D61CBB">
        <w:rPr>
          <w:rFonts w:ascii="Palatino Linotype" w:hAnsi="Palatino Linotype" w:cs="Times New Roman"/>
          <w:sz w:val="24"/>
          <w:szCs w:val="24"/>
        </w:rPr>
        <w:t>H</w:t>
      </w:r>
      <w:r w:rsidRPr="00D61CBB">
        <w:rPr>
          <w:rFonts w:ascii="Palatino Linotype" w:hAnsi="Palatino Linotype" w:cs="Times New Roman"/>
          <w:sz w:val="24"/>
          <w:szCs w:val="24"/>
          <w:vertAlign w:val="subscript"/>
        </w:rPr>
        <w:t xml:space="preserve">a </w:t>
      </w:r>
      <w:r w:rsidRPr="00D61CBB">
        <w:rPr>
          <w:rFonts w:ascii="Palatino Linotype" w:hAnsi="Palatino Linotype"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oMath>
      <w:r w:rsidRPr="00D61CBB">
        <w:rPr>
          <w:rFonts w:ascii="Palatino Linotype" w:hAnsi="Palatino Linotype" w:cs="Times New Roman"/>
          <w:sz w:val="24"/>
          <w:szCs w:val="24"/>
        </w:rPr>
        <w:t xml:space="preserve"> </w:t>
      </w:r>
      <m:oMath>
        <m:r>
          <w:rPr>
            <w:rFonts w:ascii="Cambria Math" w:hAnsi="Cambria Math" w:cs="Times New Roman"/>
            <w:sz w:val="24"/>
            <w:szCs w:val="24"/>
          </w:rPr>
          <m:t>&gt;</m:t>
        </m:r>
      </m:oMath>
      <w:r w:rsidRPr="00D61CBB">
        <w:rPr>
          <w:rFonts w:ascii="Palatino Linotype" w:hAnsi="Palatino Linotype"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2</m:t>
            </m:r>
          </m:sub>
        </m:sSub>
      </m:oMath>
    </w:p>
    <w:p w14:paraId="3B8A8821" w14:textId="77777777" w:rsidR="00451300" w:rsidRPr="00D61CBB" w:rsidRDefault="00451300" w:rsidP="00D61CBB">
      <w:pPr>
        <w:autoSpaceDE w:val="0"/>
        <w:autoSpaceDN w:val="0"/>
        <w:adjustRightInd w:val="0"/>
        <w:spacing w:after="0" w:line="240" w:lineRule="auto"/>
        <w:jc w:val="both"/>
        <w:rPr>
          <w:rFonts w:ascii="Palatino Linotype" w:eastAsiaTheme="minorEastAsia" w:hAnsi="Palatino Linotype" w:cs="Times New Roman"/>
          <w:sz w:val="24"/>
          <w:szCs w:val="24"/>
        </w:rPr>
      </w:pPr>
      <w:r w:rsidRPr="00D61CBB">
        <w:rPr>
          <w:rFonts w:ascii="Palatino Linotype" w:eastAsiaTheme="minorEastAsia" w:hAnsi="Palatino Linotype" w:cs="Times New Roman"/>
          <w:sz w:val="24"/>
          <w:szCs w:val="24"/>
        </w:rPr>
        <w:t>Dengan:</w:t>
      </w:r>
    </w:p>
    <w:p w14:paraId="4C953301" w14:textId="77777777" w:rsidR="00451300" w:rsidRPr="00D61CBB" w:rsidRDefault="00451300" w:rsidP="00D61CBB">
      <w:pPr>
        <w:autoSpaceDE w:val="0"/>
        <w:autoSpaceDN w:val="0"/>
        <w:adjustRightInd w:val="0"/>
        <w:spacing w:after="0" w:line="240" w:lineRule="auto"/>
        <w:ind w:left="426" w:hanging="426"/>
        <w:jc w:val="both"/>
        <w:rPr>
          <w:rFonts w:ascii="Palatino Linotype" w:eastAsiaTheme="minorEastAsia" w:hAnsi="Palatino Linotype" w:cs="Times New Roman"/>
          <w:sz w:val="24"/>
          <w:szCs w:val="24"/>
        </w:rPr>
      </w:pPr>
      <w:r w:rsidRPr="00D61CBB">
        <w:rPr>
          <w:rFonts w:ascii="Palatino Linotype" w:eastAsiaTheme="minorEastAsia" w:hAnsi="Palatino Linotype" w:cs="Times New Roman"/>
          <w:sz w:val="24"/>
          <w:szCs w:val="24"/>
        </w:rPr>
        <w:t>H</w:t>
      </w:r>
      <w:r w:rsidRPr="00D61CBB">
        <w:rPr>
          <w:rFonts w:ascii="Palatino Linotype" w:eastAsiaTheme="minorEastAsia" w:hAnsi="Palatino Linotype" w:cs="Times New Roman"/>
          <w:sz w:val="24"/>
          <w:szCs w:val="24"/>
          <w:vertAlign w:val="subscript"/>
        </w:rPr>
        <w:t>0</w:t>
      </w:r>
      <w:r w:rsidRPr="00D61CBB">
        <w:rPr>
          <w:rFonts w:ascii="Palatino Linotype" w:eastAsiaTheme="minorEastAsia" w:hAnsi="Palatino Linotype" w:cs="Times New Roman"/>
          <w:sz w:val="24"/>
          <w:szCs w:val="24"/>
        </w:rPr>
        <w:t xml:space="preserve">: Kemampuan koneksi matematis siswa yang memperoleh model </w:t>
      </w:r>
      <w:r w:rsidRPr="00D61CBB">
        <w:rPr>
          <w:rFonts w:ascii="Palatino Linotype" w:eastAsiaTheme="minorEastAsia" w:hAnsi="Palatino Linotype" w:cs="Times New Roman"/>
          <w:i/>
          <w:sz w:val="24"/>
          <w:szCs w:val="24"/>
        </w:rPr>
        <w:t>Learning Cycle 7E</w:t>
      </w:r>
      <w:r w:rsidRPr="00D61CBB">
        <w:rPr>
          <w:rFonts w:ascii="Palatino Linotype" w:eastAsiaTheme="minorEastAsia" w:hAnsi="Palatino Linotype" w:cs="Times New Roman"/>
          <w:sz w:val="24"/>
          <w:szCs w:val="24"/>
        </w:rPr>
        <w:t xml:space="preserve"> tidak lebih baik daripada siswa yang memperoleh model pembelajaran biasa.</w:t>
      </w:r>
    </w:p>
    <w:p w14:paraId="12D27F1D" w14:textId="77777777" w:rsidR="00451300" w:rsidRDefault="00451300" w:rsidP="00D61CBB">
      <w:pPr>
        <w:autoSpaceDE w:val="0"/>
        <w:autoSpaceDN w:val="0"/>
        <w:adjustRightInd w:val="0"/>
        <w:spacing w:after="0" w:line="240" w:lineRule="auto"/>
        <w:ind w:left="426" w:hanging="426"/>
        <w:jc w:val="both"/>
        <w:rPr>
          <w:rFonts w:ascii="Palatino Linotype" w:eastAsiaTheme="minorEastAsia" w:hAnsi="Palatino Linotype" w:cs="Times New Roman"/>
          <w:sz w:val="24"/>
          <w:szCs w:val="24"/>
        </w:rPr>
      </w:pPr>
      <w:r w:rsidRPr="00D61CBB">
        <w:rPr>
          <w:rFonts w:ascii="Palatino Linotype" w:eastAsiaTheme="minorEastAsia" w:hAnsi="Palatino Linotype" w:cs="Times New Roman"/>
          <w:sz w:val="24"/>
          <w:szCs w:val="24"/>
        </w:rPr>
        <w:t>H</w:t>
      </w:r>
      <w:r w:rsidRPr="00D61CBB">
        <w:rPr>
          <w:rFonts w:ascii="Palatino Linotype" w:eastAsiaTheme="minorEastAsia" w:hAnsi="Palatino Linotype" w:cs="Times New Roman"/>
          <w:sz w:val="24"/>
          <w:szCs w:val="24"/>
          <w:vertAlign w:val="subscript"/>
        </w:rPr>
        <w:t>a</w:t>
      </w:r>
      <w:r w:rsidRPr="00D61CBB">
        <w:rPr>
          <w:rFonts w:ascii="Palatino Linotype" w:eastAsiaTheme="minorEastAsia" w:hAnsi="Palatino Linotype" w:cs="Times New Roman"/>
          <w:sz w:val="24"/>
          <w:szCs w:val="24"/>
        </w:rPr>
        <w:t xml:space="preserve">: Kemampuan koneksi matematis siswa yang memperoleh model </w:t>
      </w:r>
      <w:r w:rsidRPr="00D61CBB">
        <w:rPr>
          <w:rFonts w:ascii="Palatino Linotype" w:eastAsiaTheme="minorEastAsia" w:hAnsi="Palatino Linotype" w:cs="Times New Roman"/>
          <w:i/>
          <w:sz w:val="24"/>
          <w:szCs w:val="24"/>
        </w:rPr>
        <w:t>Learning Cycle 7E</w:t>
      </w:r>
      <w:r w:rsidRPr="00D61CBB">
        <w:rPr>
          <w:rFonts w:ascii="Palatino Linotype" w:eastAsiaTheme="minorEastAsia" w:hAnsi="Palatino Linotype" w:cs="Times New Roman"/>
          <w:sz w:val="24"/>
          <w:szCs w:val="24"/>
        </w:rPr>
        <w:t xml:space="preserve"> lebih baik daripada siswa yang memperoleh model pembelajaran biasa.</w:t>
      </w:r>
    </w:p>
    <w:p w14:paraId="4684A185" w14:textId="77777777" w:rsidR="00B27909" w:rsidRPr="00D61CBB" w:rsidRDefault="00B27909" w:rsidP="00D61CBB">
      <w:pPr>
        <w:autoSpaceDE w:val="0"/>
        <w:autoSpaceDN w:val="0"/>
        <w:adjustRightInd w:val="0"/>
        <w:spacing w:after="0" w:line="240" w:lineRule="auto"/>
        <w:ind w:left="426" w:hanging="426"/>
        <w:jc w:val="both"/>
        <w:rPr>
          <w:rFonts w:ascii="Palatino Linotype" w:eastAsiaTheme="minorEastAsia" w:hAnsi="Palatino Linotype" w:cs="Times New Roman"/>
          <w:sz w:val="24"/>
          <w:szCs w:val="24"/>
        </w:rPr>
      </w:pPr>
    </w:p>
    <w:p w14:paraId="76F95F9C" w14:textId="4F6F7D1C" w:rsidR="00451300" w:rsidRPr="00D61CBB" w:rsidRDefault="00451300" w:rsidP="00D61CBB">
      <w:pPr>
        <w:autoSpaceDE w:val="0"/>
        <w:autoSpaceDN w:val="0"/>
        <w:adjustRightInd w:val="0"/>
        <w:spacing w:after="0" w:line="240" w:lineRule="auto"/>
        <w:jc w:val="both"/>
        <w:rPr>
          <w:rFonts w:ascii="Palatino Linotype" w:hAnsi="Palatino Linotype" w:cs="Times New Roman"/>
          <w:sz w:val="24"/>
          <w:szCs w:val="24"/>
        </w:rPr>
      </w:pPr>
      <w:r w:rsidRPr="00D61CBB">
        <w:rPr>
          <w:rFonts w:ascii="Palatino Linotype" w:hAnsi="Palatino Linotype" w:cs="Times New Roman"/>
          <w:sz w:val="24"/>
          <w:szCs w:val="24"/>
        </w:rPr>
        <w:t>Hasil dari uji kesamaan dua rerata gain ternormalisasi kemampuan koneksi matematis dapat dilihat pada Tabel 5 berikut ini:</w:t>
      </w:r>
    </w:p>
    <w:p w14:paraId="113593B0" w14:textId="6AB8D029" w:rsidR="00451300" w:rsidRPr="00D61CBB" w:rsidRDefault="00451300" w:rsidP="00D61CBB">
      <w:pPr>
        <w:autoSpaceDE w:val="0"/>
        <w:autoSpaceDN w:val="0"/>
        <w:adjustRightInd w:val="0"/>
        <w:spacing w:after="0" w:line="240" w:lineRule="auto"/>
        <w:jc w:val="center"/>
        <w:rPr>
          <w:rFonts w:ascii="Palatino Linotype" w:hAnsi="Palatino Linotype" w:cs="Times New Roman"/>
          <w:b/>
          <w:sz w:val="24"/>
          <w:szCs w:val="24"/>
        </w:rPr>
      </w:pPr>
      <w:r w:rsidRPr="00D61CBB">
        <w:rPr>
          <w:rFonts w:ascii="Palatino Linotype" w:hAnsi="Palatino Linotype" w:cs="Times New Roman"/>
          <w:b/>
          <w:sz w:val="24"/>
          <w:szCs w:val="24"/>
        </w:rPr>
        <w:t>Tabel 5</w:t>
      </w:r>
    </w:p>
    <w:p w14:paraId="13229F65" w14:textId="73DF5CD5" w:rsidR="00451300" w:rsidRPr="00D61CBB" w:rsidRDefault="00451300" w:rsidP="00D61CBB">
      <w:pPr>
        <w:autoSpaceDE w:val="0"/>
        <w:autoSpaceDN w:val="0"/>
        <w:adjustRightInd w:val="0"/>
        <w:spacing w:after="0" w:line="240" w:lineRule="auto"/>
        <w:jc w:val="center"/>
        <w:rPr>
          <w:rFonts w:ascii="Palatino Linotype" w:hAnsi="Palatino Linotype" w:cs="Times New Roman"/>
          <w:b/>
          <w:sz w:val="24"/>
          <w:szCs w:val="24"/>
        </w:rPr>
      </w:pPr>
      <w:r w:rsidRPr="00D61CBB">
        <w:rPr>
          <w:rFonts w:ascii="Palatino Linotype" w:hAnsi="Palatino Linotype" w:cs="Times New Roman"/>
          <w:b/>
          <w:sz w:val="24"/>
          <w:szCs w:val="24"/>
        </w:rPr>
        <w:t>Uji Kesamaan Dua Rerata Data Gain</w:t>
      </w:r>
    </w:p>
    <w:tbl>
      <w:tblPr>
        <w:tblStyle w:val="TableGrid"/>
        <w:tblW w:w="0" w:type="dxa"/>
        <w:tblInd w:w="1482" w:type="dxa"/>
        <w:tblLook w:val="04A0" w:firstRow="1" w:lastRow="0" w:firstColumn="1" w:lastColumn="0" w:noHBand="0" w:noVBand="1"/>
      </w:tblPr>
      <w:tblGrid>
        <w:gridCol w:w="1788"/>
        <w:gridCol w:w="905"/>
        <w:gridCol w:w="876"/>
        <w:gridCol w:w="1701"/>
      </w:tblGrid>
      <w:tr w:rsidR="001650BC" w:rsidRPr="00D61CBB" w14:paraId="1DD783F5" w14:textId="77777777" w:rsidTr="00F86581">
        <w:trPr>
          <w:tblHeader/>
        </w:trPr>
        <w:tc>
          <w:tcPr>
            <w:tcW w:w="1788" w:type="dxa"/>
            <w:vMerge w:val="restart"/>
          </w:tcPr>
          <w:p w14:paraId="4B9CA97C" w14:textId="77777777" w:rsidR="001650BC" w:rsidRPr="008C043B" w:rsidRDefault="001650BC" w:rsidP="00D61CBB">
            <w:pPr>
              <w:autoSpaceDE w:val="0"/>
              <w:autoSpaceDN w:val="0"/>
              <w:adjustRightInd w:val="0"/>
              <w:jc w:val="both"/>
              <w:rPr>
                <w:rFonts w:ascii="Palatino Linotype" w:eastAsiaTheme="minorEastAsia" w:hAnsi="Palatino Linotype" w:cs="Times New Roman"/>
                <w:sz w:val="24"/>
                <w:szCs w:val="24"/>
              </w:rPr>
            </w:pPr>
          </w:p>
        </w:tc>
        <w:tc>
          <w:tcPr>
            <w:tcW w:w="3457" w:type="dxa"/>
            <w:gridSpan w:val="3"/>
            <w:vAlign w:val="center"/>
          </w:tcPr>
          <w:p w14:paraId="243EF206" w14:textId="72CF8D59" w:rsidR="001650BC" w:rsidRPr="008C043B" w:rsidRDefault="001650BC" w:rsidP="00D61CBB">
            <w:pPr>
              <w:autoSpaceDE w:val="0"/>
              <w:autoSpaceDN w:val="0"/>
              <w:adjustRightInd w:val="0"/>
              <w:jc w:val="both"/>
              <w:rPr>
                <w:rFonts w:ascii="Palatino Linotype" w:eastAsiaTheme="minorEastAsia" w:hAnsi="Palatino Linotype" w:cs="Times New Roman"/>
                <w:sz w:val="24"/>
                <w:szCs w:val="24"/>
              </w:rPr>
            </w:pPr>
            <w:r w:rsidRPr="008C043B">
              <w:rPr>
                <w:rFonts w:ascii="Palatino Linotype" w:eastAsiaTheme="minorEastAsia" w:hAnsi="Palatino Linotype" w:cs="Times New Roman"/>
                <w:sz w:val="24"/>
                <w:szCs w:val="24"/>
              </w:rPr>
              <w:t>t-test for Equality of Means</w:t>
            </w:r>
          </w:p>
        </w:tc>
      </w:tr>
      <w:tr w:rsidR="001650BC" w:rsidRPr="00D61CBB" w14:paraId="769FAD0D" w14:textId="77777777" w:rsidTr="00F86581">
        <w:trPr>
          <w:tblHeader/>
        </w:trPr>
        <w:tc>
          <w:tcPr>
            <w:tcW w:w="1788" w:type="dxa"/>
            <w:vMerge/>
          </w:tcPr>
          <w:p w14:paraId="6FEE152F" w14:textId="77777777" w:rsidR="001650BC" w:rsidRPr="008C043B" w:rsidRDefault="001650BC" w:rsidP="00D61CBB">
            <w:pPr>
              <w:autoSpaceDE w:val="0"/>
              <w:autoSpaceDN w:val="0"/>
              <w:adjustRightInd w:val="0"/>
              <w:jc w:val="both"/>
              <w:rPr>
                <w:rFonts w:ascii="Palatino Linotype" w:eastAsiaTheme="minorEastAsia" w:hAnsi="Palatino Linotype" w:cs="Times New Roman"/>
                <w:sz w:val="24"/>
                <w:szCs w:val="24"/>
              </w:rPr>
            </w:pPr>
          </w:p>
        </w:tc>
        <w:tc>
          <w:tcPr>
            <w:tcW w:w="905" w:type="dxa"/>
          </w:tcPr>
          <w:p w14:paraId="1BAF9B58" w14:textId="1F6E95D5" w:rsidR="001650BC" w:rsidRPr="008C043B" w:rsidRDefault="001650BC" w:rsidP="00D61CBB">
            <w:pPr>
              <w:autoSpaceDE w:val="0"/>
              <w:autoSpaceDN w:val="0"/>
              <w:adjustRightInd w:val="0"/>
              <w:jc w:val="both"/>
              <w:rPr>
                <w:rFonts w:ascii="Palatino Linotype" w:eastAsiaTheme="minorEastAsia" w:hAnsi="Palatino Linotype" w:cs="Times New Roman"/>
                <w:sz w:val="24"/>
                <w:szCs w:val="24"/>
              </w:rPr>
            </w:pPr>
            <w:r w:rsidRPr="008C043B">
              <w:rPr>
                <w:rFonts w:ascii="Palatino Linotype" w:eastAsiaTheme="minorEastAsia" w:hAnsi="Palatino Linotype" w:cs="Times New Roman"/>
                <w:sz w:val="24"/>
                <w:szCs w:val="24"/>
              </w:rPr>
              <w:t>T</w:t>
            </w:r>
          </w:p>
        </w:tc>
        <w:tc>
          <w:tcPr>
            <w:tcW w:w="851" w:type="dxa"/>
          </w:tcPr>
          <w:p w14:paraId="3AE74EC5" w14:textId="7076C1A6" w:rsidR="001650BC" w:rsidRPr="008C043B" w:rsidRDefault="001650BC" w:rsidP="00D61CBB">
            <w:pPr>
              <w:autoSpaceDE w:val="0"/>
              <w:autoSpaceDN w:val="0"/>
              <w:adjustRightInd w:val="0"/>
              <w:jc w:val="both"/>
              <w:rPr>
                <w:rFonts w:ascii="Palatino Linotype" w:eastAsiaTheme="minorEastAsia" w:hAnsi="Palatino Linotype" w:cs="Times New Roman"/>
                <w:sz w:val="24"/>
                <w:szCs w:val="24"/>
              </w:rPr>
            </w:pPr>
            <w:r w:rsidRPr="008C043B">
              <w:rPr>
                <w:rFonts w:ascii="Palatino Linotype" w:eastAsiaTheme="minorEastAsia" w:hAnsi="Palatino Linotype" w:cs="Times New Roman"/>
                <w:sz w:val="24"/>
                <w:szCs w:val="24"/>
              </w:rPr>
              <w:t>Df</w:t>
            </w:r>
          </w:p>
        </w:tc>
        <w:tc>
          <w:tcPr>
            <w:tcW w:w="1701" w:type="dxa"/>
          </w:tcPr>
          <w:p w14:paraId="56C5A033" w14:textId="16F00321" w:rsidR="001650BC" w:rsidRPr="008C043B" w:rsidRDefault="001650BC" w:rsidP="00D61CBB">
            <w:pPr>
              <w:autoSpaceDE w:val="0"/>
              <w:autoSpaceDN w:val="0"/>
              <w:adjustRightInd w:val="0"/>
              <w:jc w:val="both"/>
              <w:rPr>
                <w:rFonts w:ascii="Palatino Linotype" w:eastAsiaTheme="minorEastAsia" w:hAnsi="Palatino Linotype" w:cs="Times New Roman"/>
                <w:sz w:val="24"/>
                <w:szCs w:val="24"/>
              </w:rPr>
            </w:pPr>
            <w:r w:rsidRPr="008C043B">
              <w:rPr>
                <w:rFonts w:ascii="Palatino Linotype" w:eastAsiaTheme="minorEastAsia" w:hAnsi="Palatino Linotype" w:cs="Times New Roman"/>
                <w:sz w:val="24"/>
                <w:szCs w:val="24"/>
              </w:rPr>
              <w:t>Sig. (2-tailed)</w:t>
            </w:r>
          </w:p>
        </w:tc>
      </w:tr>
      <w:tr w:rsidR="001650BC" w:rsidRPr="00D61CBB" w14:paraId="579DD3B0" w14:textId="77777777" w:rsidTr="00F86581">
        <w:tc>
          <w:tcPr>
            <w:tcW w:w="1788" w:type="dxa"/>
          </w:tcPr>
          <w:p w14:paraId="66BEB478" w14:textId="464D2DD2" w:rsidR="001650BC" w:rsidRPr="008C043B" w:rsidRDefault="001650BC" w:rsidP="00D61CBB">
            <w:pPr>
              <w:autoSpaceDE w:val="0"/>
              <w:autoSpaceDN w:val="0"/>
              <w:adjustRightInd w:val="0"/>
              <w:jc w:val="both"/>
              <w:rPr>
                <w:rFonts w:ascii="Palatino Linotype" w:eastAsiaTheme="minorEastAsia" w:hAnsi="Palatino Linotype" w:cs="Times New Roman"/>
                <w:sz w:val="24"/>
                <w:szCs w:val="24"/>
              </w:rPr>
            </w:pPr>
            <w:r w:rsidRPr="008C043B">
              <w:rPr>
                <w:rFonts w:ascii="Palatino Linotype" w:hAnsi="Palatino Linotype" w:cs="Arial"/>
                <w:color w:val="000000"/>
                <w:sz w:val="24"/>
                <w:szCs w:val="24"/>
              </w:rPr>
              <w:t>Equal variances assumed</w:t>
            </w:r>
          </w:p>
        </w:tc>
        <w:tc>
          <w:tcPr>
            <w:tcW w:w="905" w:type="dxa"/>
          </w:tcPr>
          <w:p w14:paraId="3D1E5D40" w14:textId="5E7D6F2F" w:rsidR="001650BC" w:rsidRPr="008C043B" w:rsidRDefault="001650BC" w:rsidP="00D61CBB">
            <w:pPr>
              <w:autoSpaceDE w:val="0"/>
              <w:autoSpaceDN w:val="0"/>
              <w:adjustRightInd w:val="0"/>
              <w:jc w:val="both"/>
              <w:rPr>
                <w:rFonts w:ascii="Palatino Linotype" w:eastAsiaTheme="minorEastAsia" w:hAnsi="Palatino Linotype" w:cs="Times New Roman"/>
                <w:sz w:val="24"/>
                <w:szCs w:val="24"/>
              </w:rPr>
            </w:pPr>
            <w:r w:rsidRPr="008C043B">
              <w:rPr>
                <w:rFonts w:ascii="Palatino Linotype" w:eastAsiaTheme="minorEastAsia" w:hAnsi="Palatino Linotype" w:cs="Times New Roman"/>
                <w:sz w:val="24"/>
                <w:szCs w:val="24"/>
              </w:rPr>
              <w:t>3,601</w:t>
            </w:r>
          </w:p>
        </w:tc>
        <w:tc>
          <w:tcPr>
            <w:tcW w:w="851" w:type="dxa"/>
          </w:tcPr>
          <w:p w14:paraId="50EC2B2D" w14:textId="0423817E" w:rsidR="001650BC" w:rsidRPr="008C043B" w:rsidRDefault="001650BC" w:rsidP="00D61CBB">
            <w:pPr>
              <w:autoSpaceDE w:val="0"/>
              <w:autoSpaceDN w:val="0"/>
              <w:adjustRightInd w:val="0"/>
              <w:jc w:val="both"/>
              <w:rPr>
                <w:rFonts w:ascii="Palatino Linotype" w:eastAsiaTheme="minorEastAsia" w:hAnsi="Palatino Linotype" w:cs="Times New Roman"/>
                <w:sz w:val="24"/>
                <w:szCs w:val="24"/>
              </w:rPr>
            </w:pPr>
            <w:r w:rsidRPr="008C043B">
              <w:rPr>
                <w:rFonts w:ascii="Palatino Linotype" w:eastAsiaTheme="minorEastAsia" w:hAnsi="Palatino Linotype" w:cs="Times New Roman"/>
                <w:sz w:val="24"/>
                <w:szCs w:val="24"/>
              </w:rPr>
              <w:t>62</w:t>
            </w:r>
          </w:p>
        </w:tc>
        <w:tc>
          <w:tcPr>
            <w:tcW w:w="1701" w:type="dxa"/>
          </w:tcPr>
          <w:p w14:paraId="0F414FC4" w14:textId="58526F5F" w:rsidR="001650BC" w:rsidRPr="008C043B" w:rsidRDefault="001650BC" w:rsidP="00D61CBB">
            <w:pPr>
              <w:autoSpaceDE w:val="0"/>
              <w:autoSpaceDN w:val="0"/>
              <w:adjustRightInd w:val="0"/>
              <w:jc w:val="both"/>
              <w:rPr>
                <w:rFonts w:ascii="Palatino Linotype" w:eastAsiaTheme="minorEastAsia" w:hAnsi="Palatino Linotype" w:cs="Times New Roman"/>
                <w:sz w:val="24"/>
                <w:szCs w:val="24"/>
              </w:rPr>
            </w:pPr>
            <w:r w:rsidRPr="008C043B">
              <w:rPr>
                <w:rFonts w:ascii="Palatino Linotype" w:eastAsiaTheme="minorEastAsia" w:hAnsi="Palatino Linotype" w:cs="Times New Roman"/>
                <w:sz w:val="24"/>
                <w:szCs w:val="24"/>
              </w:rPr>
              <w:t>0,001</w:t>
            </w:r>
          </w:p>
        </w:tc>
      </w:tr>
      <w:tr w:rsidR="001650BC" w:rsidRPr="00D61CBB" w14:paraId="448E9E98" w14:textId="77777777" w:rsidTr="00F86581">
        <w:tc>
          <w:tcPr>
            <w:tcW w:w="1788" w:type="dxa"/>
          </w:tcPr>
          <w:p w14:paraId="5CCEFDB3" w14:textId="4C2F7B17" w:rsidR="001650BC" w:rsidRPr="008C043B" w:rsidRDefault="001650BC" w:rsidP="00D61CBB">
            <w:pPr>
              <w:autoSpaceDE w:val="0"/>
              <w:autoSpaceDN w:val="0"/>
              <w:adjustRightInd w:val="0"/>
              <w:jc w:val="both"/>
              <w:rPr>
                <w:rFonts w:ascii="Palatino Linotype" w:eastAsiaTheme="minorEastAsia" w:hAnsi="Palatino Linotype" w:cs="Times New Roman"/>
                <w:sz w:val="24"/>
                <w:szCs w:val="24"/>
              </w:rPr>
            </w:pPr>
            <w:r w:rsidRPr="008C043B">
              <w:rPr>
                <w:rFonts w:ascii="Palatino Linotype" w:hAnsi="Palatino Linotype" w:cs="Arial"/>
                <w:color w:val="000000"/>
                <w:sz w:val="24"/>
                <w:szCs w:val="24"/>
              </w:rPr>
              <w:t>Equal variances not assumed</w:t>
            </w:r>
          </w:p>
        </w:tc>
        <w:tc>
          <w:tcPr>
            <w:tcW w:w="905" w:type="dxa"/>
          </w:tcPr>
          <w:p w14:paraId="0BE7920C" w14:textId="0D1F4840" w:rsidR="001650BC" w:rsidRPr="008C043B" w:rsidRDefault="001650BC" w:rsidP="00D61CBB">
            <w:pPr>
              <w:autoSpaceDE w:val="0"/>
              <w:autoSpaceDN w:val="0"/>
              <w:adjustRightInd w:val="0"/>
              <w:jc w:val="both"/>
              <w:rPr>
                <w:rFonts w:ascii="Palatino Linotype" w:eastAsiaTheme="minorEastAsia" w:hAnsi="Palatino Linotype" w:cs="Times New Roman"/>
                <w:sz w:val="24"/>
                <w:szCs w:val="24"/>
              </w:rPr>
            </w:pPr>
            <w:r w:rsidRPr="008C043B">
              <w:rPr>
                <w:rFonts w:ascii="Palatino Linotype" w:eastAsiaTheme="minorEastAsia" w:hAnsi="Palatino Linotype" w:cs="Times New Roman"/>
                <w:sz w:val="24"/>
                <w:szCs w:val="24"/>
              </w:rPr>
              <w:t>3,601</w:t>
            </w:r>
          </w:p>
        </w:tc>
        <w:tc>
          <w:tcPr>
            <w:tcW w:w="851" w:type="dxa"/>
          </w:tcPr>
          <w:p w14:paraId="4DDA9DEA" w14:textId="612B61C3" w:rsidR="001650BC" w:rsidRPr="008C043B" w:rsidRDefault="001650BC" w:rsidP="00D61CBB">
            <w:pPr>
              <w:autoSpaceDE w:val="0"/>
              <w:autoSpaceDN w:val="0"/>
              <w:adjustRightInd w:val="0"/>
              <w:jc w:val="both"/>
              <w:rPr>
                <w:rFonts w:ascii="Palatino Linotype" w:eastAsiaTheme="minorEastAsia" w:hAnsi="Palatino Linotype" w:cs="Times New Roman"/>
                <w:sz w:val="24"/>
                <w:szCs w:val="24"/>
              </w:rPr>
            </w:pPr>
            <w:r w:rsidRPr="008C043B">
              <w:rPr>
                <w:rFonts w:ascii="Palatino Linotype" w:eastAsiaTheme="minorEastAsia" w:hAnsi="Palatino Linotype" w:cs="Times New Roman"/>
                <w:sz w:val="24"/>
                <w:szCs w:val="24"/>
              </w:rPr>
              <w:t>56,744</w:t>
            </w:r>
          </w:p>
        </w:tc>
        <w:tc>
          <w:tcPr>
            <w:tcW w:w="1701" w:type="dxa"/>
          </w:tcPr>
          <w:p w14:paraId="56E905C1" w14:textId="6D87812D" w:rsidR="001650BC" w:rsidRPr="008C043B" w:rsidRDefault="001650BC" w:rsidP="00D61CBB">
            <w:pPr>
              <w:autoSpaceDE w:val="0"/>
              <w:autoSpaceDN w:val="0"/>
              <w:adjustRightInd w:val="0"/>
              <w:jc w:val="both"/>
              <w:rPr>
                <w:rFonts w:ascii="Palatino Linotype" w:eastAsiaTheme="minorEastAsia" w:hAnsi="Palatino Linotype" w:cs="Times New Roman"/>
                <w:sz w:val="24"/>
                <w:szCs w:val="24"/>
              </w:rPr>
            </w:pPr>
            <w:r w:rsidRPr="008C043B">
              <w:rPr>
                <w:rFonts w:ascii="Palatino Linotype" w:eastAsiaTheme="minorEastAsia" w:hAnsi="Palatino Linotype" w:cs="Times New Roman"/>
                <w:sz w:val="24"/>
                <w:szCs w:val="24"/>
              </w:rPr>
              <w:t>0,001</w:t>
            </w:r>
          </w:p>
        </w:tc>
      </w:tr>
    </w:tbl>
    <w:p w14:paraId="573451F5" w14:textId="77777777" w:rsidR="001650BC" w:rsidRPr="00D61CBB" w:rsidRDefault="001650BC" w:rsidP="00D61CBB">
      <w:pPr>
        <w:autoSpaceDE w:val="0"/>
        <w:autoSpaceDN w:val="0"/>
        <w:adjustRightInd w:val="0"/>
        <w:spacing w:after="0" w:line="240" w:lineRule="auto"/>
        <w:jc w:val="both"/>
        <w:rPr>
          <w:rFonts w:ascii="Palatino Linotype" w:hAnsi="Palatino Linotype" w:cs="Times New Roman"/>
          <w:sz w:val="24"/>
          <w:szCs w:val="24"/>
        </w:rPr>
      </w:pPr>
    </w:p>
    <w:p w14:paraId="62D2B338" w14:textId="62126F3D" w:rsidR="00735147" w:rsidRDefault="001650BC" w:rsidP="00B27909">
      <w:pPr>
        <w:autoSpaceDE w:val="0"/>
        <w:autoSpaceDN w:val="0"/>
        <w:adjustRightInd w:val="0"/>
        <w:spacing w:after="0" w:line="240" w:lineRule="auto"/>
        <w:jc w:val="both"/>
        <w:rPr>
          <w:rFonts w:ascii="Palatino Linotype" w:hAnsi="Palatino Linotype" w:cs="Times New Roman"/>
          <w:sz w:val="24"/>
          <w:szCs w:val="24"/>
        </w:rPr>
      </w:pPr>
      <w:r w:rsidRPr="00D61CBB">
        <w:rPr>
          <w:rFonts w:ascii="Palatino Linotype" w:hAnsi="Palatino Linotype" w:cs="Times New Roman"/>
          <w:sz w:val="24"/>
          <w:szCs w:val="24"/>
        </w:rPr>
        <w:t>Pada Tabel 5 terlihat bahwa nilai signifikansi dengan taraf signifikansi 0,05 adalah 0,000. Karena nilai signifikansi kurang dari 0,05 maka H</w:t>
      </w:r>
      <w:r w:rsidRPr="00D61CBB">
        <w:rPr>
          <w:rFonts w:ascii="Palatino Linotype" w:hAnsi="Palatino Linotype" w:cs="Times New Roman"/>
          <w:sz w:val="24"/>
          <w:szCs w:val="24"/>
          <w:vertAlign w:val="subscript"/>
        </w:rPr>
        <w:t>0</w:t>
      </w:r>
      <w:r w:rsidRPr="00D61CBB">
        <w:rPr>
          <w:rFonts w:ascii="Palatino Linotype" w:hAnsi="Palatino Linotype" w:cs="Times New Roman"/>
          <w:sz w:val="24"/>
          <w:szCs w:val="24"/>
        </w:rPr>
        <w:t xml:space="preserve"> ditolak dan H</w:t>
      </w:r>
      <w:r w:rsidRPr="00D61CBB">
        <w:rPr>
          <w:rFonts w:ascii="Palatino Linotype" w:hAnsi="Palatino Linotype" w:cs="Times New Roman"/>
          <w:sz w:val="24"/>
          <w:szCs w:val="24"/>
          <w:vertAlign w:val="subscript"/>
        </w:rPr>
        <w:t>a</w:t>
      </w:r>
      <w:r w:rsidRPr="00D61CBB">
        <w:rPr>
          <w:rFonts w:ascii="Palatino Linotype" w:hAnsi="Palatino Linotype" w:cs="Times New Roman"/>
          <w:sz w:val="24"/>
          <w:szCs w:val="24"/>
        </w:rPr>
        <w:t xml:space="preserve"> diterima. Artinya dapat disimpulkan bahwa peningkatan kemampuan koneksi matematis siswa yang memperoleh model </w:t>
      </w:r>
      <w:r w:rsidRPr="00D61CBB">
        <w:rPr>
          <w:rFonts w:ascii="Palatino Linotype" w:hAnsi="Palatino Linotype" w:cs="Times New Roman"/>
          <w:i/>
          <w:sz w:val="24"/>
          <w:szCs w:val="24"/>
        </w:rPr>
        <w:t xml:space="preserve">Learning Cycle 7E </w:t>
      </w:r>
      <w:r w:rsidRPr="00D61CBB">
        <w:rPr>
          <w:rFonts w:ascii="Palatino Linotype" w:hAnsi="Palatino Linotype" w:cs="Times New Roman"/>
          <w:sz w:val="24"/>
          <w:szCs w:val="24"/>
        </w:rPr>
        <w:t>lebih baik daripada siswa yang memperoleh model pembelajaran biasa.</w:t>
      </w:r>
    </w:p>
    <w:p w14:paraId="3B7CE346" w14:textId="77777777" w:rsidR="00B27909" w:rsidRDefault="00B27909" w:rsidP="00B27909">
      <w:pPr>
        <w:autoSpaceDE w:val="0"/>
        <w:autoSpaceDN w:val="0"/>
        <w:adjustRightInd w:val="0"/>
        <w:spacing w:after="0" w:line="240" w:lineRule="auto"/>
        <w:jc w:val="both"/>
        <w:rPr>
          <w:rFonts w:ascii="Palatino Linotype" w:hAnsi="Palatino Linotype" w:cs="Times New Roman"/>
          <w:sz w:val="24"/>
          <w:szCs w:val="24"/>
        </w:rPr>
      </w:pPr>
    </w:p>
    <w:p w14:paraId="7842580A" w14:textId="4AE9D7D2" w:rsidR="001650BC" w:rsidRPr="00D61CBB" w:rsidRDefault="001650BC" w:rsidP="00B27909">
      <w:pPr>
        <w:autoSpaceDE w:val="0"/>
        <w:autoSpaceDN w:val="0"/>
        <w:adjustRightInd w:val="0"/>
        <w:spacing w:after="0" w:line="240" w:lineRule="auto"/>
        <w:jc w:val="both"/>
        <w:rPr>
          <w:rFonts w:ascii="Palatino Linotype" w:hAnsi="Palatino Linotype" w:cs="Times New Roman"/>
          <w:sz w:val="24"/>
          <w:szCs w:val="24"/>
        </w:rPr>
      </w:pPr>
      <w:r w:rsidRPr="00D61CBB">
        <w:rPr>
          <w:rFonts w:ascii="Palatino Linotype" w:hAnsi="Palatino Linotype" w:cs="Times New Roman"/>
          <w:sz w:val="24"/>
          <w:szCs w:val="24"/>
        </w:rPr>
        <w:t xml:space="preserve">Data tentang </w:t>
      </w:r>
      <w:r w:rsidRPr="00D61CBB">
        <w:rPr>
          <w:rFonts w:ascii="Palatino Linotype" w:hAnsi="Palatino Linotype" w:cs="Times New Roman"/>
          <w:i/>
          <w:sz w:val="24"/>
          <w:szCs w:val="24"/>
        </w:rPr>
        <w:t>self-efficacy</w:t>
      </w:r>
      <w:r w:rsidRPr="00D61CBB">
        <w:rPr>
          <w:rFonts w:ascii="Palatino Linotype" w:hAnsi="Palatino Linotype" w:cs="Times New Roman"/>
          <w:sz w:val="24"/>
          <w:szCs w:val="24"/>
        </w:rPr>
        <w:t xml:space="preserve"> diperoleh melalui angket yang diberikan pada pertemuaan akhir pembelajaran pada kedua kelas yaitu kelas eksperimen dan kelas kontrol. </w:t>
      </w:r>
      <w:r w:rsidRPr="00D61CBB">
        <w:rPr>
          <w:rFonts w:ascii="Palatino Linotype" w:hAnsi="Palatino Linotype" w:cs="Times New Roman"/>
          <w:color w:val="000000" w:themeColor="text1"/>
          <w:sz w:val="24"/>
          <w:szCs w:val="24"/>
        </w:rPr>
        <w:t xml:space="preserve">Data skala </w:t>
      </w:r>
      <w:r w:rsidRPr="00D61CBB">
        <w:rPr>
          <w:rFonts w:ascii="Palatino Linotype" w:hAnsi="Palatino Linotype" w:cs="Times New Roman"/>
          <w:i/>
          <w:color w:val="000000" w:themeColor="text1"/>
          <w:sz w:val="24"/>
          <w:szCs w:val="24"/>
        </w:rPr>
        <w:t xml:space="preserve">self-efficacy </w:t>
      </w:r>
      <w:r w:rsidRPr="00D61CBB">
        <w:rPr>
          <w:rFonts w:ascii="Palatino Linotype" w:hAnsi="Palatino Linotype" w:cs="Times New Roman"/>
          <w:color w:val="000000" w:themeColor="text1"/>
          <w:sz w:val="24"/>
          <w:szCs w:val="24"/>
        </w:rPr>
        <w:t xml:space="preserve">siswa kelas eksperimen dan kelas kontrol terlebih dahulu diubah menjadi data interval menggunakan bantuan </w:t>
      </w:r>
      <w:r w:rsidRPr="00D61CBB">
        <w:rPr>
          <w:rFonts w:ascii="Palatino Linotype" w:hAnsi="Palatino Linotype" w:cs="Times New Roman"/>
          <w:i/>
          <w:color w:val="000000" w:themeColor="text1"/>
          <w:sz w:val="24"/>
          <w:szCs w:val="24"/>
        </w:rPr>
        <w:t>Method of Successive Interval</w:t>
      </w:r>
      <w:r w:rsidRPr="00D61CBB">
        <w:rPr>
          <w:rFonts w:ascii="Palatino Linotype" w:hAnsi="Palatino Linotype" w:cs="Times New Roman"/>
          <w:color w:val="000000" w:themeColor="text1"/>
          <w:sz w:val="24"/>
          <w:szCs w:val="24"/>
        </w:rPr>
        <w:t xml:space="preserve"> (MSI) pada software </w:t>
      </w:r>
      <w:r w:rsidRPr="00D61CBB">
        <w:rPr>
          <w:rFonts w:ascii="Palatino Linotype" w:hAnsi="Palatino Linotype" w:cs="Times New Roman"/>
          <w:i/>
          <w:color w:val="000000" w:themeColor="text1"/>
          <w:sz w:val="24"/>
          <w:szCs w:val="24"/>
        </w:rPr>
        <w:t>Microsoft Excel 2010</w:t>
      </w:r>
      <w:r w:rsidRPr="00D61CBB">
        <w:rPr>
          <w:rFonts w:ascii="Palatino Linotype" w:hAnsi="Palatino Linotype" w:cs="Times New Roman"/>
          <w:color w:val="000000" w:themeColor="text1"/>
          <w:sz w:val="24"/>
          <w:szCs w:val="24"/>
        </w:rPr>
        <w:t xml:space="preserve">. Untuk melihat perbedaan </w:t>
      </w:r>
      <w:r w:rsidRPr="00D61CBB">
        <w:rPr>
          <w:rFonts w:ascii="Palatino Linotype" w:hAnsi="Palatino Linotype" w:cs="Times New Roman"/>
          <w:i/>
          <w:color w:val="000000" w:themeColor="text1"/>
          <w:sz w:val="24"/>
          <w:szCs w:val="24"/>
        </w:rPr>
        <w:t xml:space="preserve">self-efficacy </w:t>
      </w:r>
      <w:r w:rsidRPr="00D61CBB">
        <w:rPr>
          <w:rFonts w:ascii="Palatino Linotype" w:hAnsi="Palatino Linotype" w:cs="Times New Roman"/>
          <w:color w:val="000000" w:themeColor="text1"/>
          <w:sz w:val="24"/>
          <w:szCs w:val="24"/>
        </w:rPr>
        <w:t>kelas eksperimen dan kelas kontrol dilakukan uji</w:t>
      </w:r>
      <w:r w:rsidR="006B6750" w:rsidRPr="00D61CBB">
        <w:rPr>
          <w:rFonts w:ascii="Palatino Linotype" w:hAnsi="Palatino Linotype" w:cs="Times New Roman"/>
          <w:color w:val="000000" w:themeColor="text1"/>
          <w:sz w:val="24"/>
          <w:szCs w:val="24"/>
        </w:rPr>
        <w:t xml:space="preserve"> kesamaan dua rerata melalui</w:t>
      </w:r>
      <w:r w:rsidRPr="00D61CBB">
        <w:rPr>
          <w:rFonts w:ascii="Palatino Linotype" w:hAnsi="Palatino Linotype" w:cs="Times New Roman"/>
          <w:color w:val="000000" w:themeColor="text1"/>
          <w:sz w:val="24"/>
          <w:szCs w:val="24"/>
        </w:rPr>
        <w:t xml:space="preserve"> </w:t>
      </w:r>
      <w:r w:rsidR="006B6750" w:rsidRPr="00D61CBB">
        <w:rPr>
          <w:rFonts w:ascii="Palatino Linotype" w:hAnsi="Palatino Linotype" w:cs="Times New Roman"/>
          <w:i/>
          <w:sz w:val="24"/>
          <w:szCs w:val="24"/>
        </w:rPr>
        <w:t>Independent Sampel T-Test</w:t>
      </w:r>
      <w:r w:rsidR="006B6750" w:rsidRPr="00D61CBB">
        <w:rPr>
          <w:rFonts w:ascii="Palatino Linotype" w:hAnsi="Palatino Linotype" w:cs="Times New Roman"/>
          <w:sz w:val="24"/>
          <w:szCs w:val="24"/>
        </w:rPr>
        <w:t xml:space="preserve"> dengan menggunakan </w:t>
      </w:r>
      <w:r w:rsidR="006B6750" w:rsidRPr="00D61CBB">
        <w:rPr>
          <w:rFonts w:ascii="Palatino Linotype" w:hAnsi="Palatino Linotype" w:cs="Times New Roman"/>
          <w:i/>
          <w:sz w:val="24"/>
          <w:szCs w:val="24"/>
        </w:rPr>
        <w:t>software IBM SPSS 20.0</w:t>
      </w:r>
      <w:r w:rsidR="006B6750" w:rsidRPr="00D61CBB">
        <w:rPr>
          <w:rFonts w:ascii="Palatino Linotype" w:hAnsi="Palatino Linotype" w:cs="Times New Roman"/>
          <w:sz w:val="24"/>
          <w:szCs w:val="24"/>
        </w:rPr>
        <w:t xml:space="preserve">. Hipotesis statistik uji </w:t>
      </w:r>
      <w:r w:rsidR="006B6750" w:rsidRPr="00D61CBB">
        <w:rPr>
          <w:rFonts w:ascii="Palatino Linotype" w:hAnsi="Palatino Linotype" w:cs="Times New Roman"/>
          <w:i/>
          <w:sz w:val="24"/>
          <w:szCs w:val="24"/>
        </w:rPr>
        <w:t>Independent Sampel T-Test</w:t>
      </w:r>
      <w:r w:rsidR="006B6750" w:rsidRPr="00D61CBB">
        <w:rPr>
          <w:rFonts w:ascii="Palatino Linotype" w:hAnsi="Palatino Linotype" w:cs="Times New Roman"/>
          <w:sz w:val="24"/>
          <w:szCs w:val="24"/>
        </w:rPr>
        <w:t xml:space="preserve"> sebagai berikut:</w:t>
      </w:r>
    </w:p>
    <w:p w14:paraId="42DCAC78" w14:textId="77777777" w:rsidR="006B6750" w:rsidRPr="00D61CBB" w:rsidRDefault="006B6750" w:rsidP="00B27909">
      <w:pPr>
        <w:autoSpaceDE w:val="0"/>
        <w:autoSpaceDN w:val="0"/>
        <w:adjustRightInd w:val="0"/>
        <w:spacing w:after="0" w:line="240" w:lineRule="auto"/>
        <w:jc w:val="center"/>
        <w:rPr>
          <w:rFonts w:ascii="Palatino Linotype" w:eastAsiaTheme="minorEastAsia" w:hAnsi="Palatino Linotype" w:cs="Times New Roman"/>
          <w:sz w:val="24"/>
          <w:szCs w:val="24"/>
        </w:rPr>
      </w:pPr>
      <w:r w:rsidRPr="00D61CBB">
        <w:rPr>
          <w:rFonts w:ascii="Cambria Math" w:hAnsi="Cambria Math" w:cs="Cambria Math"/>
          <w:sz w:val="24"/>
          <w:szCs w:val="24"/>
        </w:rPr>
        <w:t>𝐻</w:t>
      </w:r>
      <w:r w:rsidRPr="00D61CBB">
        <w:rPr>
          <w:rFonts w:ascii="Palatino Linotype" w:hAnsi="Palatino Linotype" w:cs="Times New Roman"/>
          <w:sz w:val="24"/>
          <w:szCs w:val="24"/>
          <w:vertAlign w:val="subscript"/>
        </w:rPr>
        <w:t xml:space="preserve">0 </w:t>
      </w:r>
      <w:r w:rsidRPr="00D61CBB">
        <w:rPr>
          <w:rFonts w:ascii="Palatino Linotype" w:hAnsi="Palatino Linotype"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r>
          <w:rPr>
            <w:rFonts w:ascii="Cambria Math" w:hAnsi="Cambria Math" w:cs="Times New Roman"/>
            <w:sz w:val="24"/>
            <w:szCs w:val="24"/>
          </w:rPr>
          <m:t>≤</m:t>
        </m:r>
      </m:oMath>
      <w:r w:rsidRPr="00D61CBB">
        <w:rPr>
          <w:rFonts w:ascii="Palatino Linotype" w:hAnsi="Palatino Linotype"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2</m:t>
            </m:r>
          </m:sub>
        </m:sSub>
      </m:oMath>
    </w:p>
    <w:p w14:paraId="26D14140" w14:textId="77777777" w:rsidR="006B6750" w:rsidRPr="00D61CBB" w:rsidRDefault="006B6750" w:rsidP="00B27909">
      <w:pPr>
        <w:autoSpaceDE w:val="0"/>
        <w:autoSpaceDN w:val="0"/>
        <w:adjustRightInd w:val="0"/>
        <w:spacing w:after="0" w:line="240" w:lineRule="auto"/>
        <w:jc w:val="center"/>
        <w:rPr>
          <w:rFonts w:ascii="Palatino Linotype" w:eastAsiaTheme="minorEastAsia" w:hAnsi="Palatino Linotype" w:cs="Times New Roman"/>
          <w:sz w:val="24"/>
          <w:szCs w:val="24"/>
        </w:rPr>
      </w:pPr>
      <w:r w:rsidRPr="00D61CBB">
        <w:rPr>
          <w:rFonts w:ascii="Palatino Linotype" w:hAnsi="Palatino Linotype" w:cs="Times New Roman"/>
          <w:sz w:val="24"/>
          <w:szCs w:val="24"/>
        </w:rPr>
        <w:t>H</w:t>
      </w:r>
      <w:r w:rsidRPr="00D61CBB">
        <w:rPr>
          <w:rFonts w:ascii="Palatino Linotype" w:hAnsi="Palatino Linotype" w:cs="Times New Roman"/>
          <w:sz w:val="24"/>
          <w:szCs w:val="24"/>
          <w:vertAlign w:val="subscript"/>
        </w:rPr>
        <w:t xml:space="preserve">a </w:t>
      </w:r>
      <w:r w:rsidRPr="00D61CBB">
        <w:rPr>
          <w:rFonts w:ascii="Palatino Linotype" w:hAnsi="Palatino Linotype"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oMath>
      <w:r w:rsidRPr="00D61CBB">
        <w:rPr>
          <w:rFonts w:ascii="Palatino Linotype" w:hAnsi="Palatino Linotype" w:cs="Times New Roman"/>
          <w:sz w:val="24"/>
          <w:szCs w:val="24"/>
        </w:rPr>
        <w:t xml:space="preserve"> </w:t>
      </w:r>
      <m:oMath>
        <m:r>
          <w:rPr>
            <w:rFonts w:ascii="Cambria Math" w:hAnsi="Cambria Math" w:cs="Times New Roman"/>
            <w:sz w:val="24"/>
            <w:szCs w:val="24"/>
          </w:rPr>
          <m:t>&gt;</m:t>
        </m:r>
      </m:oMath>
      <w:r w:rsidRPr="00D61CBB">
        <w:rPr>
          <w:rFonts w:ascii="Palatino Linotype" w:hAnsi="Palatino Linotype"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2</m:t>
            </m:r>
          </m:sub>
        </m:sSub>
      </m:oMath>
    </w:p>
    <w:p w14:paraId="44C0FCEE" w14:textId="77777777" w:rsidR="006B6750" w:rsidRPr="00D61CBB" w:rsidRDefault="006B6750" w:rsidP="00D61CBB">
      <w:pPr>
        <w:autoSpaceDE w:val="0"/>
        <w:autoSpaceDN w:val="0"/>
        <w:adjustRightInd w:val="0"/>
        <w:spacing w:after="0" w:line="240" w:lineRule="auto"/>
        <w:jc w:val="both"/>
        <w:rPr>
          <w:rFonts w:ascii="Palatino Linotype" w:eastAsiaTheme="minorEastAsia" w:hAnsi="Palatino Linotype" w:cs="Times New Roman"/>
          <w:sz w:val="24"/>
          <w:szCs w:val="24"/>
        </w:rPr>
      </w:pPr>
      <w:r w:rsidRPr="00D61CBB">
        <w:rPr>
          <w:rFonts w:ascii="Palatino Linotype" w:eastAsiaTheme="minorEastAsia" w:hAnsi="Palatino Linotype" w:cs="Times New Roman"/>
          <w:sz w:val="24"/>
          <w:szCs w:val="24"/>
        </w:rPr>
        <w:t>Dengan:</w:t>
      </w:r>
    </w:p>
    <w:p w14:paraId="3AB417A5" w14:textId="77777777" w:rsidR="006B6750" w:rsidRPr="00D61CBB" w:rsidRDefault="006B6750" w:rsidP="00D61CBB">
      <w:pPr>
        <w:pStyle w:val="Default"/>
        <w:ind w:left="426" w:hanging="426"/>
        <w:jc w:val="both"/>
        <w:rPr>
          <w:rFonts w:ascii="Palatino Linotype" w:eastAsiaTheme="minorEastAsia" w:hAnsi="Palatino Linotype"/>
          <w:color w:val="auto"/>
        </w:rPr>
      </w:pPr>
      <w:r w:rsidRPr="00D61CBB">
        <w:rPr>
          <w:rFonts w:ascii="Palatino Linotype" w:eastAsiaTheme="minorEastAsia" w:hAnsi="Palatino Linotype"/>
          <w:color w:val="auto"/>
        </w:rPr>
        <w:t>H</w:t>
      </w:r>
      <w:r w:rsidRPr="00D61CBB">
        <w:rPr>
          <w:rFonts w:ascii="Palatino Linotype" w:eastAsiaTheme="minorEastAsia" w:hAnsi="Palatino Linotype"/>
          <w:color w:val="auto"/>
          <w:vertAlign w:val="subscript"/>
        </w:rPr>
        <w:t>0</w:t>
      </w:r>
      <w:r w:rsidRPr="00D61CBB">
        <w:rPr>
          <w:rFonts w:ascii="Palatino Linotype" w:eastAsiaTheme="minorEastAsia" w:hAnsi="Palatino Linotype"/>
          <w:color w:val="auto"/>
        </w:rPr>
        <w:t xml:space="preserve">: </w:t>
      </w:r>
      <w:r w:rsidRPr="00D61CBB">
        <w:rPr>
          <w:rFonts w:ascii="Palatino Linotype" w:eastAsiaTheme="minorEastAsia" w:hAnsi="Palatino Linotype"/>
          <w:i/>
          <w:color w:val="auto"/>
        </w:rPr>
        <w:t>Self-efficacy</w:t>
      </w:r>
      <w:r w:rsidRPr="00D61CBB">
        <w:rPr>
          <w:rFonts w:ascii="Palatino Linotype" w:eastAsiaTheme="minorEastAsia" w:hAnsi="Palatino Linotype"/>
          <w:color w:val="auto"/>
        </w:rPr>
        <w:t xml:space="preserve"> siswa yang memperoleh model </w:t>
      </w:r>
      <w:r w:rsidRPr="00D61CBB">
        <w:rPr>
          <w:rFonts w:ascii="Palatino Linotype" w:eastAsiaTheme="minorEastAsia" w:hAnsi="Palatino Linotype"/>
          <w:i/>
          <w:color w:val="auto"/>
        </w:rPr>
        <w:t>Learning Cycle 7E</w:t>
      </w:r>
      <w:r w:rsidRPr="00D61CBB">
        <w:rPr>
          <w:rFonts w:ascii="Palatino Linotype" w:eastAsiaTheme="minorEastAsia" w:hAnsi="Palatino Linotype"/>
          <w:color w:val="auto"/>
        </w:rPr>
        <w:t xml:space="preserve">  tidak lebih baik daripada siswa yang memperoleh model pembelajaran biasa.</w:t>
      </w:r>
    </w:p>
    <w:p w14:paraId="4127C308" w14:textId="548E9BD6" w:rsidR="00B27909" w:rsidRDefault="006B6750" w:rsidP="008C043B">
      <w:pPr>
        <w:pStyle w:val="Default"/>
        <w:ind w:left="426" w:hanging="426"/>
        <w:jc w:val="both"/>
        <w:rPr>
          <w:rFonts w:ascii="Palatino Linotype" w:eastAsiaTheme="minorEastAsia" w:hAnsi="Palatino Linotype"/>
          <w:color w:val="auto"/>
        </w:rPr>
      </w:pPr>
      <w:r w:rsidRPr="00D61CBB">
        <w:rPr>
          <w:rFonts w:ascii="Palatino Linotype" w:hAnsi="Palatino Linotype"/>
          <w:color w:val="auto"/>
        </w:rPr>
        <w:t>H</w:t>
      </w:r>
      <w:r w:rsidRPr="00D61CBB">
        <w:rPr>
          <w:rFonts w:ascii="Palatino Linotype" w:hAnsi="Palatino Linotype"/>
          <w:color w:val="auto"/>
          <w:vertAlign w:val="subscript"/>
        </w:rPr>
        <w:t>a</w:t>
      </w:r>
      <w:r w:rsidRPr="00D61CBB">
        <w:rPr>
          <w:rFonts w:ascii="Palatino Linotype" w:hAnsi="Palatino Linotype"/>
          <w:color w:val="auto"/>
        </w:rPr>
        <w:t xml:space="preserve">: </w:t>
      </w:r>
      <w:r w:rsidRPr="00D61CBB">
        <w:rPr>
          <w:rFonts w:ascii="Palatino Linotype" w:eastAsiaTheme="minorEastAsia" w:hAnsi="Palatino Linotype"/>
          <w:i/>
          <w:color w:val="auto"/>
        </w:rPr>
        <w:t>Self-efficacy</w:t>
      </w:r>
      <w:r w:rsidRPr="00D61CBB">
        <w:rPr>
          <w:rFonts w:ascii="Palatino Linotype" w:eastAsiaTheme="minorEastAsia" w:hAnsi="Palatino Linotype"/>
          <w:color w:val="auto"/>
        </w:rPr>
        <w:t xml:space="preserve"> siswa yang memperoleh model </w:t>
      </w:r>
      <w:r w:rsidRPr="00D61CBB">
        <w:rPr>
          <w:rFonts w:ascii="Palatino Linotype" w:eastAsiaTheme="minorEastAsia" w:hAnsi="Palatino Linotype"/>
          <w:i/>
          <w:color w:val="auto"/>
        </w:rPr>
        <w:t>Learning Cycle 7E</w:t>
      </w:r>
      <w:r w:rsidRPr="00D61CBB">
        <w:rPr>
          <w:rFonts w:ascii="Palatino Linotype" w:eastAsiaTheme="minorEastAsia" w:hAnsi="Palatino Linotype"/>
          <w:color w:val="auto"/>
        </w:rPr>
        <w:t xml:space="preserve"> lebih baik daripada siswa yang memperoleh model pembelajaran biasa.</w:t>
      </w:r>
    </w:p>
    <w:p w14:paraId="7DFD4298" w14:textId="77777777" w:rsidR="008C043B" w:rsidRPr="00D61CBB" w:rsidRDefault="008C043B" w:rsidP="008C043B">
      <w:pPr>
        <w:pStyle w:val="Default"/>
        <w:ind w:left="426" w:hanging="426"/>
        <w:jc w:val="both"/>
        <w:rPr>
          <w:rFonts w:ascii="Palatino Linotype" w:eastAsiaTheme="minorEastAsia" w:hAnsi="Palatino Linotype"/>
          <w:color w:val="auto"/>
        </w:rPr>
      </w:pPr>
    </w:p>
    <w:p w14:paraId="5E8668B9" w14:textId="22E6D0D9" w:rsidR="006B6750" w:rsidRPr="00D61CBB" w:rsidRDefault="006B6750" w:rsidP="00D61CBB">
      <w:pPr>
        <w:autoSpaceDE w:val="0"/>
        <w:autoSpaceDN w:val="0"/>
        <w:adjustRightInd w:val="0"/>
        <w:spacing w:after="0" w:line="240" w:lineRule="auto"/>
        <w:jc w:val="both"/>
        <w:rPr>
          <w:rFonts w:ascii="Palatino Linotype" w:hAnsi="Palatino Linotype" w:cs="Times New Roman"/>
          <w:sz w:val="24"/>
          <w:szCs w:val="24"/>
        </w:rPr>
      </w:pPr>
      <w:r w:rsidRPr="00D61CBB">
        <w:rPr>
          <w:rFonts w:ascii="Palatino Linotype" w:hAnsi="Palatino Linotype" w:cs="Times New Roman"/>
          <w:sz w:val="24"/>
          <w:szCs w:val="24"/>
        </w:rPr>
        <w:t>Hasil uji kesamaan dua rerata dapat dilihat pada Tabel 6 berikut ini:</w:t>
      </w:r>
    </w:p>
    <w:p w14:paraId="77F0C9F6" w14:textId="77777777" w:rsidR="008C043B" w:rsidRDefault="008C043B" w:rsidP="00D61CBB">
      <w:pPr>
        <w:autoSpaceDE w:val="0"/>
        <w:autoSpaceDN w:val="0"/>
        <w:adjustRightInd w:val="0"/>
        <w:spacing w:after="0" w:line="240" w:lineRule="auto"/>
        <w:jc w:val="center"/>
        <w:rPr>
          <w:rFonts w:ascii="Palatino Linotype" w:hAnsi="Palatino Linotype" w:cs="Times New Roman"/>
          <w:b/>
          <w:sz w:val="24"/>
          <w:szCs w:val="24"/>
        </w:rPr>
      </w:pPr>
    </w:p>
    <w:p w14:paraId="6B80CF3C" w14:textId="77777777" w:rsidR="008C043B" w:rsidRDefault="008C043B" w:rsidP="00D61CBB">
      <w:pPr>
        <w:autoSpaceDE w:val="0"/>
        <w:autoSpaceDN w:val="0"/>
        <w:adjustRightInd w:val="0"/>
        <w:spacing w:after="0" w:line="240" w:lineRule="auto"/>
        <w:jc w:val="center"/>
        <w:rPr>
          <w:rFonts w:ascii="Palatino Linotype" w:hAnsi="Palatino Linotype" w:cs="Times New Roman"/>
          <w:b/>
          <w:sz w:val="24"/>
          <w:szCs w:val="24"/>
        </w:rPr>
      </w:pPr>
    </w:p>
    <w:p w14:paraId="479B2E27" w14:textId="77777777" w:rsidR="008C043B" w:rsidRDefault="008C043B" w:rsidP="00D61CBB">
      <w:pPr>
        <w:autoSpaceDE w:val="0"/>
        <w:autoSpaceDN w:val="0"/>
        <w:adjustRightInd w:val="0"/>
        <w:spacing w:after="0" w:line="240" w:lineRule="auto"/>
        <w:jc w:val="center"/>
        <w:rPr>
          <w:rFonts w:ascii="Palatino Linotype" w:hAnsi="Palatino Linotype" w:cs="Times New Roman"/>
          <w:b/>
          <w:sz w:val="24"/>
          <w:szCs w:val="24"/>
        </w:rPr>
      </w:pPr>
    </w:p>
    <w:p w14:paraId="17D87070" w14:textId="77465563" w:rsidR="006B6750" w:rsidRPr="00D61CBB" w:rsidRDefault="006B6750" w:rsidP="00D61CBB">
      <w:pPr>
        <w:autoSpaceDE w:val="0"/>
        <w:autoSpaceDN w:val="0"/>
        <w:adjustRightInd w:val="0"/>
        <w:spacing w:after="0" w:line="240" w:lineRule="auto"/>
        <w:jc w:val="center"/>
        <w:rPr>
          <w:rFonts w:ascii="Palatino Linotype" w:hAnsi="Palatino Linotype" w:cs="Times New Roman"/>
          <w:b/>
          <w:sz w:val="24"/>
          <w:szCs w:val="24"/>
        </w:rPr>
      </w:pPr>
      <w:r w:rsidRPr="00D61CBB">
        <w:rPr>
          <w:rFonts w:ascii="Palatino Linotype" w:hAnsi="Palatino Linotype" w:cs="Times New Roman"/>
          <w:b/>
          <w:sz w:val="24"/>
          <w:szCs w:val="24"/>
        </w:rPr>
        <w:lastRenderedPageBreak/>
        <w:t>Tabel 6</w:t>
      </w:r>
    </w:p>
    <w:p w14:paraId="6B88B9A1" w14:textId="701CA5DF" w:rsidR="006B6750" w:rsidRPr="00D61CBB" w:rsidRDefault="006B6750" w:rsidP="00D61CBB">
      <w:pPr>
        <w:autoSpaceDE w:val="0"/>
        <w:autoSpaceDN w:val="0"/>
        <w:adjustRightInd w:val="0"/>
        <w:spacing w:after="0" w:line="240" w:lineRule="auto"/>
        <w:jc w:val="center"/>
        <w:rPr>
          <w:rFonts w:ascii="Palatino Linotype" w:hAnsi="Palatino Linotype" w:cs="Times New Roman"/>
          <w:b/>
          <w:i/>
          <w:sz w:val="24"/>
          <w:szCs w:val="24"/>
        </w:rPr>
      </w:pPr>
      <w:r w:rsidRPr="00D61CBB">
        <w:rPr>
          <w:rFonts w:ascii="Palatino Linotype" w:hAnsi="Palatino Linotype" w:cs="Times New Roman"/>
          <w:b/>
          <w:sz w:val="24"/>
          <w:szCs w:val="24"/>
        </w:rPr>
        <w:t xml:space="preserve">Uji Kesamaan Dua Rerata Data </w:t>
      </w:r>
      <w:r w:rsidRPr="00D61CBB">
        <w:rPr>
          <w:rFonts w:ascii="Palatino Linotype" w:hAnsi="Palatino Linotype" w:cs="Times New Roman"/>
          <w:b/>
          <w:i/>
          <w:sz w:val="24"/>
          <w:szCs w:val="24"/>
        </w:rPr>
        <w:t>Self-efficacy</w:t>
      </w:r>
    </w:p>
    <w:tbl>
      <w:tblPr>
        <w:tblStyle w:val="TableGrid"/>
        <w:tblW w:w="6912" w:type="dxa"/>
        <w:tblInd w:w="1036" w:type="dxa"/>
        <w:tblLayout w:type="fixed"/>
        <w:tblLook w:val="04A0" w:firstRow="1" w:lastRow="0" w:firstColumn="1" w:lastColumn="0" w:noHBand="0" w:noVBand="1"/>
      </w:tblPr>
      <w:tblGrid>
        <w:gridCol w:w="1668"/>
        <w:gridCol w:w="850"/>
        <w:gridCol w:w="992"/>
        <w:gridCol w:w="851"/>
        <w:gridCol w:w="992"/>
        <w:gridCol w:w="1559"/>
      </w:tblGrid>
      <w:tr w:rsidR="006B6750" w:rsidRPr="008C043B" w14:paraId="148A8296" w14:textId="77777777" w:rsidTr="006B6750">
        <w:trPr>
          <w:trHeight w:val="439"/>
        </w:trPr>
        <w:tc>
          <w:tcPr>
            <w:tcW w:w="1668" w:type="dxa"/>
            <w:vMerge w:val="restart"/>
          </w:tcPr>
          <w:p w14:paraId="77964E57" w14:textId="77777777" w:rsidR="006B6750" w:rsidRPr="008C043B" w:rsidRDefault="006B6750" w:rsidP="00D61CBB">
            <w:pPr>
              <w:jc w:val="both"/>
              <w:rPr>
                <w:rFonts w:ascii="Palatino Linotype" w:hAnsi="Palatino Linotype" w:cs="Times New Roman"/>
                <w:b/>
                <w:sz w:val="24"/>
                <w:szCs w:val="24"/>
              </w:rPr>
            </w:pPr>
          </w:p>
        </w:tc>
        <w:tc>
          <w:tcPr>
            <w:tcW w:w="1842" w:type="dxa"/>
            <w:gridSpan w:val="2"/>
          </w:tcPr>
          <w:p w14:paraId="5C485EE8" w14:textId="77777777" w:rsidR="006B6750" w:rsidRPr="008C043B" w:rsidRDefault="006B6750" w:rsidP="00D61CBB">
            <w:pPr>
              <w:jc w:val="both"/>
              <w:rPr>
                <w:rFonts w:ascii="Palatino Linotype" w:hAnsi="Palatino Linotype" w:cs="Times New Roman"/>
                <w:b/>
                <w:sz w:val="24"/>
                <w:szCs w:val="24"/>
                <w:lang w:val="en-ID"/>
              </w:rPr>
            </w:pPr>
            <w:proofErr w:type="spellStart"/>
            <w:r w:rsidRPr="008C043B">
              <w:rPr>
                <w:rFonts w:ascii="Palatino Linotype" w:hAnsi="Palatino Linotype" w:cs="Times New Roman"/>
                <w:b/>
                <w:sz w:val="24"/>
                <w:szCs w:val="24"/>
                <w:lang w:val="en-ID"/>
              </w:rPr>
              <w:t>Levene’s</w:t>
            </w:r>
            <w:proofErr w:type="spellEnd"/>
            <w:r w:rsidRPr="008C043B">
              <w:rPr>
                <w:rFonts w:ascii="Palatino Linotype" w:hAnsi="Palatino Linotype" w:cs="Times New Roman"/>
                <w:b/>
                <w:sz w:val="24"/>
                <w:szCs w:val="24"/>
                <w:lang w:val="en-ID"/>
              </w:rPr>
              <w:t xml:space="preserve"> Test for Equality for Variances</w:t>
            </w:r>
          </w:p>
        </w:tc>
        <w:tc>
          <w:tcPr>
            <w:tcW w:w="3402" w:type="dxa"/>
            <w:gridSpan w:val="3"/>
          </w:tcPr>
          <w:p w14:paraId="5F6DDB7F" w14:textId="77777777" w:rsidR="006B6750" w:rsidRPr="008C043B" w:rsidRDefault="006B6750" w:rsidP="00D61CBB">
            <w:pPr>
              <w:jc w:val="both"/>
              <w:rPr>
                <w:rFonts w:ascii="Palatino Linotype" w:hAnsi="Palatino Linotype" w:cs="Times New Roman"/>
                <w:b/>
                <w:sz w:val="24"/>
                <w:szCs w:val="24"/>
              </w:rPr>
            </w:pPr>
          </w:p>
        </w:tc>
      </w:tr>
      <w:tr w:rsidR="006B6750" w:rsidRPr="008C043B" w14:paraId="308C54D8" w14:textId="77777777" w:rsidTr="006B6750">
        <w:trPr>
          <w:trHeight w:val="456"/>
        </w:trPr>
        <w:tc>
          <w:tcPr>
            <w:tcW w:w="1668" w:type="dxa"/>
            <w:vMerge/>
          </w:tcPr>
          <w:p w14:paraId="20C07A1A" w14:textId="77777777" w:rsidR="006B6750" w:rsidRPr="008C043B" w:rsidRDefault="006B6750" w:rsidP="00D61CBB">
            <w:pPr>
              <w:jc w:val="both"/>
              <w:rPr>
                <w:rFonts w:ascii="Palatino Linotype" w:hAnsi="Palatino Linotype" w:cs="Times New Roman"/>
                <w:b/>
                <w:sz w:val="24"/>
                <w:szCs w:val="24"/>
              </w:rPr>
            </w:pPr>
          </w:p>
        </w:tc>
        <w:tc>
          <w:tcPr>
            <w:tcW w:w="850" w:type="dxa"/>
          </w:tcPr>
          <w:p w14:paraId="13190779" w14:textId="77777777" w:rsidR="006B6750" w:rsidRPr="008C043B" w:rsidRDefault="006B6750" w:rsidP="00D61CBB">
            <w:pPr>
              <w:jc w:val="both"/>
              <w:rPr>
                <w:rFonts w:ascii="Palatino Linotype" w:hAnsi="Palatino Linotype" w:cs="Times New Roman"/>
                <w:sz w:val="24"/>
                <w:szCs w:val="24"/>
                <w:lang w:val="en-ID"/>
              </w:rPr>
            </w:pPr>
            <w:r w:rsidRPr="008C043B">
              <w:rPr>
                <w:rFonts w:ascii="Palatino Linotype" w:hAnsi="Palatino Linotype" w:cs="Times New Roman"/>
                <w:sz w:val="24"/>
                <w:szCs w:val="24"/>
                <w:lang w:val="en-ID"/>
              </w:rPr>
              <w:t>F</w:t>
            </w:r>
          </w:p>
        </w:tc>
        <w:tc>
          <w:tcPr>
            <w:tcW w:w="992" w:type="dxa"/>
          </w:tcPr>
          <w:p w14:paraId="42406022" w14:textId="77777777" w:rsidR="006B6750" w:rsidRPr="008C043B" w:rsidRDefault="006B6750" w:rsidP="00D61CBB">
            <w:pPr>
              <w:jc w:val="both"/>
              <w:rPr>
                <w:rFonts w:ascii="Palatino Linotype" w:hAnsi="Palatino Linotype" w:cs="Times New Roman"/>
                <w:sz w:val="24"/>
                <w:szCs w:val="24"/>
                <w:lang w:val="en-ID"/>
              </w:rPr>
            </w:pPr>
            <w:r w:rsidRPr="008C043B">
              <w:rPr>
                <w:rFonts w:ascii="Palatino Linotype" w:hAnsi="Palatino Linotype" w:cs="Times New Roman"/>
                <w:sz w:val="24"/>
                <w:szCs w:val="24"/>
                <w:lang w:val="en-ID"/>
              </w:rPr>
              <w:t>Sig.</w:t>
            </w:r>
          </w:p>
        </w:tc>
        <w:tc>
          <w:tcPr>
            <w:tcW w:w="851" w:type="dxa"/>
          </w:tcPr>
          <w:p w14:paraId="3AB4D484" w14:textId="77777777" w:rsidR="006B6750" w:rsidRPr="008C043B" w:rsidRDefault="006B6750" w:rsidP="00D61CBB">
            <w:pPr>
              <w:jc w:val="both"/>
              <w:rPr>
                <w:rFonts w:ascii="Palatino Linotype" w:hAnsi="Palatino Linotype" w:cs="Times New Roman"/>
                <w:sz w:val="24"/>
                <w:szCs w:val="24"/>
                <w:lang w:val="en-ID"/>
              </w:rPr>
            </w:pPr>
            <w:r w:rsidRPr="008C043B">
              <w:rPr>
                <w:rFonts w:ascii="Palatino Linotype" w:hAnsi="Palatino Linotype" w:cs="Times New Roman"/>
                <w:sz w:val="24"/>
                <w:szCs w:val="24"/>
                <w:lang w:val="en-ID"/>
              </w:rPr>
              <w:t>T</w:t>
            </w:r>
          </w:p>
        </w:tc>
        <w:tc>
          <w:tcPr>
            <w:tcW w:w="992" w:type="dxa"/>
          </w:tcPr>
          <w:p w14:paraId="46498F77" w14:textId="77777777" w:rsidR="006B6750" w:rsidRPr="008C043B" w:rsidRDefault="006B6750" w:rsidP="00D61CBB">
            <w:pPr>
              <w:jc w:val="both"/>
              <w:rPr>
                <w:rFonts w:ascii="Palatino Linotype" w:hAnsi="Palatino Linotype" w:cs="Times New Roman"/>
                <w:sz w:val="24"/>
                <w:szCs w:val="24"/>
                <w:lang w:val="en-ID"/>
              </w:rPr>
            </w:pPr>
            <w:proofErr w:type="spellStart"/>
            <w:r w:rsidRPr="008C043B">
              <w:rPr>
                <w:rFonts w:ascii="Palatino Linotype" w:hAnsi="Palatino Linotype" w:cs="Times New Roman"/>
                <w:sz w:val="24"/>
                <w:szCs w:val="24"/>
                <w:lang w:val="en-ID"/>
              </w:rPr>
              <w:t>Df</w:t>
            </w:r>
            <w:proofErr w:type="spellEnd"/>
          </w:p>
        </w:tc>
        <w:tc>
          <w:tcPr>
            <w:tcW w:w="1559" w:type="dxa"/>
          </w:tcPr>
          <w:p w14:paraId="0F1194F6" w14:textId="77777777" w:rsidR="006B6750" w:rsidRPr="008C043B" w:rsidRDefault="006B6750" w:rsidP="00D61CBB">
            <w:pPr>
              <w:jc w:val="both"/>
              <w:rPr>
                <w:rFonts w:ascii="Palatino Linotype" w:hAnsi="Palatino Linotype" w:cs="Times New Roman"/>
                <w:sz w:val="24"/>
                <w:szCs w:val="24"/>
                <w:lang w:val="en-ID"/>
              </w:rPr>
            </w:pPr>
            <w:r w:rsidRPr="008C043B">
              <w:rPr>
                <w:rFonts w:ascii="Palatino Linotype" w:hAnsi="Palatino Linotype" w:cs="Times New Roman"/>
                <w:sz w:val="24"/>
                <w:szCs w:val="24"/>
                <w:lang w:val="en-ID"/>
              </w:rPr>
              <w:t>Sig (2-tailed)</w:t>
            </w:r>
          </w:p>
        </w:tc>
      </w:tr>
      <w:tr w:rsidR="006B6750" w:rsidRPr="008C043B" w14:paraId="15E842A8" w14:textId="77777777" w:rsidTr="006B6750">
        <w:trPr>
          <w:trHeight w:val="439"/>
        </w:trPr>
        <w:tc>
          <w:tcPr>
            <w:tcW w:w="1668" w:type="dxa"/>
          </w:tcPr>
          <w:p w14:paraId="129FB425" w14:textId="77777777" w:rsidR="006B6750" w:rsidRPr="008C043B" w:rsidRDefault="006B6750" w:rsidP="00D61CBB">
            <w:pPr>
              <w:jc w:val="both"/>
              <w:rPr>
                <w:rFonts w:ascii="Palatino Linotype" w:hAnsi="Palatino Linotype" w:cs="Times New Roman"/>
                <w:sz w:val="24"/>
                <w:szCs w:val="24"/>
                <w:lang w:val="en-ID"/>
              </w:rPr>
            </w:pPr>
            <w:r w:rsidRPr="008C043B">
              <w:rPr>
                <w:rFonts w:ascii="Palatino Linotype" w:hAnsi="Palatino Linotype" w:cs="Times New Roman"/>
                <w:sz w:val="24"/>
                <w:szCs w:val="24"/>
              </w:rPr>
              <w:t>Angket</w:t>
            </w:r>
            <w:r w:rsidRPr="008C043B">
              <w:rPr>
                <w:rFonts w:ascii="Palatino Linotype" w:hAnsi="Palatino Linotype" w:cs="Times New Roman"/>
                <w:sz w:val="24"/>
                <w:szCs w:val="24"/>
                <w:lang w:val="en-ID"/>
              </w:rPr>
              <w:t xml:space="preserve"> Equal variances assumed</w:t>
            </w:r>
          </w:p>
        </w:tc>
        <w:tc>
          <w:tcPr>
            <w:tcW w:w="850" w:type="dxa"/>
          </w:tcPr>
          <w:p w14:paraId="13CEA278" w14:textId="77777777" w:rsidR="006B6750" w:rsidRPr="008C043B" w:rsidRDefault="006B6750" w:rsidP="00D61CBB">
            <w:pPr>
              <w:jc w:val="both"/>
              <w:rPr>
                <w:rFonts w:ascii="Palatino Linotype" w:hAnsi="Palatino Linotype" w:cs="Times New Roman"/>
                <w:sz w:val="24"/>
                <w:szCs w:val="24"/>
              </w:rPr>
            </w:pPr>
            <w:r w:rsidRPr="008C043B">
              <w:rPr>
                <w:rFonts w:ascii="Palatino Linotype" w:hAnsi="Palatino Linotype" w:cs="Times New Roman"/>
                <w:sz w:val="24"/>
                <w:szCs w:val="24"/>
              </w:rPr>
              <w:t>1,075</w:t>
            </w:r>
          </w:p>
        </w:tc>
        <w:tc>
          <w:tcPr>
            <w:tcW w:w="992" w:type="dxa"/>
          </w:tcPr>
          <w:p w14:paraId="793BA3D1" w14:textId="5867F7B5" w:rsidR="006B6750" w:rsidRPr="008C043B" w:rsidRDefault="006B6750" w:rsidP="00D61CBB">
            <w:pPr>
              <w:jc w:val="both"/>
              <w:rPr>
                <w:rFonts w:ascii="Palatino Linotype" w:hAnsi="Palatino Linotype" w:cs="Times New Roman"/>
                <w:sz w:val="24"/>
                <w:szCs w:val="24"/>
              </w:rPr>
            </w:pPr>
            <w:r w:rsidRPr="008C043B">
              <w:rPr>
                <w:rFonts w:ascii="Palatino Linotype" w:hAnsi="Palatino Linotype" w:cs="Times New Roman"/>
                <w:sz w:val="24"/>
                <w:szCs w:val="24"/>
              </w:rPr>
              <w:t>0,304</w:t>
            </w:r>
          </w:p>
        </w:tc>
        <w:tc>
          <w:tcPr>
            <w:tcW w:w="851" w:type="dxa"/>
          </w:tcPr>
          <w:p w14:paraId="00087B0C" w14:textId="77777777" w:rsidR="006B6750" w:rsidRPr="008C043B" w:rsidRDefault="006B6750" w:rsidP="00D61CBB">
            <w:pPr>
              <w:jc w:val="both"/>
              <w:rPr>
                <w:rFonts w:ascii="Palatino Linotype" w:hAnsi="Palatino Linotype" w:cs="Times New Roman"/>
                <w:sz w:val="24"/>
                <w:szCs w:val="24"/>
              </w:rPr>
            </w:pPr>
            <w:r w:rsidRPr="008C043B">
              <w:rPr>
                <w:rFonts w:ascii="Palatino Linotype" w:hAnsi="Palatino Linotype" w:cs="Times New Roman"/>
                <w:sz w:val="24"/>
                <w:szCs w:val="24"/>
              </w:rPr>
              <w:t>5,879</w:t>
            </w:r>
          </w:p>
        </w:tc>
        <w:tc>
          <w:tcPr>
            <w:tcW w:w="992" w:type="dxa"/>
          </w:tcPr>
          <w:p w14:paraId="6065210C" w14:textId="77777777" w:rsidR="006B6750" w:rsidRPr="008C043B" w:rsidRDefault="006B6750" w:rsidP="00D61CBB">
            <w:pPr>
              <w:jc w:val="both"/>
              <w:rPr>
                <w:rFonts w:ascii="Palatino Linotype" w:hAnsi="Palatino Linotype" w:cs="Times New Roman"/>
                <w:sz w:val="24"/>
                <w:szCs w:val="24"/>
                <w:lang w:val="en-ID"/>
              </w:rPr>
            </w:pPr>
            <w:r w:rsidRPr="008C043B">
              <w:rPr>
                <w:rFonts w:ascii="Palatino Linotype" w:hAnsi="Palatino Linotype" w:cs="Times New Roman"/>
                <w:sz w:val="24"/>
                <w:szCs w:val="24"/>
                <w:lang w:val="en-ID"/>
              </w:rPr>
              <w:t>62</w:t>
            </w:r>
          </w:p>
        </w:tc>
        <w:tc>
          <w:tcPr>
            <w:tcW w:w="1559" w:type="dxa"/>
          </w:tcPr>
          <w:p w14:paraId="22B1B137" w14:textId="77777777" w:rsidR="006B6750" w:rsidRPr="008C043B" w:rsidRDefault="006B6750" w:rsidP="00D61CBB">
            <w:pPr>
              <w:jc w:val="both"/>
              <w:rPr>
                <w:rFonts w:ascii="Palatino Linotype" w:hAnsi="Palatino Linotype" w:cs="Times New Roman"/>
                <w:sz w:val="24"/>
                <w:szCs w:val="24"/>
                <w:lang w:val="en-ID"/>
              </w:rPr>
            </w:pPr>
            <w:r w:rsidRPr="008C043B">
              <w:rPr>
                <w:rFonts w:ascii="Palatino Linotype" w:hAnsi="Palatino Linotype" w:cs="Times New Roman"/>
                <w:sz w:val="24"/>
                <w:szCs w:val="24"/>
                <w:lang w:val="en-ID"/>
              </w:rPr>
              <w:t>.000</w:t>
            </w:r>
          </w:p>
        </w:tc>
      </w:tr>
      <w:tr w:rsidR="006B6750" w:rsidRPr="008C043B" w14:paraId="1C4684F9" w14:textId="77777777" w:rsidTr="006B6750">
        <w:trPr>
          <w:trHeight w:val="439"/>
        </w:trPr>
        <w:tc>
          <w:tcPr>
            <w:tcW w:w="1668" w:type="dxa"/>
          </w:tcPr>
          <w:p w14:paraId="0A51D8F0" w14:textId="77777777" w:rsidR="006B6750" w:rsidRPr="008C043B" w:rsidRDefault="006B6750" w:rsidP="00D61CBB">
            <w:pPr>
              <w:jc w:val="both"/>
              <w:rPr>
                <w:rFonts w:ascii="Palatino Linotype" w:hAnsi="Palatino Linotype" w:cs="Times New Roman"/>
                <w:sz w:val="24"/>
                <w:szCs w:val="24"/>
                <w:lang w:val="en-ID"/>
              </w:rPr>
            </w:pPr>
            <w:r w:rsidRPr="008C043B">
              <w:rPr>
                <w:rFonts w:ascii="Palatino Linotype" w:hAnsi="Palatino Linotype" w:cs="Times New Roman"/>
                <w:sz w:val="24"/>
                <w:szCs w:val="24"/>
                <w:lang w:val="en-ID"/>
              </w:rPr>
              <w:t>Equal variances not assumed</w:t>
            </w:r>
          </w:p>
        </w:tc>
        <w:tc>
          <w:tcPr>
            <w:tcW w:w="850" w:type="dxa"/>
          </w:tcPr>
          <w:p w14:paraId="00FC219E" w14:textId="77777777" w:rsidR="006B6750" w:rsidRPr="008C043B" w:rsidRDefault="006B6750" w:rsidP="00D61CBB">
            <w:pPr>
              <w:jc w:val="both"/>
              <w:rPr>
                <w:rFonts w:ascii="Palatino Linotype" w:hAnsi="Palatino Linotype" w:cs="Times New Roman"/>
                <w:sz w:val="24"/>
                <w:szCs w:val="24"/>
              </w:rPr>
            </w:pPr>
          </w:p>
        </w:tc>
        <w:tc>
          <w:tcPr>
            <w:tcW w:w="992" w:type="dxa"/>
          </w:tcPr>
          <w:p w14:paraId="63A2673D" w14:textId="77777777" w:rsidR="006B6750" w:rsidRPr="008C043B" w:rsidRDefault="006B6750" w:rsidP="00D61CBB">
            <w:pPr>
              <w:jc w:val="both"/>
              <w:rPr>
                <w:rFonts w:ascii="Palatino Linotype" w:hAnsi="Palatino Linotype" w:cs="Times New Roman"/>
                <w:sz w:val="24"/>
                <w:szCs w:val="24"/>
              </w:rPr>
            </w:pPr>
          </w:p>
        </w:tc>
        <w:tc>
          <w:tcPr>
            <w:tcW w:w="851" w:type="dxa"/>
          </w:tcPr>
          <w:p w14:paraId="685F7BE1" w14:textId="77777777" w:rsidR="006B6750" w:rsidRPr="008C043B" w:rsidRDefault="006B6750" w:rsidP="00D61CBB">
            <w:pPr>
              <w:jc w:val="both"/>
              <w:rPr>
                <w:rFonts w:ascii="Palatino Linotype" w:hAnsi="Palatino Linotype" w:cs="Times New Roman"/>
                <w:sz w:val="24"/>
                <w:szCs w:val="24"/>
              </w:rPr>
            </w:pPr>
            <w:r w:rsidRPr="008C043B">
              <w:rPr>
                <w:rFonts w:ascii="Palatino Linotype" w:hAnsi="Palatino Linotype" w:cs="Times New Roman"/>
                <w:sz w:val="24"/>
                <w:szCs w:val="24"/>
              </w:rPr>
              <w:t>5,879</w:t>
            </w:r>
          </w:p>
        </w:tc>
        <w:tc>
          <w:tcPr>
            <w:tcW w:w="992" w:type="dxa"/>
          </w:tcPr>
          <w:p w14:paraId="3220618C" w14:textId="77777777" w:rsidR="006B6750" w:rsidRPr="008C043B" w:rsidRDefault="006B6750" w:rsidP="00D61CBB">
            <w:pPr>
              <w:jc w:val="both"/>
              <w:rPr>
                <w:rFonts w:ascii="Palatino Linotype" w:hAnsi="Palatino Linotype" w:cs="Times New Roman"/>
                <w:sz w:val="24"/>
                <w:szCs w:val="24"/>
              </w:rPr>
            </w:pPr>
            <w:r w:rsidRPr="008C043B">
              <w:rPr>
                <w:rFonts w:ascii="Palatino Linotype" w:hAnsi="Palatino Linotype" w:cs="Times New Roman"/>
                <w:sz w:val="24"/>
                <w:szCs w:val="24"/>
              </w:rPr>
              <w:t>60,858</w:t>
            </w:r>
          </w:p>
        </w:tc>
        <w:tc>
          <w:tcPr>
            <w:tcW w:w="1559" w:type="dxa"/>
          </w:tcPr>
          <w:p w14:paraId="1F4B0689" w14:textId="77777777" w:rsidR="006B6750" w:rsidRPr="008C043B" w:rsidRDefault="006B6750" w:rsidP="00D61CBB">
            <w:pPr>
              <w:jc w:val="both"/>
              <w:rPr>
                <w:rFonts w:ascii="Palatino Linotype" w:hAnsi="Palatino Linotype" w:cs="Times New Roman"/>
                <w:sz w:val="24"/>
                <w:szCs w:val="24"/>
                <w:lang w:val="en-ID"/>
              </w:rPr>
            </w:pPr>
            <w:r w:rsidRPr="008C043B">
              <w:rPr>
                <w:rFonts w:ascii="Palatino Linotype" w:hAnsi="Palatino Linotype" w:cs="Times New Roman"/>
                <w:sz w:val="24"/>
                <w:szCs w:val="24"/>
                <w:lang w:val="en-ID"/>
              </w:rPr>
              <w:t>.000</w:t>
            </w:r>
          </w:p>
        </w:tc>
      </w:tr>
    </w:tbl>
    <w:p w14:paraId="1BC25771" w14:textId="77777777" w:rsidR="006B6750" w:rsidRPr="00D61CBB" w:rsidRDefault="006B6750" w:rsidP="00D61CBB">
      <w:pPr>
        <w:autoSpaceDE w:val="0"/>
        <w:autoSpaceDN w:val="0"/>
        <w:adjustRightInd w:val="0"/>
        <w:spacing w:after="0" w:line="240" w:lineRule="auto"/>
        <w:jc w:val="both"/>
        <w:rPr>
          <w:rFonts w:ascii="Palatino Linotype" w:hAnsi="Palatino Linotype" w:cs="Times New Roman"/>
          <w:sz w:val="24"/>
          <w:szCs w:val="24"/>
        </w:rPr>
      </w:pPr>
    </w:p>
    <w:p w14:paraId="1E1D9356" w14:textId="6FAA16BE" w:rsidR="00FF0402" w:rsidRDefault="006B6750" w:rsidP="00B27909">
      <w:pPr>
        <w:autoSpaceDE w:val="0"/>
        <w:autoSpaceDN w:val="0"/>
        <w:adjustRightInd w:val="0"/>
        <w:spacing w:after="0" w:line="240" w:lineRule="auto"/>
        <w:jc w:val="both"/>
        <w:rPr>
          <w:rFonts w:ascii="Palatino Linotype" w:eastAsiaTheme="minorEastAsia" w:hAnsi="Palatino Linotype" w:cs="Times New Roman"/>
          <w:sz w:val="24"/>
          <w:szCs w:val="24"/>
        </w:rPr>
      </w:pPr>
      <w:r w:rsidRPr="00D61CBB">
        <w:rPr>
          <w:rFonts w:ascii="Palatino Linotype" w:hAnsi="Palatino Linotype" w:cs="Times New Roman"/>
          <w:sz w:val="24"/>
          <w:szCs w:val="24"/>
        </w:rPr>
        <w:t xml:space="preserve">Pada Tabel 6 terlihat bahwa nilai signifikansi dengan uji-t skor </w:t>
      </w:r>
      <w:r w:rsidRPr="00D61CBB">
        <w:rPr>
          <w:rFonts w:ascii="Palatino Linotype" w:hAnsi="Palatino Linotype" w:cs="Times New Roman"/>
          <w:i/>
          <w:sz w:val="24"/>
          <w:szCs w:val="24"/>
        </w:rPr>
        <w:t xml:space="preserve">self-efficacy </w:t>
      </w:r>
      <w:r w:rsidRPr="00D61CBB">
        <w:rPr>
          <w:rFonts w:ascii="Palatino Linotype" w:hAnsi="Palatino Linotype" w:cs="Times New Roman"/>
          <w:sz w:val="24"/>
          <w:szCs w:val="24"/>
        </w:rPr>
        <w:t xml:space="preserve">kelas eksperimen dan kelas kontrol yaitu 0,000 </w:t>
      </w:r>
      <m:oMath>
        <m:r>
          <w:rPr>
            <w:rFonts w:ascii="Cambria Math" w:hAnsi="Cambria Math" w:cs="Times New Roman"/>
            <w:sz w:val="24"/>
            <w:szCs w:val="24"/>
          </w:rPr>
          <m:t>&lt;</m:t>
        </m:r>
      </m:oMath>
      <w:r w:rsidRPr="00D61CBB">
        <w:rPr>
          <w:rFonts w:ascii="Palatino Linotype" w:eastAsiaTheme="minorEastAsia" w:hAnsi="Palatino Linotype" w:cs="Times New Roman"/>
          <w:sz w:val="24"/>
          <w:szCs w:val="24"/>
        </w:rPr>
        <w:t xml:space="preserve"> 0,05. Karena signifikansi kurang dari 0,05 maka H</w:t>
      </w:r>
      <w:r w:rsidRPr="00D61CBB">
        <w:rPr>
          <w:rFonts w:ascii="Palatino Linotype" w:eastAsiaTheme="minorEastAsia" w:hAnsi="Palatino Linotype" w:cs="Times New Roman"/>
          <w:sz w:val="24"/>
          <w:szCs w:val="24"/>
          <w:vertAlign w:val="subscript"/>
        </w:rPr>
        <w:t>0</w:t>
      </w:r>
      <w:r w:rsidRPr="00D61CBB">
        <w:rPr>
          <w:rFonts w:ascii="Palatino Linotype" w:eastAsiaTheme="minorEastAsia" w:hAnsi="Palatino Linotype" w:cs="Times New Roman"/>
          <w:sz w:val="24"/>
          <w:szCs w:val="24"/>
        </w:rPr>
        <w:t xml:space="preserve"> ditolak dan H</w:t>
      </w:r>
      <w:r w:rsidRPr="00D61CBB">
        <w:rPr>
          <w:rFonts w:ascii="Palatino Linotype" w:eastAsiaTheme="minorEastAsia" w:hAnsi="Palatino Linotype" w:cs="Times New Roman"/>
          <w:sz w:val="24"/>
          <w:szCs w:val="24"/>
          <w:vertAlign w:val="subscript"/>
        </w:rPr>
        <w:t xml:space="preserve">a </w:t>
      </w:r>
      <w:r w:rsidRPr="00D61CBB">
        <w:rPr>
          <w:rFonts w:ascii="Palatino Linotype" w:eastAsiaTheme="minorEastAsia" w:hAnsi="Palatino Linotype" w:cs="Times New Roman"/>
          <w:sz w:val="24"/>
          <w:szCs w:val="24"/>
        </w:rPr>
        <w:t xml:space="preserve">diterima. Artinya </w:t>
      </w:r>
      <w:r w:rsidRPr="00D61CBB">
        <w:rPr>
          <w:rFonts w:ascii="Palatino Linotype" w:eastAsiaTheme="minorEastAsia" w:hAnsi="Palatino Linotype" w:cs="Times New Roman"/>
          <w:i/>
          <w:sz w:val="24"/>
          <w:szCs w:val="24"/>
        </w:rPr>
        <w:t>self-efficacy</w:t>
      </w:r>
      <w:r w:rsidRPr="00D61CBB">
        <w:rPr>
          <w:rFonts w:ascii="Palatino Linotype" w:eastAsiaTheme="minorEastAsia" w:hAnsi="Palatino Linotype" w:cs="Times New Roman"/>
          <w:sz w:val="24"/>
          <w:szCs w:val="24"/>
        </w:rPr>
        <w:t xml:space="preserve"> siswa yang memperoleh model </w:t>
      </w:r>
      <w:r w:rsidRPr="00D61CBB">
        <w:rPr>
          <w:rFonts w:ascii="Palatino Linotype" w:eastAsiaTheme="minorEastAsia" w:hAnsi="Palatino Linotype" w:cs="Times New Roman"/>
          <w:i/>
          <w:sz w:val="24"/>
          <w:szCs w:val="24"/>
        </w:rPr>
        <w:t>Learning Cycle 7E</w:t>
      </w:r>
      <w:r w:rsidRPr="00D61CBB">
        <w:rPr>
          <w:rFonts w:ascii="Palatino Linotype" w:eastAsiaTheme="minorEastAsia" w:hAnsi="Palatino Linotype" w:cs="Times New Roman"/>
          <w:sz w:val="24"/>
          <w:szCs w:val="24"/>
        </w:rPr>
        <w:t xml:space="preserve"> lebih baik daripada siswa yang memperoleh model pembelajaran biasa.</w:t>
      </w:r>
    </w:p>
    <w:p w14:paraId="2D71D223" w14:textId="77777777" w:rsidR="00B27909" w:rsidRPr="00D61CBB" w:rsidRDefault="00B27909" w:rsidP="00B27909">
      <w:pPr>
        <w:autoSpaceDE w:val="0"/>
        <w:autoSpaceDN w:val="0"/>
        <w:adjustRightInd w:val="0"/>
        <w:spacing w:after="0" w:line="240" w:lineRule="auto"/>
        <w:jc w:val="both"/>
        <w:rPr>
          <w:rFonts w:ascii="Palatino Linotype" w:eastAsiaTheme="minorEastAsia" w:hAnsi="Palatino Linotype" w:cs="Times New Roman"/>
          <w:sz w:val="24"/>
          <w:szCs w:val="24"/>
        </w:rPr>
      </w:pPr>
    </w:p>
    <w:p w14:paraId="60AB7A63" w14:textId="1CD6E089" w:rsidR="00FF0402" w:rsidRPr="00D61CBB" w:rsidRDefault="00FF0402" w:rsidP="00B27909">
      <w:pPr>
        <w:spacing w:after="0" w:line="240" w:lineRule="auto"/>
        <w:contextualSpacing/>
        <w:jc w:val="both"/>
        <w:rPr>
          <w:rFonts w:ascii="Palatino Linotype" w:hAnsi="Palatino Linotype" w:cs="Times New Roman"/>
          <w:sz w:val="24"/>
          <w:szCs w:val="24"/>
        </w:rPr>
      </w:pPr>
      <w:r w:rsidRPr="00D61CBB">
        <w:rPr>
          <w:rFonts w:ascii="Palatino Linotype" w:hAnsi="Palatino Linotype" w:cs="Times New Roman"/>
          <w:sz w:val="24"/>
          <w:szCs w:val="24"/>
        </w:rPr>
        <w:t xml:space="preserve">Berdasarkan hasil penelitian, siswa yang memperoleh model </w:t>
      </w:r>
      <w:r w:rsidRPr="00D61CBB">
        <w:rPr>
          <w:rFonts w:ascii="Palatino Linotype" w:hAnsi="Palatino Linotype" w:cs="Times New Roman"/>
          <w:i/>
          <w:sz w:val="24"/>
          <w:szCs w:val="24"/>
        </w:rPr>
        <w:t xml:space="preserve">Learning Cycle 7E </w:t>
      </w:r>
      <w:r w:rsidRPr="00D61CBB">
        <w:rPr>
          <w:rFonts w:ascii="Palatino Linotype" w:hAnsi="Palatino Linotype" w:cs="Times New Roman"/>
          <w:sz w:val="24"/>
          <w:szCs w:val="24"/>
        </w:rPr>
        <w:t xml:space="preserve">memiliki </w:t>
      </w:r>
      <w:r w:rsidRPr="00D61CBB">
        <w:rPr>
          <w:rFonts w:ascii="Palatino Linotype" w:hAnsi="Palatino Linotype" w:cs="Times New Roman"/>
          <w:i/>
          <w:sz w:val="24"/>
          <w:szCs w:val="24"/>
        </w:rPr>
        <w:t>self-efficacy</w:t>
      </w:r>
      <w:r w:rsidRPr="00D61CBB">
        <w:rPr>
          <w:rFonts w:ascii="Palatino Linotype" w:hAnsi="Palatino Linotype" w:cs="Times New Roman"/>
          <w:sz w:val="24"/>
          <w:szCs w:val="24"/>
        </w:rPr>
        <w:t xml:space="preserve"> yang lebih baik dibandingkan dengan siswa yang memperoleh model pembelajaran biasa. Selain dibuktikan dari hasil perhitungan angket, hal ini terlihat pada saat proses pembelajaran.</w:t>
      </w:r>
      <w:r w:rsidR="006A6C7E" w:rsidRPr="00D61CBB">
        <w:rPr>
          <w:rFonts w:ascii="Palatino Linotype" w:hAnsi="Palatino Linotype" w:cs="Times New Roman"/>
          <w:sz w:val="24"/>
          <w:szCs w:val="24"/>
        </w:rPr>
        <w:t xml:space="preserve"> </w:t>
      </w:r>
    </w:p>
    <w:p w14:paraId="02976674" w14:textId="77777777" w:rsidR="00B27909" w:rsidRDefault="00B27909" w:rsidP="00B27909">
      <w:pPr>
        <w:spacing w:after="0" w:line="240" w:lineRule="auto"/>
        <w:contextualSpacing/>
        <w:jc w:val="both"/>
        <w:rPr>
          <w:rFonts w:ascii="Palatino Linotype" w:hAnsi="Palatino Linotype" w:cs="Times New Roman"/>
          <w:sz w:val="24"/>
          <w:szCs w:val="24"/>
        </w:rPr>
      </w:pPr>
    </w:p>
    <w:p w14:paraId="2D832027" w14:textId="77777777" w:rsidR="00FF0402" w:rsidRPr="00D61CBB" w:rsidRDefault="00FF0402" w:rsidP="00B27909">
      <w:pPr>
        <w:spacing w:after="0" w:line="240" w:lineRule="auto"/>
        <w:contextualSpacing/>
        <w:jc w:val="both"/>
        <w:rPr>
          <w:rFonts w:ascii="Palatino Linotype" w:hAnsi="Palatino Linotype" w:cs="Times New Roman"/>
          <w:sz w:val="24"/>
          <w:szCs w:val="24"/>
        </w:rPr>
      </w:pPr>
      <w:r w:rsidRPr="00D61CBB">
        <w:rPr>
          <w:rFonts w:ascii="Palatino Linotype" w:hAnsi="Palatino Linotype" w:cs="Times New Roman"/>
          <w:sz w:val="24"/>
          <w:szCs w:val="24"/>
        </w:rPr>
        <w:t xml:space="preserve">Pada kelas LC yang memperoleh model </w:t>
      </w:r>
      <w:r w:rsidRPr="00D61CBB">
        <w:rPr>
          <w:rFonts w:ascii="Palatino Linotype" w:hAnsi="Palatino Linotype" w:cs="Times New Roman"/>
          <w:i/>
          <w:sz w:val="24"/>
          <w:szCs w:val="24"/>
        </w:rPr>
        <w:t>Learning Cycle 7E</w:t>
      </w:r>
      <w:r w:rsidRPr="00D61CBB">
        <w:rPr>
          <w:rFonts w:ascii="Palatino Linotype" w:hAnsi="Palatino Linotype" w:cs="Times New Roman"/>
          <w:sz w:val="24"/>
          <w:szCs w:val="24"/>
        </w:rPr>
        <w:t xml:space="preserve">, terdapat tahapan dimana siswa belajar secara berkelompok yang dapat membantu meningkatkan keyakinan siswa tentang materi yang dipelajarinya. Walaupun materi yang dipelajarinya terasa sulit namun siswa merasa terbantu jika belajar bersama teman kelompoknya karena terkadang siswa lebih merasa santai jika bertanya pada temannya. Sehingga siswa yang memperoleh model </w:t>
      </w:r>
      <w:r w:rsidRPr="00D61CBB">
        <w:rPr>
          <w:rFonts w:ascii="Palatino Linotype" w:hAnsi="Palatino Linotype" w:cs="Times New Roman"/>
          <w:i/>
          <w:sz w:val="24"/>
          <w:szCs w:val="24"/>
        </w:rPr>
        <w:t>Learning Cycle 7E</w:t>
      </w:r>
      <w:r w:rsidRPr="00D61CBB">
        <w:rPr>
          <w:rFonts w:ascii="Palatino Linotype" w:hAnsi="Palatino Linotype" w:cs="Times New Roman"/>
          <w:sz w:val="24"/>
          <w:szCs w:val="24"/>
        </w:rPr>
        <w:t xml:space="preserve"> dapat memiliki keyakinan dan kemampuan untuk mengatur, melaksanakan, dan mendapatkan keberhasilan sesuai yang diharapkan. Sedangkan pada kelas PB siswa belajar secara individu, hanya beberapa siswa yang bertanya pada guru tentang keraguannya.</w:t>
      </w:r>
    </w:p>
    <w:p w14:paraId="05422C89" w14:textId="77777777" w:rsidR="00B27909" w:rsidRDefault="00B27909" w:rsidP="00B27909">
      <w:pPr>
        <w:spacing w:after="160" w:line="240" w:lineRule="auto"/>
        <w:contextualSpacing/>
        <w:jc w:val="both"/>
        <w:rPr>
          <w:rFonts w:ascii="Palatino Linotype" w:hAnsi="Palatino Linotype" w:cs="Times New Roman"/>
          <w:sz w:val="24"/>
          <w:szCs w:val="24"/>
        </w:rPr>
      </w:pPr>
    </w:p>
    <w:p w14:paraId="5344BE12" w14:textId="77777777" w:rsidR="00B01364" w:rsidRPr="00D61CBB" w:rsidRDefault="00FF0402" w:rsidP="00B27909">
      <w:pPr>
        <w:spacing w:after="160" w:line="240" w:lineRule="auto"/>
        <w:contextualSpacing/>
        <w:jc w:val="both"/>
        <w:rPr>
          <w:rFonts w:ascii="Palatino Linotype" w:hAnsi="Palatino Linotype" w:cs="Times New Roman"/>
          <w:sz w:val="24"/>
          <w:szCs w:val="24"/>
        </w:rPr>
      </w:pPr>
      <w:r w:rsidRPr="00D61CBB">
        <w:rPr>
          <w:rFonts w:ascii="Palatino Linotype" w:hAnsi="Palatino Linotype" w:cs="Times New Roman"/>
          <w:sz w:val="24"/>
          <w:szCs w:val="24"/>
        </w:rPr>
        <w:t xml:space="preserve">Berdasarkan hasil penelitian, tidak terdapat korelasi antara kemampuan koneksi matematis dan </w:t>
      </w:r>
      <w:r w:rsidRPr="00D61CBB">
        <w:rPr>
          <w:rFonts w:ascii="Palatino Linotype" w:hAnsi="Palatino Linotype" w:cs="Times New Roman"/>
          <w:i/>
          <w:sz w:val="24"/>
          <w:szCs w:val="24"/>
        </w:rPr>
        <w:t xml:space="preserve">self-efficacy </w:t>
      </w:r>
      <w:r w:rsidRPr="00D61CBB">
        <w:rPr>
          <w:rFonts w:ascii="Palatino Linotype" w:hAnsi="Palatino Linotype" w:cs="Times New Roman"/>
          <w:sz w:val="24"/>
          <w:szCs w:val="24"/>
        </w:rPr>
        <w:t xml:space="preserve">siswa yang memperoleh model </w:t>
      </w:r>
      <w:r w:rsidRPr="00D61CBB">
        <w:rPr>
          <w:rFonts w:ascii="Palatino Linotype" w:hAnsi="Palatino Linotype" w:cs="Times New Roman"/>
          <w:i/>
          <w:sz w:val="24"/>
          <w:szCs w:val="24"/>
        </w:rPr>
        <w:t>Learning Cycle 7E</w:t>
      </w:r>
      <w:r w:rsidRPr="00D61CBB">
        <w:rPr>
          <w:rFonts w:ascii="Palatino Linotype" w:hAnsi="Palatino Linotype" w:cs="Times New Roman"/>
          <w:sz w:val="24"/>
          <w:szCs w:val="24"/>
        </w:rPr>
        <w:t xml:space="preserve">. Sejalan dengan hasil penelitian tersebut Shafa (2016) mengatakan </w:t>
      </w:r>
      <w:r w:rsidRPr="00D61CBB">
        <w:rPr>
          <w:rFonts w:ascii="Palatino Linotype" w:hAnsi="Palatino Linotype" w:cs="Times New Roman"/>
          <w:sz w:val="24"/>
          <w:szCs w:val="24"/>
        </w:rPr>
        <w:lastRenderedPageBreak/>
        <w:t xml:space="preserve">bahwa tidak terdapat hubungan antara kemampuan koneksi matematis dengan </w:t>
      </w:r>
      <w:r w:rsidRPr="00D61CBB">
        <w:rPr>
          <w:rFonts w:ascii="Palatino Linotype" w:hAnsi="Palatino Linotype" w:cs="Times New Roman"/>
          <w:i/>
          <w:sz w:val="24"/>
          <w:szCs w:val="24"/>
        </w:rPr>
        <w:t>self-efficacy</w:t>
      </w:r>
      <w:r w:rsidRPr="00D61CBB">
        <w:rPr>
          <w:rFonts w:ascii="Palatino Linotype" w:hAnsi="Palatino Linotype" w:cs="Times New Roman"/>
          <w:sz w:val="24"/>
          <w:szCs w:val="24"/>
        </w:rPr>
        <w:t xml:space="preserve">. Kondisi tersebut menunjukkan bahwa pengaruh antara kemampuan koneksi matematis terhadap </w:t>
      </w:r>
      <w:r w:rsidRPr="00D61CBB">
        <w:rPr>
          <w:rFonts w:ascii="Palatino Linotype" w:hAnsi="Palatino Linotype" w:cs="Times New Roman"/>
          <w:i/>
          <w:sz w:val="24"/>
          <w:szCs w:val="24"/>
        </w:rPr>
        <w:t>self-efficacy</w:t>
      </w:r>
      <w:r w:rsidRPr="00D61CBB">
        <w:rPr>
          <w:rFonts w:ascii="Palatino Linotype" w:hAnsi="Palatino Linotype" w:cs="Times New Roman"/>
          <w:sz w:val="24"/>
          <w:szCs w:val="24"/>
        </w:rPr>
        <w:t xml:space="preserve"> dan pengaruh kondisi tersebut menunjukan bahwa pengaruh antara kemampuan koneksi matematis terhadap </w:t>
      </w:r>
      <w:r w:rsidRPr="00D61CBB">
        <w:rPr>
          <w:rFonts w:ascii="Palatino Linotype" w:hAnsi="Palatino Linotype" w:cs="Times New Roman"/>
          <w:i/>
          <w:sz w:val="24"/>
          <w:szCs w:val="24"/>
        </w:rPr>
        <w:t>self-efficacy</w:t>
      </w:r>
      <w:r w:rsidRPr="00D61CBB">
        <w:rPr>
          <w:rFonts w:ascii="Palatino Linotype" w:hAnsi="Palatino Linotype" w:cs="Times New Roman"/>
          <w:sz w:val="24"/>
          <w:szCs w:val="24"/>
        </w:rPr>
        <w:t xml:space="preserve"> dan pengaruh </w:t>
      </w:r>
      <w:r w:rsidRPr="00D61CBB">
        <w:rPr>
          <w:rFonts w:ascii="Palatino Linotype" w:hAnsi="Palatino Linotype" w:cs="Times New Roman"/>
          <w:i/>
          <w:sz w:val="24"/>
          <w:szCs w:val="24"/>
        </w:rPr>
        <w:t>self-efficacy</w:t>
      </w:r>
      <w:r w:rsidRPr="00D61CBB">
        <w:rPr>
          <w:rFonts w:ascii="Palatino Linotype" w:hAnsi="Palatino Linotype" w:cs="Times New Roman"/>
          <w:sz w:val="24"/>
          <w:szCs w:val="24"/>
        </w:rPr>
        <w:t xml:space="preserve"> terhadap kemampuan koneksi matematis masih tergolong lemah.</w:t>
      </w:r>
    </w:p>
    <w:p w14:paraId="56B346AF" w14:textId="77777777" w:rsidR="00B27909" w:rsidRDefault="00B27909" w:rsidP="00B27909">
      <w:pPr>
        <w:spacing w:after="160" w:line="240" w:lineRule="auto"/>
        <w:contextualSpacing/>
        <w:jc w:val="both"/>
        <w:rPr>
          <w:rFonts w:ascii="Palatino Linotype" w:hAnsi="Palatino Linotype" w:cs="Times New Roman"/>
          <w:sz w:val="24"/>
          <w:szCs w:val="24"/>
        </w:rPr>
      </w:pPr>
    </w:p>
    <w:p w14:paraId="080DC354" w14:textId="00C6855E" w:rsidR="00B01364" w:rsidRPr="00F5577F" w:rsidRDefault="00FF0402" w:rsidP="00F5577F">
      <w:pPr>
        <w:spacing w:after="160" w:line="240" w:lineRule="auto"/>
        <w:contextualSpacing/>
        <w:jc w:val="both"/>
        <w:rPr>
          <w:rFonts w:ascii="Palatino Linotype" w:hAnsi="Palatino Linotype"/>
          <w:color w:val="222222"/>
          <w:sz w:val="24"/>
          <w:szCs w:val="24"/>
        </w:rPr>
      </w:pPr>
      <w:r w:rsidRPr="00D61CBB">
        <w:rPr>
          <w:rFonts w:ascii="Palatino Linotype" w:hAnsi="Palatino Linotype" w:cs="Times New Roman"/>
          <w:sz w:val="24"/>
          <w:szCs w:val="24"/>
        </w:rPr>
        <w:t xml:space="preserve">Dari hasil penelitian ini sebagaimana, telah dikemukakan pada bagian sebelumnya, memberikan gambaran bahwa model </w:t>
      </w:r>
      <w:r w:rsidRPr="00D61CBB">
        <w:rPr>
          <w:rFonts w:ascii="Palatino Linotype" w:hAnsi="Palatino Linotype" w:cs="Times New Roman"/>
          <w:i/>
          <w:sz w:val="24"/>
          <w:szCs w:val="24"/>
        </w:rPr>
        <w:t>Learning Cycle 7E</w:t>
      </w:r>
      <w:r w:rsidRPr="00D61CBB">
        <w:rPr>
          <w:rFonts w:ascii="Palatino Linotype" w:hAnsi="Palatino Linotype" w:cs="Times New Roman"/>
          <w:sz w:val="24"/>
          <w:szCs w:val="24"/>
        </w:rPr>
        <w:t xml:space="preserve"> dapat memberikan sumbangan yang lebih baik terhadap kemampuan koneksi matematis siswa dibandingkan dengan model pembelajaran biasa, sehingga dapat dijadikan sebagai wahana untuk mengembangkan kemampuan koneksi matematis siswa dan mampu mengaplikasikannya dalam kehidupan sehari-hari. </w:t>
      </w:r>
      <w:r w:rsidR="00D6785C" w:rsidRPr="00D61CBB">
        <w:rPr>
          <w:rFonts w:ascii="Palatino Linotype" w:hAnsi="Palatino Linotype" w:cs="Times New Roman"/>
          <w:sz w:val="24"/>
          <w:szCs w:val="24"/>
        </w:rPr>
        <w:t xml:space="preserve">Sejalan dengan penelitian ini Francis (2015) mengatakan bahwa pembelajaran yang menggunakan </w:t>
      </w:r>
      <w:r w:rsidR="00D6785C" w:rsidRPr="00D61CBB">
        <w:rPr>
          <w:rFonts w:ascii="Palatino Linotype" w:hAnsi="Palatino Linotype" w:cs="Times New Roman"/>
          <w:i/>
          <w:iCs/>
          <w:sz w:val="24"/>
          <w:szCs w:val="24"/>
        </w:rPr>
        <w:t xml:space="preserve">Learning Cycle 7E </w:t>
      </w:r>
      <w:r w:rsidR="00D6785C" w:rsidRPr="00D61CBB">
        <w:rPr>
          <w:rFonts w:ascii="Palatino Linotype" w:hAnsi="Palatino Linotype" w:cs="Times New Roman"/>
          <w:sz w:val="24"/>
          <w:szCs w:val="24"/>
        </w:rPr>
        <w:t xml:space="preserve">lebih efektif dibandingkan dengan pembelajaran konvensional. Nabilah (2018) </w:t>
      </w:r>
      <w:r w:rsidR="00476644">
        <w:rPr>
          <w:rFonts w:ascii="Palatino Linotype" w:hAnsi="Palatino Linotype" w:cs="Times New Roman"/>
          <w:sz w:val="24"/>
          <w:szCs w:val="24"/>
        </w:rPr>
        <w:t xml:space="preserve">juga </w:t>
      </w:r>
      <w:r w:rsidR="00D6785C" w:rsidRPr="00D61CBB">
        <w:rPr>
          <w:rFonts w:ascii="Palatino Linotype" w:hAnsi="Palatino Linotype" w:cs="Times New Roman"/>
          <w:sz w:val="24"/>
          <w:szCs w:val="24"/>
        </w:rPr>
        <w:t xml:space="preserve">mengemukakan bahwa </w:t>
      </w:r>
      <w:r w:rsidR="00476644">
        <w:rPr>
          <w:rFonts w:ascii="Palatino Linotype" w:eastAsia="Times New Roman" w:hAnsi="Palatino Linotype" w:cstheme="majorBidi"/>
          <w:color w:val="222222"/>
          <w:sz w:val="24"/>
          <w:szCs w:val="24"/>
          <w:lang w:eastAsia="id-ID"/>
        </w:rPr>
        <w:t>m</w:t>
      </w:r>
      <w:r w:rsidR="00D6785C" w:rsidRPr="00D61CBB">
        <w:rPr>
          <w:rFonts w:ascii="Palatino Linotype" w:eastAsia="Times New Roman" w:hAnsi="Palatino Linotype" w:cstheme="majorBidi"/>
          <w:color w:val="222222"/>
          <w:sz w:val="24"/>
          <w:szCs w:val="24"/>
          <w:lang w:eastAsia="id-ID"/>
        </w:rPr>
        <w:t xml:space="preserve">odel </w:t>
      </w:r>
      <w:r w:rsidR="00D6785C" w:rsidRPr="00476644">
        <w:rPr>
          <w:rFonts w:ascii="Palatino Linotype" w:eastAsia="Times New Roman" w:hAnsi="Palatino Linotype" w:cstheme="majorBidi"/>
          <w:i/>
          <w:iCs/>
          <w:color w:val="222222"/>
          <w:sz w:val="24"/>
          <w:szCs w:val="24"/>
          <w:lang w:eastAsia="id-ID"/>
        </w:rPr>
        <w:t>Learning Cycle 7e</w:t>
      </w:r>
      <w:r w:rsidR="00D6785C" w:rsidRPr="00D61CBB">
        <w:rPr>
          <w:rFonts w:ascii="Palatino Linotype" w:eastAsia="Times New Roman" w:hAnsi="Palatino Linotype" w:cstheme="majorBidi"/>
          <w:color w:val="222222"/>
          <w:sz w:val="24"/>
          <w:szCs w:val="24"/>
          <w:lang w:eastAsia="id-ID"/>
        </w:rPr>
        <w:t xml:space="preserve"> dapat meningkatkan kemampuan koneksi matematika. </w:t>
      </w:r>
      <w:r w:rsidR="00B01364" w:rsidRPr="00D61CBB">
        <w:rPr>
          <w:rFonts w:ascii="Palatino Linotype" w:eastAsia="Times New Roman" w:hAnsi="Palatino Linotype" w:cs="Courier New"/>
          <w:color w:val="222222"/>
          <w:sz w:val="24"/>
          <w:szCs w:val="24"/>
          <w:lang w:eastAsia="id-ID"/>
        </w:rPr>
        <w:t>Nabilah (2018) juga mengatakan  kemampuan koneksi matematika siswa yang memperoleh 7e Learning Cycle lebih baik daripada siswa yang memperoleh pembelajaran konvensiona</w:t>
      </w:r>
      <w:r w:rsidR="00B01364" w:rsidRPr="00D61CBB">
        <w:rPr>
          <w:rFonts w:ascii="Palatino Linotype" w:hAnsi="Palatino Linotype"/>
          <w:color w:val="222222"/>
          <w:sz w:val="24"/>
          <w:szCs w:val="24"/>
        </w:rPr>
        <w:t>l.</w:t>
      </w:r>
      <w:r w:rsidR="00476644">
        <w:rPr>
          <w:rFonts w:ascii="Palatino Linotype" w:hAnsi="Palatino Linotype"/>
          <w:color w:val="222222"/>
          <w:sz w:val="24"/>
          <w:szCs w:val="24"/>
        </w:rPr>
        <w:t xml:space="preserve"> Dalam penelitian </w:t>
      </w:r>
      <w:r w:rsidR="00B01364" w:rsidRPr="00D61CBB">
        <w:rPr>
          <w:rFonts w:ascii="Palatino Linotype" w:hAnsi="Palatino Linotype"/>
          <w:color w:val="222222"/>
          <w:sz w:val="24"/>
          <w:szCs w:val="24"/>
        </w:rPr>
        <w:t xml:space="preserve"> </w:t>
      </w:r>
      <w:r w:rsidR="00476644">
        <w:rPr>
          <w:rFonts w:ascii="Palatino Linotype" w:hAnsi="Palatino Linotype"/>
          <w:color w:val="222222"/>
          <w:sz w:val="24"/>
          <w:szCs w:val="24"/>
        </w:rPr>
        <w:t xml:space="preserve">Saleh &amp; Warsito (2019) mengatakan bahwa koneksi matematis yang menggunakan pembelajaran </w:t>
      </w:r>
      <w:r w:rsidR="00476644" w:rsidRPr="00476644">
        <w:rPr>
          <w:rFonts w:ascii="Palatino Linotype" w:eastAsia="Times New Roman" w:hAnsi="Palatino Linotype" w:cstheme="majorBidi"/>
          <w:i/>
          <w:iCs/>
          <w:color w:val="222222"/>
          <w:sz w:val="24"/>
          <w:szCs w:val="24"/>
          <w:lang w:eastAsia="id-ID"/>
        </w:rPr>
        <w:t>Learning Cycle 7e</w:t>
      </w:r>
      <w:r w:rsidR="00476644">
        <w:rPr>
          <w:rFonts w:ascii="Palatino Linotype" w:eastAsia="Times New Roman" w:hAnsi="Palatino Linotype" w:cstheme="majorBidi"/>
          <w:i/>
          <w:iCs/>
          <w:color w:val="222222"/>
          <w:sz w:val="24"/>
          <w:szCs w:val="24"/>
          <w:lang w:eastAsia="id-ID"/>
        </w:rPr>
        <w:t xml:space="preserve"> </w:t>
      </w:r>
      <w:r w:rsidR="00476644" w:rsidRPr="00476644">
        <w:rPr>
          <w:rFonts w:ascii="Palatino Linotype" w:eastAsia="Times New Roman" w:hAnsi="Palatino Linotype" w:cstheme="majorBidi"/>
          <w:color w:val="222222"/>
          <w:sz w:val="24"/>
          <w:szCs w:val="24"/>
          <w:lang w:eastAsia="id-ID"/>
        </w:rPr>
        <w:t xml:space="preserve">lebih baik dibandingkan dengan </w:t>
      </w:r>
      <w:r w:rsidR="00476644">
        <w:rPr>
          <w:rFonts w:ascii="Palatino Linotype" w:eastAsia="Times New Roman" w:hAnsi="Palatino Linotype" w:cstheme="majorBidi"/>
          <w:color w:val="222222"/>
          <w:sz w:val="24"/>
          <w:szCs w:val="24"/>
          <w:lang w:eastAsia="id-ID"/>
        </w:rPr>
        <w:t xml:space="preserve">koneksi matematis yang menggunakan pembelajaran konvensional. </w:t>
      </w:r>
      <w:r w:rsidR="00AE7E66">
        <w:rPr>
          <w:rFonts w:ascii="Palatino Linotype" w:eastAsia="Times New Roman" w:hAnsi="Palatino Linotype" w:cstheme="majorBidi"/>
          <w:color w:val="222222"/>
          <w:sz w:val="24"/>
          <w:szCs w:val="24"/>
          <w:lang w:eastAsia="id-ID"/>
        </w:rPr>
        <w:t>Hasil p</w:t>
      </w:r>
      <w:r w:rsidR="00476644">
        <w:rPr>
          <w:rFonts w:ascii="Palatino Linotype" w:eastAsia="Times New Roman" w:hAnsi="Palatino Linotype" w:cstheme="majorBidi"/>
          <w:color w:val="222222"/>
          <w:sz w:val="24"/>
          <w:szCs w:val="24"/>
          <w:lang w:eastAsia="id-ID"/>
        </w:rPr>
        <w:t xml:space="preserve">enelitian lain juga menunjukan bahwa </w:t>
      </w:r>
      <w:r w:rsidR="00476644" w:rsidRPr="00476644">
        <w:rPr>
          <w:rFonts w:ascii="Palatino Linotype" w:hAnsi="Palatino Linotype"/>
          <w:sz w:val="24"/>
          <w:szCs w:val="24"/>
        </w:rPr>
        <w:t>p</w:t>
      </w:r>
      <w:r w:rsidR="00476644" w:rsidRPr="00476644">
        <w:rPr>
          <w:rFonts w:ascii="Palatino Linotype" w:hAnsi="Palatino Linotype"/>
          <w:sz w:val="24"/>
          <w:szCs w:val="24"/>
        </w:rPr>
        <w:t>eningkatan kemampuan koneksi matematis siswa yang memperoleh pembelajaran menggunakan model pembelajaran Learning Cycle 7E lebih baik daripada siswa yang memperoleh pembelajaran konvensional</w:t>
      </w:r>
      <w:r w:rsidR="00D872E4">
        <w:rPr>
          <w:rFonts w:ascii="Palatino Linotype" w:hAnsi="Palatino Linotype"/>
          <w:sz w:val="24"/>
          <w:szCs w:val="24"/>
        </w:rPr>
        <w:t xml:space="preserve"> (Purnamasari : 2017).</w:t>
      </w:r>
      <w:r w:rsidR="00F5577F">
        <w:rPr>
          <w:rFonts w:ascii="Palatino Linotype" w:hAnsi="Palatino Linotype"/>
          <w:sz w:val="24"/>
          <w:szCs w:val="24"/>
        </w:rPr>
        <w:t xml:space="preserve"> Shafa &amp; Ghaida (2016) juga memaparkan hasil penelitiannya yaitu </w:t>
      </w:r>
      <w:r w:rsidR="00F5577F" w:rsidRPr="00F5577F">
        <w:rPr>
          <w:rFonts w:ascii="Palatino Linotype" w:hAnsi="Palatino Linotype"/>
          <w:sz w:val="24"/>
          <w:szCs w:val="24"/>
        </w:rPr>
        <w:t xml:space="preserve">model pembelajaran </w:t>
      </w:r>
      <w:r w:rsidR="00F5577F" w:rsidRPr="00F5577F">
        <w:rPr>
          <w:rFonts w:ascii="Palatino Linotype" w:hAnsi="Palatino Linotype"/>
          <w:i/>
          <w:iCs/>
          <w:sz w:val="24"/>
          <w:szCs w:val="24"/>
        </w:rPr>
        <w:t>Learning Cycle 7e</w:t>
      </w:r>
      <w:r w:rsidR="00F5577F" w:rsidRPr="00F5577F">
        <w:rPr>
          <w:rFonts w:ascii="Palatino Linotype" w:hAnsi="Palatino Linotype"/>
          <w:sz w:val="24"/>
          <w:szCs w:val="24"/>
        </w:rPr>
        <w:t xml:space="preserve"> dapat meningkatkan kemampuan koneksi matematis siswa SMA</w:t>
      </w:r>
      <w:r w:rsidR="00F5577F">
        <w:rPr>
          <w:rFonts w:ascii="Palatino Linotype" w:hAnsi="Palatino Linotype"/>
          <w:sz w:val="24"/>
          <w:szCs w:val="24"/>
        </w:rPr>
        <w:t xml:space="preserve"> dan </w:t>
      </w:r>
      <w:r w:rsidR="00F5577F" w:rsidRPr="00F5577F">
        <w:rPr>
          <w:rFonts w:ascii="Palatino Linotype" w:hAnsi="Palatino Linotype"/>
          <w:sz w:val="24"/>
          <w:szCs w:val="24"/>
        </w:rPr>
        <w:t xml:space="preserve">peningkatan kemampuan koneksi matematis siswa dengan model pembelajaran </w:t>
      </w:r>
      <w:r w:rsidR="00F5577F" w:rsidRPr="00F5577F">
        <w:rPr>
          <w:rFonts w:ascii="Palatino Linotype" w:hAnsi="Palatino Linotype"/>
          <w:i/>
          <w:iCs/>
          <w:sz w:val="24"/>
          <w:szCs w:val="24"/>
        </w:rPr>
        <w:t>Learning Cycle 7e</w:t>
      </w:r>
      <w:r w:rsidR="00F5577F" w:rsidRPr="00F5577F">
        <w:rPr>
          <w:rFonts w:ascii="Palatino Linotype" w:hAnsi="Palatino Linotype"/>
          <w:sz w:val="24"/>
          <w:szCs w:val="24"/>
        </w:rPr>
        <w:t xml:space="preserve"> lebih baik dari pada siswa yang mempe</w:t>
      </w:r>
      <w:r w:rsidR="00F5577F">
        <w:rPr>
          <w:rFonts w:ascii="Palatino Linotype" w:hAnsi="Palatino Linotype"/>
          <w:sz w:val="24"/>
          <w:szCs w:val="24"/>
        </w:rPr>
        <w:t xml:space="preserve">loreh pembelajaran konvensional. </w:t>
      </w:r>
    </w:p>
    <w:p w14:paraId="36AB79EB" w14:textId="77777777" w:rsidR="00B27909" w:rsidRPr="00F5577F" w:rsidRDefault="00B27909" w:rsidP="00B27909">
      <w:pPr>
        <w:spacing w:after="160" w:line="240" w:lineRule="auto"/>
        <w:contextualSpacing/>
        <w:jc w:val="both"/>
        <w:rPr>
          <w:rFonts w:ascii="Palatino Linotype" w:hAnsi="Palatino Linotype" w:cs="Times New Roman"/>
          <w:sz w:val="24"/>
          <w:szCs w:val="24"/>
        </w:rPr>
      </w:pPr>
    </w:p>
    <w:p w14:paraId="567F5C6A" w14:textId="72194A52" w:rsidR="00AE7E66" w:rsidRDefault="00FF0402" w:rsidP="00AE7E66">
      <w:pPr>
        <w:spacing w:after="160" w:line="240" w:lineRule="auto"/>
        <w:contextualSpacing/>
        <w:jc w:val="both"/>
        <w:rPr>
          <w:rFonts w:ascii="Palatino Linotype" w:hAnsi="Palatino Linotype"/>
          <w:sz w:val="24"/>
          <w:szCs w:val="24"/>
        </w:rPr>
      </w:pPr>
      <w:r w:rsidRPr="00D61CBB">
        <w:rPr>
          <w:rFonts w:ascii="Palatino Linotype" w:hAnsi="Palatino Linotype" w:cs="Times New Roman"/>
          <w:sz w:val="24"/>
          <w:szCs w:val="24"/>
        </w:rPr>
        <w:t xml:space="preserve">Dari model </w:t>
      </w:r>
      <w:r w:rsidRPr="00D61CBB">
        <w:rPr>
          <w:rFonts w:ascii="Palatino Linotype" w:hAnsi="Palatino Linotype" w:cs="Times New Roman"/>
          <w:i/>
          <w:sz w:val="24"/>
          <w:szCs w:val="24"/>
        </w:rPr>
        <w:t>Learning Cycle 7E</w:t>
      </w:r>
      <w:r w:rsidRPr="00D61CBB">
        <w:rPr>
          <w:rFonts w:ascii="Palatino Linotype" w:hAnsi="Palatino Linotype" w:cs="Times New Roman"/>
          <w:sz w:val="24"/>
          <w:szCs w:val="24"/>
        </w:rPr>
        <w:t xml:space="preserve"> juga dapat memberikan sumbangan yang lebih baik terhadap </w:t>
      </w:r>
      <w:r w:rsidRPr="00D61CBB">
        <w:rPr>
          <w:rFonts w:ascii="Palatino Linotype" w:hAnsi="Palatino Linotype" w:cs="Times New Roman"/>
          <w:i/>
          <w:sz w:val="24"/>
          <w:szCs w:val="24"/>
        </w:rPr>
        <w:t>self-efficacy</w:t>
      </w:r>
      <w:r w:rsidRPr="00D61CBB">
        <w:rPr>
          <w:rFonts w:ascii="Palatino Linotype" w:hAnsi="Palatino Linotype" w:cs="Times New Roman"/>
          <w:sz w:val="24"/>
          <w:szCs w:val="24"/>
        </w:rPr>
        <w:t xml:space="preserve"> siswa, sehingga siswa memiliki kemampuan dan keyakinan terhadap diri sendiri ataupun lingkungannya. </w:t>
      </w:r>
      <w:r w:rsidR="00B27909">
        <w:rPr>
          <w:rFonts w:ascii="Palatino Linotype" w:hAnsi="Palatino Linotype" w:cs="Times New Roman"/>
          <w:sz w:val="24"/>
          <w:szCs w:val="24"/>
        </w:rPr>
        <w:t xml:space="preserve">Sejalan dengan hal itu Nabilah (2019) mengemukakan bahwa sebagian besar siswa memberikan sikap positif terhadap </w:t>
      </w:r>
      <w:r w:rsidR="00885A76" w:rsidRPr="00D61CBB">
        <w:rPr>
          <w:rFonts w:ascii="Palatino Linotype" w:hAnsi="Palatino Linotype" w:cs="Times New Roman"/>
          <w:sz w:val="24"/>
          <w:szCs w:val="24"/>
        </w:rPr>
        <w:t xml:space="preserve">                                                                                                                                                                                                                                                                                                                                                                                                                                                                                                                                                                                                                                                                          </w:t>
      </w:r>
      <w:r w:rsidR="00F36D3F">
        <w:rPr>
          <w:rFonts w:ascii="Palatino Linotype" w:hAnsi="Palatino Linotype" w:cs="Times New Roman"/>
          <w:sz w:val="24"/>
          <w:szCs w:val="24"/>
        </w:rPr>
        <w:t xml:space="preserve">         </w:t>
      </w:r>
      <w:r w:rsidR="00B01364" w:rsidRPr="00D61CBB">
        <w:rPr>
          <w:rFonts w:ascii="Palatino Linotype" w:eastAsia="Times New Roman" w:hAnsi="Palatino Linotype" w:cs="Courier New"/>
          <w:i/>
          <w:iCs/>
          <w:color w:val="222222"/>
          <w:sz w:val="24"/>
          <w:szCs w:val="24"/>
          <w:lang w:eastAsia="id-ID"/>
        </w:rPr>
        <w:t>Learning Cycle</w:t>
      </w:r>
      <w:r w:rsidR="00B27909">
        <w:rPr>
          <w:rFonts w:ascii="Palatino Linotype" w:eastAsia="Times New Roman" w:hAnsi="Palatino Linotype" w:cs="Courier New"/>
          <w:i/>
          <w:iCs/>
          <w:color w:val="222222"/>
          <w:sz w:val="24"/>
          <w:szCs w:val="24"/>
          <w:lang w:eastAsia="id-ID"/>
        </w:rPr>
        <w:t xml:space="preserve"> 7e</w:t>
      </w:r>
      <w:r w:rsidR="00B01364" w:rsidRPr="00D61CBB">
        <w:rPr>
          <w:rFonts w:ascii="Palatino Linotype" w:eastAsia="Times New Roman" w:hAnsi="Palatino Linotype" w:cs="Courier New"/>
          <w:color w:val="222222"/>
          <w:sz w:val="24"/>
          <w:szCs w:val="24"/>
          <w:lang w:eastAsia="id-ID"/>
        </w:rPr>
        <w:t xml:space="preserve">. </w:t>
      </w:r>
      <w:r w:rsidR="005D44DD" w:rsidRPr="00D61CBB">
        <w:rPr>
          <w:rFonts w:ascii="Palatino Linotype" w:hAnsi="Palatino Linotype" w:cs="Times New Roman"/>
          <w:sz w:val="24"/>
          <w:szCs w:val="24"/>
        </w:rPr>
        <w:t xml:space="preserve">Hasanah dkk (2019) </w:t>
      </w:r>
      <w:r w:rsidR="00DC4AE9">
        <w:rPr>
          <w:rFonts w:ascii="Palatino Linotype" w:hAnsi="Palatino Linotype" w:cs="Times New Roman"/>
          <w:sz w:val="24"/>
          <w:szCs w:val="24"/>
        </w:rPr>
        <w:t xml:space="preserve">juga </w:t>
      </w:r>
      <w:r w:rsidR="005D44DD" w:rsidRPr="00D61CBB">
        <w:rPr>
          <w:rFonts w:ascii="Palatino Linotype" w:hAnsi="Palatino Linotype" w:cs="Times New Roman"/>
          <w:sz w:val="24"/>
          <w:szCs w:val="24"/>
        </w:rPr>
        <w:t xml:space="preserve">mengemukakan bahwa   </w:t>
      </w:r>
      <w:r w:rsidR="005D44DD" w:rsidRPr="00D61CBB">
        <w:rPr>
          <w:rFonts w:ascii="Palatino Linotype" w:eastAsia="Times New Roman" w:hAnsi="Palatino Linotype" w:cs="Courier New"/>
          <w:i/>
          <w:iCs/>
          <w:color w:val="222222"/>
          <w:sz w:val="24"/>
          <w:szCs w:val="24"/>
          <w:lang w:eastAsia="id-ID"/>
        </w:rPr>
        <w:t>Learning Cycle 7e</w:t>
      </w:r>
      <w:r w:rsidR="005D44DD" w:rsidRPr="00D61CBB">
        <w:rPr>
          <w:rFonts w:ascii="Palatino Linotype" w:eastAsia="Times New Roman" w:hAnsi="Palatino Linotype" w:cs="Courier New"/>
          <w:color w:val="222222"/>
          <w:sz w:val="24"/>
          <w:szCs w:val="24"/>
          <w:lang w:eastAsia="id-ID"/>
        </w:rPr>
        <w:t xml:space="preserve"> dapat meningkatkan </w:t>
      </w:r>
      <w:r w:rsidR="005D44DD" w:rsidRPr="00D61CBB">
        <w:rPr>
          <w:rFonts w:ascii="Palatino Linotype" w:eastAsia="Times New Roman" w:hAnsi="Palatino Linotype" w:cs="Courier New"/>
          <w:i/>
          <w:iCs/>
          <w:color w:val="222222"/>
          <w:sz w:val="24"/>
          <w:szCs w:val="24"/>
          <w:lang w:eastAsia="id-ID"/>
        </w:rPr>
        <w:t>self efficacy</w:t>
      </w:r>
      <w:r w:rsidR="005D44DD" w:rsidRPr="00D61CBB">
        <w:rPr>
          <w:rFonts w:ascii="Palatino Linotype" w:eastAsia="Times New Roman" w:hAnsi="Palatino Linotype" w:cs="Courier New"/>
          <w:color w:val="222222"/>
          <w:sz w:val="24"/>
          <w:szCs w:val="24"/>
          <w:lang w:eastAsia="id-ID"/>
        </w:rPr>
        <w:t xml:space="preserve"> siswa selama pembelajaran matematika. </w:t>
      </w:r>
      <w:r w:rsidR="00F36D3F">
        <w:rPr>
          <w:rFonts w:ascii="Palatino Linotype" w:eastAsia="Times New Roman" w:hAnsi="Palatino Linotype" w:cs="Courier New"/>
          <w:color w:val="222222"/>
          <w:sz w:val="24"/>
          <w:szCs w:val="24"/>
          <w:lang w:eastAsia="id-ID"/>
        </w:rPr>
        <w:t>Sejalan dengan hal itu Alifia (2018)</w:t>
      </w:r>
      <w:r w:rsidR="00AE7E66">
        <w:rPr>
          <w:rFonts w:ascii="Palatino Linotype" w:eastAsia="Times New Roman" w:hAnsi="Palatino Linotype" w:cs="Courier New"/>
          <w:color w:val="222222"/>
          <w:sz w:val="24"/>
          <w:szCs w:val="24"/>
          <w:lang w:eastAsia="id-ID"/>
        </w:rPr>
        <w:t xml:space="preserve"> juga</w:t>
      </w:r>
      <w:r w:rsidR="00F36D3F">
        <w:rPr>
          <w:rFonts w:ascii="Palatino Linotype" w:eastAsia="Times New Roman" w:hAnsi="Palatino Linotype" w:cs="Courier New"/>
          <w:color w:val="222222"/>
          <w:sz w:val="24"/>
          <w:szCs w:val="24"/>
          <w:lang w:eastAsia="id-ID"/>
        </w:rPr>
        <w:t xml:space="preserve"> </w:t>
      </w:r>
      <w:r w:rsidR="00DC4AE9">
        <w:rPr>
          <w:rFonts w:ascii="Palatino Linotype" w:eastAsia="Times New Roman" w:hAnsi="Palatino Linotype" w:cs="Courier New"/>
          <w:color w:val="222222"/>
          <w:sz w:val="24"/>
          <w:szCs w:val="24"/>
          <w:lang w:eastAsia="id-ID"/>
        </w:rPr>
        <w:t>mengata</w:t>
      </w:r>
      <w:r w:rsidR="00F36D3F">
        <w:rPr>
          <w:rFonts w:ascii="Palatino Linotype" w:eastAsia="Times New Roman" w:hAnsi="Palatino Linotype" w:cs="Courier New"/>
          <w:color w:val="222222"/>
          <w:sz w:val="24"/>
          <w:szCs w:val="24"/>
          <w:lang w:eastAsia="id-ID"/>
        </w:rPr>
        <w:t xml:space="preserve">kan bahwa </w:t>
      </w:r>
      <w:r w:rsidR="00DC4AE9">
        <w:rPr>
          <w:rFonts w:ascii="Palatino Linotype" w:eastAsia="Times New Roman" w:hAnsi="Palatino Linotype" w:cs="Courier New"/>
          <w:color w:val="222222"/>
          <w:sz w:val="24"/>
          <w:szCs w:val="24"/>
          <w:lang w:eastAsia="id-ID"/>
        </w:rPr>
        <w:lastRenderedPageBreak/>
        <w:t xml:space="preserve">model pembelajaran yang menyenangkan, aktif dan mengembangkan </w:t>
      </w:r>
      <w:r w:rsidR="00DC4AE9" w:rsidRPr="00AE7E66">
        <w:rPr>
          <w:rFonts w:ascii="Palatino Linotype" w:eastAsia="Times New Roman" w:hAnsi="Palatino Linotype" w:cs="Courier New"/>
          <w:color w:val="222222"/>
          <w:sz w:val="24"/>
          <w:szCs w:val="24"/>
          <w:lang w:eastAsia="id-ID"/>
        </w:rPr>
        <w:t xml:space="preserve">keyakinan diri siswa akan membuat </w:t>
      </w:r>
      <w:r w:rsidR="00DC4AE9" w:rsidRPr="00AE7E66">
        <w:rPr>
          <w:rFonts w:ascii="Palatino Linotype" w:eastAsia="Times New Roman" w:hAnsi="Palatino Linotype" w:cs="Courier New"/>
          <w:i/>
          <w:iCs/>
          <w:color w:val="222222"/>
          <w:sz w:val="24"/>
          <w:szCs w:val="24"/>
          <w:lang w:eastAsia="id-ID"/>
        </w:rPr>
        <w:t>self efficacy</w:t>
      </w:r>
      <w:r w:rsidR="00DC4AE9" w:rsidRPr="00AE7E66">
        <w:rPr>
          <w:rFonts w:ascii="Palatino Linotype" w:eastAsia="Times New Roman" w:hAnsi="Palatino Linotype" w:cs="Courier New"/>
          <w:color w:val="222222"/>
          <w:sz w:val="24"/>
          <w:szCs w:val="24"/>
          <w:lang w:eastAsia="id-ID"/>
        </w:rPr>
        <w:t xml:space="preserve"> siswa tinggi. </w:t>
      </w:r>
      <w:r w:rsidR="00AE7E66" w:rsidRPr="00AE7E66">
        <w:rPr>
          <w:rFonts w:ascii="Palatino Linotype" w:eastAsia="Times New Roman" w:hAnsi="Palatino Linotype" w:cs="Courier New"/>
          <w:color w:val="222222"/>
          <w:sz w:val="24"/>
          <w:szCs w:val="24"/>
          <w:lang w:eastAsia="id-ID"/>
        </w:rPr>
        <w:t xml:space="preserve">Hasil  penelitian lainnya dikemukakan bahwa ada </w:t>
      </w:r>
      <w:r w:rsidR="00AE7E66" w:rsidRPr="00AE7E66">
        <w:rPr>
          <w:rFonts w:ascii="Palatino Linotype" w:hAnsi="Palatino Linotype"/>
          <w:sz w:val="24"/>
          <w:szCs w:val="24"/>
        </w:rPr>
        <w:t>p</w:t>
      </w:r>
      <w:r w:rsidR="00AE7E66" w:rsidRPr="00AE7E66">
        <w:rPr>
          <w:rFonts w:ascii="Palatino Linotype" w:hAnsi="Palatino Linotype"/>
          <w:sz w:val="24"/>
          <w:szCs w:val="24"/>
        </w:rPr>
        <w:t xml:space="preserve">eningkatan </w:t>
      </w:r>
      <w:r w:rsidR="00AE7E66">
        <w:rPr>
          <w:rFonts w:ascii="Palatino Linotype" w:hAnsi="Palatino Linotype"/>
          <w:i/>
          <w:iCs/>
          <w:sz w:val="24"/>
          <w:szCs w:val="24"/>
        </w:rPr>
        <w:t xml:space="preserve">self </w:t>
      </w:r>
      <w:r w:rsidR="00AE7E66" w:rsidRPr="00AE7E66">
        <w:rPr>
          <w:rFonts w:ascii="Palatino Linotype" w:hAnsi="Palatino Linotype"/>
          <w:i/>
          <w:iCs/>
          <w:sz w:val="24"/>
          <w:szCs w:val="24"/>
        </w:rPr>
        <w:t>efficacy</w:t>
      </w:r>
      <w:r w:rsidR="00AE7E66" w:rsidRPr="00AE7E66">
        <w:rPr>
          <w:rFonts w:ascii="Palatino Linotype" w:hAnsi="Palatino Linotype"/>
          <w:sz w:val="24"/>
          <w:szCs w:val="24"/>
        </w:rPr>
        <w:t xml:space="preserve"> siswa yang memperoleh pembelajaran menggunakan model pembelajaran </w:t>
      </w:r>
      <w:r w:rsidR="00AE7E66" w:rsidRPr="00AE7E66">
        <w:rPr>
          <w:rFonts w:ascii="Palatino Linotype" w:hAnsi="Palatino Linotype"/>
          <w:i/>
          <w:iCs/>
          <w:sz w:val="24"/>
          <w:szCs w:val="24"/>
        </w:rPr>
        <w:t>Learning Cycle 7E</w:t>
      </w:r>
      <w:r w:rsidR="00AE7E66" w:rsidRPr="00AE7E66">
        <w:rPr>
          <w:rFonts w:ascii="Palatino Linotype" w:hAnsi="Palatino Linotype"/>
          <w:sz w:val="24"/>
          <w:szCs w:val="24"/>
        </w:rPr>
        <w:t xml:space="preserve"> lebih baik daripada siswa yang memperoleh pembelajaran konvensional</w:t>
      </w:r>
      <w:r w:rsidR="00AE7E66">
        <w:rPr>
          <w:rFonts w:ascii="Palatino Linotype" w:hAnsi="Palatino Linotype"/>
          <w:sz w:val="24"/>
          <w:szCs w:val="24"/>
        </w:rPr>
        <w:t xml:space="preserve"> (</w:t>
      </w:r>
      <w:r w:rsidR="00AE7E66">
        <w:rPr>
          <w:rFonts w:ascii="Palatino Linotype" w:hAnsi="Palatino Linotype"/>
          <w:sz w:val="24"/>
          <w:szCs w:val="24"/>
        </w:rPr>
        <w:t>Purnamasari : 2017)</w:t>
      </w:r>
      <w:r w:rsidR="00AE7E66">
        <w:rPr>
          <w:rFonts w:ascii="Palatino Linotype" w:hAnsi="Palatino Linotype"/>
          <w:sz w:val="24"/>
          <w:szCs w:val="24"/>
        </w:rPr>
        <w:t xml:space="preserve">. </w:t>
      </w:r>
      <w:r w:rsidR="00F5577F">
        <w:rPr>
          <w:rFonts w:ascii="Palatino Linotype" w:hAnsi="Palatino Linotype"/>
          <w:sz w:val="24"/>
          <w:szCs w:val="24"/>
        </w:rPr>
        <w:t>Shafa &amp; Ghaida (2016)</w:t>
      </w:r>
      <w:r w:rsidR="00F5577F">
        <w:rPr>
          <w:rFonts w:ascii="Palatino Linotype" w:hAnsi="Palatino Linotype"/>
          <w:sz w:val="24"/>
          <w:szCs w:val="24"/>
        </w:rPr>
        <w:t xml:space="preserve"> juga mengemukakan bahwa </w:t>
      </w:r>
      <w:r w:rsidR="00F5577F" w:rsidRPr="00F5577F">
        <w:rPr>
          <w:rFonts w:ascii="Palatino Linotype" w:hAnsi="Palatino Linotype"/>
          <w:sz w:val="24"/>
          <w:szCs w:val="24"/>
        </w:rPr>
        <w:t>sebagian besar siswa memberikan sikap positif terhadap model pembelajaran Learning Cycle 7e</w:t>
      </w:r>
      <w:r w:rsidR="00F5577F">
        <w:t>.</w:t>
      </w:r>
    </w:p>
    <w:p w14:paraId="391838C6" w14:textId="77777777" w:rsidR="005E4F2A" w:rsidRDefault="005E4F2A" w:rsidP="00AE7E66">
      <w:pPr>
        <w:spacing w:after="160" w:line="240" w:lineRule="auto"/>
        <w:contextualSpacing/>
        <w:jc w:val="both"/>
        <w:rPr>
          <w:rFonts w:ascii="Palatino Linotype" w:hAnsi="Palatino Linotype"/>
          <w:sz w:val="24"/>
          <w:szCs w:val="24"/>
        </w:rPr>
      </w:pPr>
    </w:p>
    <w:p w14:paraId="7146CE68" w14:textId="6167A65A" w:rsidR="005E4F2A" w:rsidRPr="005E4F2A" w:rsidRDefault="005E4F2A" w:rsidP="00AE7E66">
      <w:pPr>
        <w:spacing w:after="160" w:line="240" w:lineRule="auto"/>
        <w:contextualSpacing/>
        <w:jc w:val="both"/>
        <w:rPr>
          <w:rFonts w:ascii="Palatino Linotype" w:eastAsia="Times New Roman" w:hAnsi="Palatino Linotype" w:cs="Courier New"/>
          <w:iCs/>
          <w:color w:val="222222"/>
          <w:sz w:val="24"/>
          <w:szCs w:val="24"/>
          <w:lang w:eastAsia="id-ID"/>
        </w:rPr>
      </w:pPr>
      <w:r>
        <w:rPr>
          <w:rFonts w:ascii="Palatino Linotype" w:hAnsi="Palatino Linotype"/>
          <w:sz w:val="24"/>
          <w:szCs w:val="24"/>
        </w:rPr>
        <w:t xml:space="preserve">Sedangkan antara koneksi matematis dan self efficacy yang mendapat pembelajaran </w:t>
      </w:r>
      <w:r w:rsidRPr="00D61CBB">
        <w:rPr>
          <w:rFonts w:ascii="Palatino Linotype" w:hAnsi="Palatino Linotype" w:cs="Times New Roman"/>
          <w:i/>
          <w:sz w:val="24"/>
          <w:szCs w:val="24"/>
        </w:rPr>
        <w:t>Learning Cycle 7E</w:t>
      </w:r>
      <w:r>
        <w:rPr>
          <w:rFonts w:ascii="Palatino Linotype" w:hAnsi="Palatino Linotype" w:cs="Times New Roman"/>
          <w:i/>
          <w:sz w:val="24"/>
          <w:szCs w:val="24"/>
        </w:rPr>
        <w:t xml:space="preserve"> </w:t>
      </w:r>
      <w:r>
        <w:rPr>
          <w:rFonts w:ascii="Palatino Linotype" w:hAnsi="Palatino Linotype" w:cs="Times New Roman"/>
          <w:iCs/>
          <w:sz w:val="24"/>
          <w:szCs w:val="24"/>
        </w:rPr>
        <w:t xml:space="preserve">tidak berkorelasi. Sejalan dengan hal ini Purnamasari (2017) mengatakan bahwa </w:t>
      </w:r>
      <w:r w:rsidRPr="005E4F2A">
        <w:rPr>
          <w:rFonts w:ascii="Palatino Linotype" w:hAnsi="Palatino Linotype"/>
          <w:sz w:val="24"/>
          <w:szCs w:val="24"/>
        </w:rPr>
        <w:t>Tidak terdapat korelasi antara kemampuan koneksi matematis dan self-efficacy siswa yang memperoleh pembelajaran menggunakan model pembelajaran Learning Cycle 7E dan siswa yang memperoleh pembelajaran konvensiona</w:t>
      </w:r>
      <w:r>
        <w:rPr>
          <w:rFonts w:ascii="Palatino Linotype" w:hAnsi="Palatino Linotype"/>
          <w:sz w:val="24"/>
          <w:szCs w:val="24"/>
        </w:rPr>
        <w:t xml:space="preserve">l. </w:t>
      </w:r>
    </w:p>
    <w:p w14:paraId="4D3B318E" w14:textId="77777777" w:rsidR="00AE7E66" w:rsidRDefault="00AE7E66" w:rsidP="00DC4AE9">
      <w:pPr>
        <w:spacing w:after="160" w:line="240" w:lineRule="auto"/>
        <w:contextualSpacing/>
        <w:jc w:val="both"/>
        <w:rPr>
          <w:rFonts w:ascii="Palatino Linotype" w:eastAsia="Times New Roman" w:hAnsi="Palatino Linotype" w:cs="Courier New"/>
          <w:color w:val="222222"/>
          <w:sz w:val="24"/>
          <w:szCs w:val="24"/>
          <w:lang w:eastAsia="id-ID"/>
        </w:rPr>
      </w:pPr>
    </w:p>
    <w:p w14:paraId="58BAC358" w14:textId="7BA9064E" w:rsidR="00F554AB" w:rsidRPr="00D61CBB" w:rsidRDefault="00F554AB" w:rsidP="00D61CBB">
      <w:pPr>
        <w:spacing w:after="0" w:line="240" w:lineRule="auto"/>
        <w:jc w:val="both"/>
        <w:rPr>
          <w:rFonts w:ascii="Palatino Linotype" w:hAnsi="Palatino Linotype" w:cs="Times New Roman"/>
          <w:b/>
          <w:sz w:val="24"/>
          <w:szCs w:val="24"/>
        </w:rPr>
      </w:pPr>
    </w:p>
    <w:p w14:paraId="6F7AE59C" w14:textId="6B17774C" w:rsidR="006B6750" w:rsidRPr="00D61CBB" w:rsidRDefault="006B6750" w:rsidP="00D61CBB">
      <w:pPr>
        <w:spacing w:after="0" w:line="240" w:lineRule="auto"/>
        <w:jc w:val="both"/>
        <w:rPr>
          <w:rFonts w:ascii="Palatino Linotype" w:hAnsi="Palatino Linotype" w:cs="Times New Roman"/>
          <w:b/>
          <w:sz w:val="24"/>
          <w:szCs w:val="24"/>
        </w:rPr>
      </w:pPr>
      <w:r w:rsidRPr="00D61CBB">
        <w:rPr>
          <w:rFonts w:ascii="Palatino Linotype" w:hAnsi="Palatino Linotype" w:cs="Times New Roman"/>
          <w:b/>
          <w:sz w:val="24"/>
          <w:szCs w:val="24"/>
        </w:rPr>
        <w:t>Simpulan</w:t>
      </w:r>
    </w:p>
    <w:p w14:paraId="53849D3B" w14:textId="1D87C275" w:rsidR="00CF188C" w:rsidRDefault="00F86581" w:rsidP="00CF188C">
      <w:pPr>
        <w:pStyle w:val="NoList1"/>
        <w:widowControl w:val="0"/>
        <w:autoSpaceDE w:val="0"/>
        <w:autoSpaceDN w:val="0"/>
        <w:spacing w:after="0" w:line="240" w:lineRule="auto"/>
        <w:jc w:val="both"/>
        <w:rPr>
          <w:rFonts w:ascii="Palatino Linotype" w:hAnsi="Palatino Linotype" w:cs="Times New Roman"/>
          <w:color w:val="000000"/>
          <w:lang w:val="id-ID"/>
        </w:rPr>
      </w:pPr>
      <w:r w:rsidRPr="00D61CBB">
        <w:rPr>
          <w:rFonts w:ascii="Palatino Linotype" w:hAnsi="Palatino Linotype" w:cs="Times New Roman"/>
          <w:sz w:val="24"/>
          <w:szCs w:val="24"/>
        </w:rPr>
        <w:t>Berdasarkan h</w:t>
      </w:r>
      <w:r w:rsidR="00F554AB" w:rsidRPr="00D61CBB">
        <w:rPr>
          <w:rFonts w:ascii="Palatino Linotype" w:hAnsi="Palatino Linotype" w:cs="Times New Roman"/>
          <w:sz w:val="24"/>
          <w:szCs w:val="24"/>
        </w:rPr>
        <w:t>asil dari analisis data</w:t>
      </w:r>
      <w:r w:rsidRPr="00D61CBB">
        <w:rPr>
          <w:rFonts w:ascii="Palatino Linotype" w:hAnsi="Palatino Linotype" w:cs="Times New Roman"/>
          <w:sz w:val="24"/>
          <w:szCs w:val="24"/>
        </w:rPr>
        <w:t xml:space="preserve">, temuan dan pembahasan yang telah dikemukakan pada bab sebelumnya diperoleh kesimpulan </w:t>
      </w:r>
      <w:r w:rsidR="00B27909">
        <w:rPr>
          <w:rFonts w:ascii="Palatino Linotype" w:hAnsi="Palatino Linotype" w:cs="Times New Roman"/>
          <w:sz w:val="24"/>
          <w:szCs w:val="24"/>
        </w:rPr>
        <w:t>yaitu p</w:t>
      </w:r>
      <w:r w:rsidRPr="00D61CBB">
        <w:rPr>
          <w:rFonts w:ascii="Palatino Linotype" w:hAnsi="Palatino Linotype" w:cs="Times New Roman"/>
          <w:sz w:val="24"/>
          <w:szCs w:val="24"/>
        </w:rPr>
        <w:t xml:space="preserve">eningkatan kemampuan koneksi matematis siswa yang memperoleh pembelajaran dengan menggunakan model </w:t>
      </w:r>
      <w:r w:rsidRPr="00D61CBB">
        <w:rPr>
          <w:rFonts w:ascii="Palatino Linotype" w:hAnsi="Palatino Linotype" w:cs="Times New Roman"/>
          <w:i/>
          <w:sz w:val="24"/>
          <w:szCs w:val="24"/>
        </w:rPr>
        <w:t>Learning Cycle 7E (Elicit, Engage, Explore, Explain, Elaborate, Evaluate, and Extend)</w:t>
      </w:r>
      <w:r w:rsidRPr="00D61CBB">
        <w:rPr>
          <w:rFonts w:ascii="Palatino Linotype" w:hAnsi="Palatino Linotype" w:cs="Times New Roman"/>
          <w:sz w:val="24"/>
          <w:szCs w:val="24"/>
        </w:rPr>
        <w:t xml:space="preserve"> lebih tinggi daripada siswa yan</w:t>
      </w:r>
      <w:r w:rsidR="00B27909">
        <w:rPr>
          <w:rFonts w:ascii="Palatino Linotype" w:hAnsi="Palatino Linotype" w:cs="Times New Roman"/>
          <w:sz w:val="24"/>
          <w:szCs w:val="24"/>
        </w:rPr>
        <w:t>g memp</w:t>
      </w:r>
      <w:r w:rsidR="00CF188C">
        <w:rPr>
          <w:rFonts w:ascii="Palatino Linotype" w:hAnsi="Palatino Linotype" w:cs="Times New Roman"/>
          <w:sz w:val="24"/>
          <w:szCs w:val="24"/>
        </w:rPr>
        <w:t xml:space="preserve">eroleh pembelajaran biasa. </w:t>
      </w:r>
      <w:r w:rsidR="00CF188C">
        <w:rPr>
          <w:rFonts w:ascii="Palatino Linotype" w:hAnsi="Palatino Linotype" w:cs="Times New Roman"/>
          <w:sz w:val="24"/>
          <w:szCs w:val="24"/>
          <w:lang w:val="id-ID"/>
        </w:rPr>
        <w:t>H</w:t>
      </w:r>
      <w:r w:rsidR="00B27909">
        <w:rPr>
          <w:rFonts w:ascii="Palatino Linotype" w:hAnsi="Palatino Linotype" w:cs="Times New Roman"/>
          <w:sz w:val="24"/>
          <w:szCs w:val="24"/>
        </w:rPr>
        <w:t xml:space="preserve">asil </w:t>
      </w:r>
      <w:r w:rsidR="00B27909">
        <w:rPr>
          <w:rFonts w:ascii="Palatino Linotype" w:hAnsi="Palatino Linotype" w:cs="Times New Roman"/>
          <w:i/>
          <w:sz w:val="24"/>
          <w:szCs w:val="24"/>
        </w:rPr>
        <w:t>s</w:t>
      </w:r>
      <w:r w:rsidRPr="00B27909">
        <w:rPr>
          <w:rFonts w:ascii="Palatino Linotype" w:hAnsi="Palatino Linotype" w:cs="Times New Roman"/>
          <w:i/>
          <w:sz w:val="24"/>
          <w:szCs w:val="24"/>
        </w:rPr>
        <w:t>elf-efficacy</w:t>
      </w:r>
      <w:r w:rsidRPr="00B27909">
        <w:rPr>
          <w:rFonts w:ascii="Palatino Linotype" w:hAnsi="Palatino Linotype" w:cs="Times New Roman"/>
          <w:sz w:val="24"/>
          <w:szCs w:val="24"/>
        </w:rPr>
        <w:t xml:space="preserve"> siswa yang memperoleh pembelajaran dengan menggunakan model </w:t>
      </w:r>
      <w:r w:rsidRPr="00B27909">
        <w:rPr>
          <w:rFonts w:ascii="Palatino Linotype" w:hAnsi="Palatino Linotype" w:cs="Times New Roman"/>
          <w:i/>
          <w:sz w:val="24"/>
          <w:szCs w:val="24"/>
        </w:rPr>
        <w:t xml:space="preserve">Learning Cycle 7E (Elicit, Engage, Explore, Explain, Elaborate, Evaluate, and Extend) </w:t>
      </w:r>
      <w:r w:rsidRPr="00B27909">
        <w:rPr>
          <w:rFonts w:ascii="Palatino Linotype" w:hAnsi="Palatino Linotype" w:cs="Times New Roman"/>
          <w:sz w:val="24"/>
          <w:szCs w:val="24"/>
        </w:rPr>
        <w:t>lebih baik daripada siswa yang memperoleh pembelajaran biasa.</w:t>
      </w:r>
      <w:r w:rsidR="00CF188C">
        <w:rPr>
          <w:rFonts w:ascii="Palatino Linotype" w:hAnsi="Palatino Linotype" w:cs="Times New Roman"/>
          <w:sz w:val="24"/>
          <w:szCs w:val="24"/>
        </w:rPr>
        <w:t xml:space="preserve"> </w:t>
      </w:r>
      <w:r w:rsidR="00CF188C">
        <w:rPr>
          <w:rFonts w:ascii="Palatino Linotype" w:hAnsi="Palatino Linotype" w:cs="Times New Roman"/>
          <w:sz w:val="24"/>
          <w:szCs w:val="24"/>
          <w:lang w:val="id-ID"/>
        </w:rPr>
        <w:t xml:space="preserve">Dan </w:t>
      </w:r>
      <w:r w:rsidR="00CF188C" w:rsidRPr="000B2DE9">
        <w:rPr>
          <w:rFonts w:ascii="Palatino Linotype" w:hAnsi="Palatino Linotype" w:cs="Times New Roman"/>
          <w:color w:val="000000"/>
          <w:lang w:val="id-ID"/>
        </w:rPr>
        <w:t xml:space="preserve">tidak terdapat korelasi antara kemampuan koneksi matematis dan </w:t>
      </w:r>
      <w:r w:rsidR="00CF188C" w:rsidRPr="000B2DE9">
        <w:rPr>
          <w:rFonts w:ascii="Palatino Linotype" w:hAnsi="Palatino Linotype" w:cs="Times New Roman"/>
          <w:i/>
          <w:color w:val="000000"/>
          <w:lang w:val="id-ID"/>
        </w:rPr>
        <w:t>self-efficacy</w:t>
      </w:r>
      <w:r w:rsidR="00CF188C" w:rsidRPr="000B2DE9">
        <w:rPr>
          <w:rFonts w:ascii="Palatino Linotype" w:hAnsi="Palatino Linotype" w:cs="Times New Roman"/>
          <w:color w:val="000000"/>
          <w:lang w:val="id-ID"/>
        </w:rPr>
        <w:t xml:space="preserve"> siswa yang memperoleh pembelajaran model </w:t>
      </w:r>
      <w:r w:rsidR="00CF188C" w:rsidRPr="000B2DE9">
        <w:rPr>
          <w:rFonts w:ascii="Palatino Linotype" w:hAnsi="Palatino Linotype" w:cs="Times New Roman"/>
          <w:i/>
          <w:color w:val="000000"/>
          <w:lang w:val="id-ID"/>
        </w:rPr>
        <w:t>Learning Cycle 7E</w:t>
      </w:r>
      <w:r w:rsidR="00CF188C" w:rsidRPr="000B2DE9">
        <w:rPr>
          <w:rFonts w:ascii="Palatino Linotype" w:hAnsi="Palatino Linotype" w:cs="Times New Roman"/>
          <w:color w:val="000000"/>
          <w:lang w:val="id-ID"/>
        </w:rPr>
        <w:t>.</w:t>
      </w:r>
    </w:p>
    <w:p w14:paraId="70826870" w14:textId="77777777" w:rsidR="00195233" w:rsidRPr="00EB37B1" w:rsidRDefault="00195233" w:rsidP="00EB37B1">
      <w:pPr>
        <w:spacing w:line="240" w:lineRule="auto"/>
        <w:jc w:val="both"/>
        <w:rPr>
          <w:rFonts w:ascii="Palatino Linotype" w:hAnsi="Palatino Linotype" w:cs="Times New Roman"/>
          <w:sz w:val="24"/>
          <w:szCs w:val="24"/>
        </w:rPr>
      </w:pPr>
    </w:p>
    <w:p w14:paraId="6478176E" w14:textId="6E27D463" w:rsidR="00BC739C" w:rsidRDefault="00BC739C" w:rsidP="00D61CBB">
      <w:pPr>
        <w:spacing w:after="0" w:line="240" w:lineRule="auto"/>
        <w:jc w:val="both"/>
        <w:rPr>
          <w:rFonts w:ascii="Palatino Linotype" w:hAnsi="Palatino Linotype" w:cs="Times New Roman"/>
          <w:b/>
          <w:sz w:val="24"/>
          <w:szCs w:val="24"/>
        </w:rPr>
      </w:pPr>
      <w:r w:rsidRPr="00D61CBB">
        <w:rPr>
          <w:rFonts w:ascii="Palatino Linotype" w:hAnsi="Palatino Linotype" w:cs="Times New Roman"/>
          <w:b/>
          <w:sz w:val="24"/>
          <w:szCs w:val="24"/>
        </w:rPr>
        <w:t>Daftar Pustaka</w:t>
      </w:r>
    </w:p>
    <w:p w14:paraId="7650E6E4" w14:textId="17136690" w:rsidR="00DD2A0C" w:rsidRPr="00DD2A0C" w:rsidRDefault="00DD2A0C" w:rsidP="00DD2A0C">
      <w:pPr>
        <w:spacing w:after="0" w:line="240" w:lineRule="auto"/>
        <w:ind w:left="709" w:hanging="709"/>
        <w:jc w:val="both"/>
        <w:rPr>
          <w:rFonts w:ascii="Palatino Linotype" w:hAnsi="Palatino Linotype" w:cs="Times New Roman"/>
          <w:b/>
          <w:sz w:val="24"/>
          <w:szCs w:val="24"/>
        </w:rPr>
      </w:pPr>
      <w:r w:rsidRPr="00DD2A0C">
        <w:rPr>
          <w:rFonts w:ascii="Palatino Linotype" w:hAnsi="Palatino Linotype" w:cs="Arial"/>
          <w:color w:val="222222"/>
          <w:sz w:val="24"/>
          <w:szCs w:val="24"/>
          <w:shd w:val="clear" w:color="auto" w:fill="FFFFFF"/>
        </w:rPr>
        <w:t xml:space="preserve">Alfin, M. B., Hidayati, Y., Hadi, W. P., &amp; Rosidi, I. (2020). </w:t>
      </w:r>
      <w:r w:rsidRPr="00DD2A0C">
        <w:rPr>
          <w:rFonts w:ascii="Palatino Linotype" w:hAnsi="Palatino Linotype" w:cs="Arial"/>
          <w:color w:val="222222"/>
          <w:sz w:val="24"/>
          <w:szCs w:val="24"/>
          <w:shd w:val="clear" w:color="auto" w:fill="FFFFFF"/>
        </w:rPr>
        <w:t>Analisis Kemampuan Berpikir Kritis Siswa Terhadap Pembelajaran Hypothetico-Deductive Reasoning Dalam Learning Cycle 7</w:t>
      </w:r>
      <w:r w:rsidRPr="00DD2A0C">
        <w:rPr>
          <w:rFonts w:ascii="Palatino Linotype" w:hAnsi="Palatino Linotype" w:cs="Arial"/>
          <w:color w:val="222222"/>
          <w:sz w:val="24"/>
          <w:szCs w:val="24"/>
          <w:shd w:val="clear" w:color="auto" w:fill="FFFFFF"/>
        </w:rPr>
        <w:t>E. </w:t>
      </w:r>
      <w:r w:rsidRPr="00DD2A0C">
        <w:rPr>
          <w:rFonts w:ascii="Palatino Linotype" w:hAnsi="Palatino Linotype" w:cs="Arial"/>
          <w:i/>
          <w:iCs/>
          <w:color w:val="222222"/>
          <w:sz w:val="24"/>
          <w:szCs w:val="24"/>
          <w:shd w:val="clear" w:color="auto" w:fill="FFFFFF"/>
        </w:rPr>
        <w:t>Jurnal Penelitian Pendidikan IPA</w:t>
      </w:r>
      <w:r w:rsidRPr="00DD2A0C">
        <w:rPr>
          <w:rFonts w:ascii="Palatino Linotype" w:hAnsi="Palatino Linotype" w:cs="Arial"/>
          <w:color w:val="222222"/>
          <w:sz w:val="24"/>
          <w:szCs w:val="24"/>
          <w:shd w:val="clear" w:color="auto" w:fill="FFFFFF"/>
        </w:rPr>
        <w:t>, </w:t>
      </w:r>
      <w:r w:rsidRPr="00DD2A0C">
        <w:rPr>
          <w:rFonts w:ascii="Palatino Linotype" w:hAnsi="Palatino Linotype" w:cs="Arial"/>
          <w:i/>
          <w:iCs/>
          <w:color w:val="222222"/>
          <w:sz w:val="24"/>
          <w:szCs w:val="24"/>
          <w:shd w:val="clear" w:color="auto" w:fill="FFFFFF"/>
        </w:rPr>
        <w:t>4</w:t>
      </w:r>
      <w:r w:rsidRPr="00DD2A0C">
        <w:rPr>
          <w:rFonts w:ascii="Palatino Linotype" w:hAnsi="Palatino Linotype" w:cs="Arial"/>
          <w:color w:val="222222"/>
          <w:sz w:val="24"/>
          <w:szCs w:val="24"/>
          <w:shd w:val="clear" w:color="auto" w:fill="FFFFFF"/>
        </w:rPr>
        <w:t>(2), 75-81.</w:t>
      </w:r>
    </w:p>
    <w:p w14:paraId="21E95A7D" w14:textId="3F493595" w:rsidR="0037000B" w:rsidRPr="0037000B" w:rsidRDefault="0037000B" w:rsidP="0037000B">
      <w:pPr>
        <w:spacing w:after="0" w:line="240" w:lineRule="auto"/>
        <w:ind w:left="567" w:hanging="567"/>
        <w:jc w:val="both"/>
        <w:rPr>
          <w:rFonts w:ascii="Palatino Linotype" w:hAnsi="Palatino Linotype" w:cs="Times New Roman"/>
          <w:b/>
          <w:sz w:val="24"/>
          <w:szCs w:val="24"/>
        </w:rPr>
      </w:pPr>
      <w:r w:rsidRPr="0037000B">
        <w:rPr>
          <w:rFonts w:ascii="Palatino Linotype" w:hAnsi="Palatino Linotype" w:cs="Arial"/>
          <w:color w:val="222222"/>
          <w:sz w:val="24"/>
          <w:szCs w:val="24"/>
          <w:shd w:val="clear" w:color="auto" w:fill="FFFFFF"/>
        </w:rPr>
        <w:t>Arifin, N. (2019). Upaya Meningkatkan Self-Efficacy Siswa Dalam Pembelajaran Matematika Melalui Problem Based Learning. </w:t>
      </w:r>
      <w:r w:rsidRPr="0037000B">
        <w:rPr>
          <w:rFonts w:ascii="Palatino Linotype" w:hAnsi="Palatino Linotype" w:cs="Arial"/>
          <w:i/>
          <w:iCs/>
          <w:color w:val="222222"/>
          <w:sz w:val="24"/>
          <w:szCs w:val="24"/>
          <w:shd w:val="clear" w:color="auto" w:fill="FFFFFF"/>
        </w:rPr>
        <w:t>Pendas Mahakam: Jurnal Pendidikan Dasar</w:t>
      </w:r>
      <w:r w:rsidRPr="0037000B">
        <w:rPr>
          <w:rFonts w:ascii="Palatino Linotype" w:hAnsi="Palatino Linotype" w:cs="Arial"/>
          <w:color w:val="222222"/>
          <w:sz w:val="24"/>
          <w:szCs w:val="24"/>
          <w:shd w:val="clear" w:color="auto" w:fill="FFFFFF"/>
        </w:rPr>
        <w:t>, </w:t>
      </w:r>
      <w:r w:rsidRPr="0037000B">
        <w:rPr>
          <w:rFonts w:ascii="Palatino Linotype" w:hAnsi="Palatino Linotype" w:cs="Arial"/>
          <w:i/>
          <w:iCs/>
          <w:color w:val="222222"/>
          <w:sz w:val="24"/>
          <w:szCs w:val="24"/>
          <w:shd w:val="clear" w:color="auto" w:fill="FFFFFF"/>
        </w:rPr>
        <w:t>3</w:t>
      </w:r>
      <w:r w:rsidRPr="0037000B">
        <w:rPr>
          <w:rFonts w:ascii="Palatino Linotype" w:hAnsi="Palatino Linotype" w:cs="Arial"/>
          <w:color w:val="222222"/>
          <w:sz w:val="24"/>
          <w:szCs w:val="24"/>
          <w:shd w:val="clear" w:color="auto" w:fill="FFFFFF"/>
        </w:rPr>
        <w:t>(3), 255-266.</w:t>
      </w:r>
    </w:p>
    <w:p w14:paraId="277BDDCE" w14:textId="010334C5" w:rsidR="00A9406F" w:rsidRDefault="00A9406F" w:rsidP="00D61CBB">
      <w:pPr>
        <w:pStyle w:val="NoList1"/>
        <w:widowControl w:val="0"/>
        <w:autoSpaceDE w:val="0"/>
        <w:autoSpaceDN w:val="0"/>
        <w:spacing w:after="0" w:line="240" w:lineRule="auto"/>
        <w:ind w:left="567" w:hanging="567"/>
        <w:jc w:val="both"/>
        <w:rPr>
          <w:rFonts w:ascii="Palatino Linotype" w:hAnsi="Palatino Linotype" w:cs="Times New Roman"/>
          <w:sz w:val="24"/>
          <w:szCs w:val="24"/>
          <w:lang w:val="id-ID"/>
        </w:rPr>
      </w:pPr>
      <w:r w:rsidRPr="00D61CBB">
        <w:rPr>
          <w:rFonts w:ascii="Palatino Linotype" w:hAnsi="Palatino Linotype" w:cs="Times New Roman"/>
          <w:sz w:val="24"/>
          <w:szCs w:val="24"/>
          <w:lang w:val="id-ID"/>
        </w:rPr>
        <w:t xml:space="preserve">Armanila. (2016). </w:t>
      </w:r>
      <w:r w:rsidRPr="00D61CBB">
        <w:rPr>
          <w:rFonts w:ascii="Palatino Linotype" w:hAnsi="Palatino Linotype" w:cs="Times New Roman"/>
          <w:i/>
          <w:sz w:val="24"/>
          <w:szCs w:val="24"/>
          <w:lang w:val="id-ID"/>
        </w:rPr>
        <w:t xml:space="preserve">Penerapan Model Pembelajaran Learning Cycle 7E untuk Meningkatkan Hasil Belajar Siswa SMP pada Pokok Bahasan Usaha dan </w:t>
      </w:r>
      <w:r w:rsidRPr="00D61CBB">
        <w:rPr>
          <w:rFonts w:ascii="Palatino Linotype" w:hAnsi="Palatino Linotype" w:cs="Times New Roman"/>
          <w:i/>
          <w:sz w:val="24"/>
          <w:szCs w:val="24"/>
          <w:lang w:val="id-ID"/>
        </w:rPr>
        <w:lastRenderedPageBreak/>
        <w:t>Energi.</w:t>
      </w:r>
      <w:r w:rsidRPr="00D61CBB">
        <w:rPr>
          <w:rFonts w:ascii="Palatino Linotype" w:hAnsi="Palatino Linotype" w:cs="Times New Roman"/>
          <w:sz w:val="24"/>
          <w:szCs w:val="24"/>
          <w:lang w:val="id-ID"/>
        </w:rPr>
        <w:t xml:space="preserve"> Skripsi UNNES Semarang: Tidak Diterbitkan.</w:t>
      </w:r>
    </w:p>
    <w:p w14:paraId="497B9E59" w14:textId="57AB0214" w:rsidR="00E3519A" w:rsidRPr="00D61CBB" w:rsidRDefault="00E3519A" w:rsidP="00D61CBB">
      <w:pPr>
        <w:pStyle w:val="NoList1"/>
        <w:widowControl w:val="0"/>
        <w:autoSpaceDE w:val="0"/>
        <w:autoSpaceDN w:val="0"/>
        <w:spacing w:after="0" w:line="240" w:lineRule="auto"/>
        <w:ind w:left="567" w:hanging="567"/>
        <w:jc w:val="both"/>
        <w:rPr>
          <w:rFonts w:ascii="Palatino Linotype" w:hAnsi="Palatino Linotype" w:cs="Times New Roman"/>
          <w:sz w:val="24"/>
          <w:szCs w:val="24"/>
          <w:lang w:val="id-ID"/>
        </w:rPr>
      </w:pPr>
      <w:r>
        <w:rPr>
          <w:rFonts w:ascii="Palatino Linotype" w:hAnsi="Palatino Linotype" w:cs="Times New Roman"/>
          <w:sz w:val="24"/>
          <w:szCs w:val="24"/>
          <w:lang w:val="id-ID"/>
        </w:rPr>
        <w:t>Balta, N. &amp; S</w:t>
      </w:r>
      <w:r w:rsidR="00E94D00">
        <w:rPr>
          <w:rFonts w:ascii="Palatino Linotype" w:hAnsi="Palatino Linotype" w:cs="Times New Roman"/>
          <w:sz w:val="24"/>
          <w:szCs w:val="24"/>
          <w:lang w:val="id-ID"/>
        </w:rPr>
        <w:t xml:space="preserve">arac, H. (2016). </w:t>
      </w:r>
      <w:r w:rsidR="00E94D00" w:rsidRPr="00E94D00">
        <w:rPr>
          <w:rFonts w:ascii="Palatino Linotype" w:hAnsi="Palatino Linotype" w:cs="Times New Roman"/>
          <w:i/>
          <w:iCs/>
          <w:sz w:val="24"/>
          <w:szCs w:val="24"/>
          <w:lang w:val="id-ID"/>
        </w:rPr>
        <w:t>The Effect of 7</w:t>
      </w:r>
      <w:r w:rsidRPr="00E94D00">
        <w:rPr>
          <w:rFonts w:ascii="Palatino Linotype" w:hAnsi="Palatino Linotype" w:cs="Times New Roman"/>
          <w:i/>
          <w:iCs/>
          <w:sz w:val="24"/>
          <w:szCs w:val="24"/>
          <w:lang w:val="id-ID"/>
        </w:rPr>
        <w:t>E Learning Cycle In Science Teaching : A meta Analisys Study</w:t>
      </w:r>
      <w:r>
        <w:rPr>
          <w:rFonts w:ascii="Palatino Linotype" w:hAnsi="Palatino Linotype" w:cs="Times New Roman"/>
          <w:sz w:val="24"/>
          <w:szCs w:val="24"/>
          <w:lang w:val="id-ID"/>
        </w:rPr>
        <w:t xml:space="preserve">. </w:t>
      </w:r>
      <w:r w:rsidR="00E94D00">
        <w:rPr>
          <w:rFonts w:ascii="Palatino Linotype" w:hAnsi="Palatino Linotype" w:cs="Times New Roman"/>
          <w:sz w:val="24"/>
          <w:szCs w:val="24"/>
          <w:lang w:val="id-ID"/>
        </w:rPr>
        <w:t>European Journal of Education Research Volume 5, Issue 2, 61-72.</w:t>
      </w:r>
    </w:p>
    <w:p w14:paraId="5789E231" w14:textId="730C0D61" w:rsidR="00A9406F" w:rsidRDefault="00A9406F" w:rsidP="00D61CBB">
      <w:pPr>
        <w:pStyle w:val="NoList1"/>
        <w:widowControl w:val="0"/>
        <w:autoSpaceDE w:val="0"/>
        <w:autoSpaceDN w:val="0"/>
        <w:spacing w:after="0" w:line="240" w:lineRule="auto"/>
        <w:ind w:left="567" w:hanging="567"/>
        <w:jc w:val="both"/>
        <w:rPr>
          <w:rFonts w:ascii="Palatino Linotype" w:hAnsi="Palatino Linotype" w:cs="Times New Roman"/>
          <w:sz w:val="24"/>
          <w:szCs w:val="24"/>
          <w:lang w:val="id-ID"/>
        </w:rPr>
      </w:pPr>
      <w:r w:rsidRPr="00D61CBB">
        <w:rPr>
          <w:rFonts w:ascii="Palatino Linotype" w:hAnsi="Palatino Linotype" w:cs="Times New Roman"/>
          <w:sz w:val="24"/>
          <w:szCs w:val="24"/>
          <w:lang w:val="id-ID"/>
        </w:rPr>
        <w:t xml:space="preserve">Badjeber, R dan Fatimah, S. (2015). Peningkatan Kemampuan Koneksi Matematis Siswa SMP melalui Pembelajaran Inkuiri Model Alberta. </w:t>
      </w:r>
      <w:r w:rsidRPr="00D61CBB">
        <w:rPr>
          <w:rFonts w:ascii="Palatino Linotype" w:hAnsi="Palatino Linotype" w:cs="Times New Roman"/>
          <w:i/>
          <w:sz w:val="24"/>
          <w:szCs w:val="24"/>
          <w:lang w:val="id-ID"/>
        </w:rPr>
        <w:t>Jurnal Pengajaran MIPA</w:t>
      </w:r>
      <w:r w:rsidRPr="00D61CBB">
        <w:rPr>
          <w:rFonts w:ascii="Palatino Linotype" w:hAnsi="Palatino Linotype" w:cs="Times New Roman"/>
          <w:sz w:val="24"/>
          <w:szCs w:val="24"/>
          <w:lang w:val="id-ID"/>
        </w:rPr>
        <w:t>. 2(1). 18-26.</w:t>
      </w:r>
    </w:p>
    <w:p w14:paraId="18E1655B" w14:textId="506585E5" w:rsidR="00D03914" w:rsidRPr="00D03914" w:rsidRDefault="00D03914" w:rsidP="00D61CBB">
      <w:pPr>
        <w:pStyle w:val="NoList1"/>
        <w:widowControl w:val="0"/>
        <w:autoSpaceDE w:val="0"/>
        <w:autoSpaceDN w:val="0"/>
        <w:spacing w:after="0" w:line="240" w:lineRule="auto"/>
        <w:ind w:left="567" w:hanging="567"/>
        <w:jc w:val="both"/>
        <w:rPr>
          <w:rFonts w:ascii="Palatino Linotype" w:hAnsi="Palatino Linotype" w:cs="Times New Roman"/>
          <w:sz w:val="24"/>
          <w:szCs w:val="24"/>
          <w:lang w:val="id-ID"/>
        </w:rPr>
      </w:pPr>
      <w:r w:rsidRPr="00D03914">
        <w:rPr>
          <w:rFonts w:ascii="Palatino Linotype" w:hAnsi="Palatino Linotype" w:cs="Arial"/>
          <w:color w:val="222222"/>
          <w:sz w:val="24"/>
          <w:szCs w:val="24"/>
          <w:shd w:val="clear" w:color="auto" w:fill="FFFFFF"/>
        </w:rPr>
        <w:t>Bahri, S., &amp; Adiansha, A. A. (2020). Pengaruh Model Learning Cycle 7E dan Kecerdasan Interpersonal Terhadap Pemahaman Konsep IPA. </w:t>
      </w:r>
      <w:r w:rsidRPr="00D03914">
        <w:rPr>
          <w:rFonts w:ascii="Palatino Linotype" w:hAnsi="Palatino Linotype" w:cs="Arial"/>
          <w:i/>
          <w:iCs/>
          <w:color w:val="222222"/>
          <w:sz w:val="24"/>
          <w:szCs w:val="24"/>
          <w:shd w:val="clear" w:color="auto" w:fill="FFFFFF"/>
        </w:rPr>
        <w:t>Jurnal Pendidikan Anak</w:t>
      </w:r>
      <w:r w:rsidRPr="00D03914">
        <w:rPr>
          <w:rFonts w:ascii="Palatino Linotype" w:hAnsi="Palatino Linotype" w:cs="Arial"/>
          <w:color w:val="222222"/>
          <w:sz w:val="24"/>
          <w:szCs w:val="24"/>
          <w:shd w:val="clear" w:color="auto" w:fill="FFFFFF"/>
        </w:rPr>
        <w:t>, </w:t>
      </w:r>
      <w:r w:rsidRPr="00D03914">
        <w:rPr>
          <w:rFonts w:ascii="Palatino Linotype" w:hAnsi="Palatino Linotype" w:cs="Arial"/>
          <w:i/>
          <w:iCs/>
          <w:color w:val="222222"/>
          <w:sz w:val="24"/>
          <w:szCs w:val="24"/>
          <w:shd w:val="clear" w:color="auto" w:fill="FFFFFF"/>
        </w:rPr>
        <w:t>6</w:t>
      </w:r>
      <w:r w:rsidRPr="00D03914">
        <w:rPr>
          <w:rFonts w:ascii="Palatino Linotype" w:hAnsi="Palatino Linotype" w:cs="Arial"/>
          <w:color w:val="222222"/>
          <w:sz w:val="24"/>
          <w:szCs w:val="24"/>
          <w:shd w:val="clear" w:color="auto" w:fill="FFFFFF"/>
        </w:rPr>
        <w:t>(1), 44-51.</w:t>
      </w:r>
    </w:p>
    <w:p w14:paraId="7A416BAF" w14:textId="570D4E57" w:rsidR="00172435" w:rsidRPr="00D61CBB" w:rsidRDefault="00172435" w:rsidP="00172435">
      <w:pPr>
        <w:pStyle w:val="NoList1"/>
        <w:widowControl w:val="0"/>
        <w:autoSpaceDE w:val="0"/>
        <w:autoSpaceDN w:val="0"/>
        <w:spacing w:after="0" w:line="240" w:lineRule="auto"/>
        <w:ind w:left="567" w:hanging="567"/>
        <w:jc w:val="both"/>
        <w:rPr>
          <w:rFonts w:ascii="Palatino Linotype" w:hAnsi="Palatino Linotype" w:cs="Times New Roman"/>
          <w:sz w:val="24"/>
          <w:szCs w:val="24"/>
          <w:lang w:val="id-ID"/>
        </w:rPr>
      </w:pPr>
      <w:r w:rsidRPr="00172435">
        <w:rPr>
          <w:rFonts w:ascii="Palatino Linotype" w:hAnsi="Palatino Linotype" w:cs="Arial"/>
          <w:color w:val="222222"/>
          <w:sz w:val="24"/>
          <w:szCs w:val="24"/>
          <w:shd w:val="clear" w:color="auto" w:fill="FFFFFF"/>
        </w:rPr>
        <w:t>Febriana, R., Rahmi, R., &amp; Putri, G. E. (2020). Pengaruh Self-Efficacy terhadap Pemahaman Konsep Matematika dengan Menerapkan Model Discovery Learning pada Siswa Kelas XI MIA 1 SMA N 5. </w:t>
      </w:r>
      <w:r w:rsidRPr="00172435">
        <w:rPr>
          <w:rFonts w:ascii="Palatino Linotype" w:hAnsi="Palatino Linotype" w:cs="Arial"/>
          <w:i/>
          <w:iCs/>
          <w:color w:val="222222"/>
          <w:sz w:val="24"/>
          <w:szCs w:val="24"/>
          <w:shd w:val="clear" w:color="auto" w:fill="FFFFFF"/>
        </w:rPr>
        <w:t>Edumatica: Jurnal Pendidikan Matematika</w:t>
      </w:r>
      <w:r w:rsidRPr="00172435">
        <w:rPr>
          <w:rFonts w:ascii="Palatino Linotype" w:hAnsi="Palatino Linotype" w:cs="Arial"/>
          <w:color w:val="222222"/>
          <w:sz w:val="24"/>
          <w:szCs w:val="24"/>
          <w:shd w:val="clear" w:color="auto" w:fill="FFFFFF"/>
        </w:rPr>
        <w:t>, </w:t>
      </w:r>
      <w:r w:rsidRPr="00172435">
        <w:rPr>
          <w:rFonts w:ascii="Palatino Linotype" w:hAnsi="Palatino Linotype" w:cs="Arial"/>
          <w:i/>
          <w:iCs/>
          <w:color w:val="222222"/>
          <w:sz w:val="24"/>
          <w:szCs w:val="24"/>
          <w:shd w:val="clear" w:color="auto" w:fill="FFFFFF"/>
        </w:rPr>
        <w:t>10</w:t>
      </w:r>
      <w:r w:rsidRPr="00172435">
        <w:rPr>
          <w:rFonts w:ascii="Palatino Linotype" w:hAnsi="Palatino Linotype" w:cs="Arial"/>
          <w:color w:val="222222"/>
          <w:sz w:val="24"/>
          <w:szCs w:val="24"/>
          <w:shd w:val="clear" w:color="auto" w:fill="FFFFFF"/>
        </w:rPr>
        <w:t>(01), 27-34</w:t>
      </w:r>
      <w:r>
        <w:rPr>
          <w:rFonts w:ascii="Arial" w:hAnsi="Arial" w:cs="Arial"/>
          <w:color w:val="222222"/>
          <w:sz w:val="20"/>
          <w:szCs w:val="20"/>
          <w:shd w:val="clear" w:color="auto" w:fill="FFFFFF"/>
        </w:rPr>
        <w:t>.</w:t>
      </w:r>
    </w:p>
    <w:p w14:paraId="3CE6ACA2" w14:textId="096B2668" w:rsidR="006E5369" w:rsidRPr="00D61CBB" w:rsidRDefault="006E5369" w:rsidP="00D61CBB">
      <w:pPr>
        <w:pStyle w:val="NoList1"/>
        <w:widowControl w:val="0"/>
        <w:autoSpaceDE w:val="0"/>
        <w:autoSpaceDN w:val="0"/>
        <w:spacing w:after="0" w:line="240" w:lineRule="auto"/>
        <w:ind w:left="567" w:hanging="567"/>
        <w:jc w:val="both"/>
        <w:rPr>
          <w:rFonts w:ascii="Palatino Linotype" w:hAnsi="Palatino Linotype" w:cs="Times New Roman"/>
          <w:sz w:val="24"/>
          <w:szCs w:val="24"/>
          <w:lang w:val="id-ID"/>
        </w:rPr>
      </w:pPr>
      <w:r w:rsidRPr="00D61CBB">
        <w:rPr>
          <w:rFonts w:ascii="Palatino Linotype" w:hAnsi="Palatino Linotype" w:cs="Times New Roman"/>
          <w:sz w:val="24"/>
          <w:szCs w:val="24"/>
          <w:lang w:val="id-ID"/>
        </w:rPr>
        <w:t>Ferdyansyah, A., Rohaeti, E., Suherman, M,M. (2020). Gambaran Self Efficacy Terhadap Pembelajaran. FOKUS Volume 3 No.1</w:t>
      </w:r>
    </w:p>
    <w:p w14:paraId="258A845A" w14:textId="739E0FD7" w:rsidR="009165EC" w:rsidRPr="00D61CBB" w:rsidRDefault="00D8756E" w:rsidP="00D61CBB">
      <w:pPr>
        <w:pStyle w:val="Default"/>
        <w:ind w:left="709" w:hanging="709"/>
        <w:jc w:val="both"/>
        <w:rPr>
          <w:rFonts w:ascii="Palatino Linotype" w:hAnsi="Palatino Linotype"/>
        </w:rPr>
      </w:pPr>
      <w:r w:rsidRPr="00D61CBB">
        <w:rPr>
          <w:rFonts w:ascii="Palatino Linotype" w:hAnsi="Palatino Linotype"/>
        </w:rPr>
        <w:t xml:space="preserve"> Francis, A,A. &amp; Mabel, I, I</w:t>
      </w:r>
      <w:r w:rsidR="009165EC" w:rsidRPr="00D61CBB">
        <w:rPr>
          <w:rFonts w:ascii="Palatino Linotype" w:hAnsi="Palatino Linotype"/>
        </w:rPr>
        <w:t xml:space="preserve">. (2015). </w:t>
      </w:r>
      <w:r w:rsidR="009165EC" w:rsidRPr="00D61CBB">
        <w:rPr>
          <w:rFonts w:ascii="Palatino Linotype" w:hAnsi="Palatino Linotype"/>
          <w:i/>
          <w:iCs/>
        </w:rPr>
        <w:t xml:space="preserve"> Effects Of 7e Learning Cycle Model And Case-Based Learning Strategy On Secondary School Students’ Learning Outcomes In Chemistry.</w:t>
      </w:r>
      <w:r w:rsidR="009165EC" w:rsidRPr="00D61CBB">
        <w:rPr>
          <w:rFonts w:ascii="Palatino Linotype" w:hAnsi="Palatino Linotype"/>
        </w:rPr>
        <w:t xml:space="preserve">JISTE Vol. 19, No. 1.  </w:t>
      </w:r>
    </w:p>
    <w:p w14:paraId="0E4347A4" w14:textId="7F5BF6B4" w:rsidR="005D44DD" w:rsidRPr="00EB37B1" w:rsidRDefault="005D44DD" w:rsidP="00EB37B1">
      <w:pPr>
        <w:pStyle w:val="Default"/>
        <w:ind w:left="567" w:hanging="567"/>
        <w:jc w:val="both"/>
        <w:rPr>
          <w:rFonts w:ascii="Palatino Linotype" w:hAnsi="Palatino Linotype" w:cs="Calisto MT"/>
        </w:rPr>
      </w:pPr>
      <w:r w:rsidRPr="00D61CBB">
        <w:rPr>
          <w:rFonts w:ascii="Palatino Linotype" w:hAnsi="Palatino Linotype"/>
        </w:rPr>
        <w:t xml:space="preserve">Hasanah, U., Rosyida, I., Dewi, R, N. (2019). </w:t>
      </w:r>
      <w:r w:rsidRPr="00D61CBB">
        <w:rPr>
          <w:rFonts w:ascii="Palatino Linotype" w:hAnsi="Palatino Linotype" w:cs="Calisto MT"/>
          <w:i/>
          <w:iCs/>
        </w:rPr>
        <w:t xml:space="preserve">Mathematics Communication Skill Seen from Self-Efficacy of Junior High School Students on 7E Learning Cycle with Ethnomathematics Nuances. </w:t>
      </w:r>
      <w:r w:rsidRPr="00D61CBB">
        <w:rPr>
          <w:rFonts w:ascii="Palatino Linotype" w:hAnsi="Palatino Linotype" w:cs="Calisto MT"/>
        </w:rPr>
        <w:t>UJMER 10 (2)</w:t>
      </w:r>
      <w:r w:rsidR="00056974" w:rsidRPr="00D61CBB">
        <w:rPr>
          <w:rFonts w:ascii="Palatino Linotype" w:hAnsi="Palatino Linotype" w:cs="Calisto MT"/>
        </w:rPr>
        <w:t>,</w:t>
      </w:r>
      <w:r w:rsidRPr="00D61CBB">
        <w:rPr>
          <w:rFonts w:ascii="Palatino Linotype" w:hAnsi="Palatino Linotype" w:cs="Calisto MT"/>
        </w:rPr>
        <w:t xml:space="preserve"> 190-196</w:t>
      </w:r>
      <w:r w:rsidR="00056974" w:rsidRPr="00D61CBB">
        <w:rPr>
          <w:rFonts w:ascii="Palatino Linotype" w:hAnsi="Palatino Linotype" w:cs="Calisto MT"/>
        </w:rPr>
        <w:t>.</w:t>
      </w:r>
    </w:p>
    <w:p w14:paraId="6CCA00E9" w14:textId="768111D3" w:rsidR="00A9406F" w:rsidRPr="00D61CBB" w:rsidRDefault="00A9406F" w:rsidP="00D61CBB">
      <w:pPr>
        <w:pStyle w:val="NoList1"/>
        <w:widowControl w:val="0"/>
        <w:autoSpaceDE w:val="0"/>
        <w:autoSpaceDN w:val="0"/>
        <w:spacing w:after="0" w:line="240" w:lineRule="auto"/>
        <w:ind w:left="567" w:hanging="567"/>
        <w:jc w:val="both"/>
        <w:rPr>
          <w:rFonts w:ascii="Palatino Linotype" w:hAnsi="Palatino Linotype" w:cs="Times New Roman"/>
          <w:sz w:val="24"/>
          <w:szCs w:val="24"/>
          <w:lang w:val="id-ID"/>
        </w:rPr>
      </w:pPr>
      <w:r w:rsidRPr="00D61CBB">
        <w:rPr>
          <w:rFonts w:ascii="Palatino Linotype" w:hAnsi="Palatino Linotype" w:cs="Times New Roman"/>
          <w:sz w:val="24"/>
          <w:szCs w:val="24"/>
          <w:lang w:val="id-ID"/>
        </w:rPr>
        <w:t xml:space="preserve">Isyafani, dkk. (2018). Peningkatan Kemampuan Koneksi Matematis dan </w:t>
      </w:r>
      <w:r w:rsidRPr="00D61CBB">
        <w:rPr>
          <w:rFonts w:ascii="Palatino Linotype" w:hAnsi="Palatino Linotype" w:cs="Times New Roman"/>
          <w:i/>
          <w:sz w:val="24"/>
          <w:szCs w:val="24"/>
          <w:lang w:val="id-ID"/>
        </w:rPr>
        <w:t xml:space="preserve">Self-efficacy </w:t>
      </w:r>
      <w:r w:rsidRPr="00D61CBB">
        <w:rPr>
          <w:rFonts w:ascii="Palatino Linotype" w:hAnsi="Palatino Linotype" w:cs="Times New Roman"/>
          <w:sz w:val="24"/>
          <w:szCs w:val="24"/>
          <w:lang w:val="id-ID"/>
        </w:rPr>
        <w:t xml:space="preserve">Siswa melalui Model Pembelajaran Kooperatif Tipe </w:t>
      </w:r>
      <w:r w:rsidRPr="00D61CBB">
        <w:rPr>
          <w:rFonts w:ascii="Palatino Linotype" w:hAnsi="Palatino Linotype" w:cs="Times New Roman"/>
          <w:i/>
          <w:sz w:val="24"/>
          <w:szCs w:val="24"/>
          <w:lang w:val="id-ID"/>
        </w:rPr>
        <w:t xml:space="preserve">Rotating Trio Exchange </w:t>
      </w:r>
      <w:r w:rsidRPr="00D61CBB">
        <w:rPr>
          <w:rFonts w:ascii="Palatino Linotype" w:hAnsi="Palatino Linotype" w:cs="Times New Roman"/>
          <w:sz w:val="24"/>
          <w:szCs w:val="24"/>
          <w:lang w:val="id-ID"/>
        </w:rPr>
        <w:t xml:space="preserve">(RTE). </w:t>
      </w:r>
      <w:r w:rsidRPr="00D61CBB">
        <w:rPr>
          <w:rFonts w:ascii="Palatino Linotype" w:hAnsi="Palatino Linotype" w:cs="Times New Roman"/>
          <w:i/>
          <w:sz w:val="24"/>
          <w:szCs w:val="24"/>
          <w:lang w:val="id-ID"/>
        </w:rPr>
        <w:t>Jurnal Elmen</w:t>
      </w:r>
      <w:r w:rsidRPr="00D61CBB">
        <w:rPr>
          <w:rFonts w:ascii="Palatino Linotype" w:hAnsi="Palatino Linotype" w:cs="Times New Roman"/>
          <w:sz w:val="24"/>
          <w:szCs w:val="24"/>
          <w:lang w:val="id-ID"/>
        </w:rPr>
        <w:t>. 4(1). 80-92.</w:t>
      </w:r>
    </w:p>
    <w:p w14:paraId="41CEA04F" w14:textId="60CDE830" w:rsidR="000D2C0C" w:rsidRDefault="000D2C0C" w:rsidP="00D61CBB">
      <w:pPr>
        <w:pStyle w:val="NoList1"/>
        <w:widowControl w:val="0"/>
        <w:autoSpaceDE w:val="0"/>
        <w:autoSpaceDN w:val="0"/>
        <w:spacing w:after="0" w:line="240" w:lineRule="auto"/>
        <w:ind w:left="567" w:hanging="567"/>
        <w:jc w:val="both"/>
        <w:rPr>
          <w:rFonts w:ascii="Palatino Linotype" w:hAnsi="Palatino Linotype" w:cs="Times New Roman"/>
          <w:sz w:val="24"/>
          <w:szCs w:val="24"/>
          <w:lang w:val="id-ID"/>
        </w:rPr>
      </w:pPr>
      <w:r w:rsidRPr="00D61CBB">
        <w:rPr>
          <w:rFonts w:ascii="Palatino Linotype" w:hAnsi="Palatino Linotype" w:cs="Times New Roman"/>
          <w:sz w:val="24"/>
          <w:szCs w:val="24"/>
          <w:lang w:val="id-ID"/>
        </w:rPr>
        <w:t xml:space="preserve">Manalu, S, C, A., Septiahani, A., Permaganti, B., Melisari, M., Yeti. (2020). Analisis Kemampuan Koneksi Matematis Siswa SMK Pada Materi Fungsi Kelas XI. Jurnal Pendidikan Matematika 4(1), 254-260. </w:t>
      </w:r>
    </w:p>
    <w:p w14:paraId="388AD05C" w14:textId="3C0486D0" w:rsidR="004A5090" w:rsidRPr="004A5090" w:rsidRDefault="004A5090" w:rsidP="00D61CBB">
      <w:pPr>
        <w:pStyle w:val="NoList1"/>
        <w:widowControl w:val="0"/>
        <w:autoSpaceDE w:val="0"/>
        <w:autoSpaceDN w:val="0"/>
        <w:spacing w:after="0" w:line="240" w:lineRule="auto"/>
        <w:ind w:left="567" w:hanging="567"/>
        <w:jc w:val="both"/>
        <w:rPr>
          <w:rFonts w:ascii="Palatino Linotype" w:hAnsi="Palatino Linotype" w:cs="Times New Roman"/>
          <w:sz w:val="24"/>
          <w:szCs w:val="24"/>
          <w:lang w:val="id-ID"/>
        </w:rPr>
      </w:pPr>
      <w:r w:rsidRPr="004A5090">
        <w:rPr>
          <w:rFonts w:ascii="Palatino Linotype" w:hAnsi="Palatino Linotype" w:cs="Arial"/>
          <w:color w:val="222222"/>
          <w:sz w:val="24"/>
          <w:szCs w:val="24"/>
          <w:shd w:val="clear" w:color="auto" w:fill="FFFFFF"/>
        </w:rPr>
        <w:t>Maulani, F. I., Amalia, R., &amp; Zanthy, L. S. (2020). Kontribusi Self Efficacy Terhadap Prestasi Belajar Matematika Pada Siswa Sma. </w:t>
      </w:r>
      <w:r w:rsidRPr="004A5090">
        <w:rPr>
          <w:rFonts w:ascii="Palatino Linotype" w:hAnsi="Palatino Linotype" w:cs="Arial"/>
          <w:i/>
          <w:iCs/>
          <w:color w:val="222222"/>
          <w:sz w:val="24"/>
          <w:szCs w:val="24"/>
          <w:shd w:val="clear" w:color="auto" w:fill="FFFFFF"/>
        </w:rPr>
        <w:t>MAJU: Jurnal Ilmiah Pendidikan Matematika</w:t>
      </w:r>
      <w:r w:rsidRPr="004A5090">
        <w:rPr>
          <w:rFonts w:ascii="Palatino Linotype" w:hAnsi="Palatino Linotype" w:cs="Arial"/>
          <w:color w:val="222222"/>
          <w:sz w:val="24"/>
          <w:szCs w:val="24"/>
          <w:shd w:val="clear" w:color="auto" w:fill="FFFFFF"/>
        </w:rPr>
        <w:t>, </w:t>
      </w:r>
      <w:r w:rsidRPr="004A5090">
        <w:rPr>
          <w:rFonts w:ascii="Palatino Linotype" w:hAnsi="Palatino Linotype" w:cs="Arial"/>
          <w:i/>
          <w:iCs/>
          <w:color w:val="222222"/>
          <w:sz w:val="24"/>
          <w:szCs w:val="24"/>
          <w:shd w:val="clear" w:color="auto" w:fill="FFFFFF"/>
        </w:rPr>
        <w:t>7</w:t>
      </w:r>
      <w:r w:rsidRPr="004A5090">
        <w:rPr>
          <w:rFonts w:ascii="Palatino Linotype" w:hAnsi="Palatino Linotype" w:cs="Arial"/>
          <w:color w:val="222222"/>
          <w:sz w:val="24"/>
          <w:szCs w:val="24"/>
          <w:shd w:val="clear" w:color="auto" w:fill="FFFFFF"/>
        </w:rPr>
        <w:t>(1).</w:t>
      </w:r>
    </w:p>
    <w:p w14:paraId="69B636D1" w14:textId="1C3AB745" w:rsidR="004D40A1" w:rsidRPr="00D61CBB" w:rsidRDefault="009165EC" w:rsidP="00D61CBB">
      <w:pPr>
        <w:autoSpaceDE w:val="0"/>
        <w:autoSpaceDN w:val="0"/>
        <w:adjustRightInd w:val="0"/>
        <w:spacing w:after="0" w:line="240" w:lineRule="auto"/>
        <w:ind w:left="709" w:hanging="709"/>
        <w:jc w:val="both"/>
        <w:rPr>
          <w:rFonts w:ascii="Palatino Linotype" w:hAnsi="Palatino Linotype"/>
          <w:sz w:val="24"/>
          <w:szCs w:val="24"/>
        </w:rPr>
      </w:pPr>
      <w:r w:rsidRPr="00D61CBB">
        <w:rPr>
          <w:rFonts w:ascii="Palatino Linotype" w:hAnsi="Palatino Linotype" w:cs="Times New Roman"/>
          <w:sz w:val="24"/>
          <w:szCs w:val="24"/>
        </w:rPr>
        <w:t>Nabilah</w:t>
      </w:r>
      <w:r w:rsidR="00D8756E" w:rsidRPr="00D61CBB">
        <w:rPr>
          <w:rFonts w:ascii="Palatino Linotype" w:hAnsi="Palatino Linotype" w:cs="Times New Roman"/>
          <w:sz w:val="24"/>
          <w:szCs w:val="24"/>
        </w:rPr>
        <w:t>., Suhendra S., &amp; Yulianti K</w:t>
      </w:r>
      <w:r w:rsidRPr="00D61CBB">
        <w:rPr>
          <w:rFonts w:ascii="Palatino Linotype" w:hAnsi="Palatino Linotype" w:cs="Times New Roman"/>
          <w:sz w:val="24"/>
          <w:szCs w:val="24"/>
        </w:rPr>
        <w:t xml:space="preserve">. (2019). </w:t>
      </w:r>
      <w:r w:rsidRPr="00D61CBB">
        <w:rPr>
          <w:rFonts w:ascii="Palatino Linotype" w:hAnsi="Palatino Linotype" w:cs="Times New Roman"/>
          <w:i/>
          <w:iCs/>
          <w:sz w:val="24"/>
          <w:szCs w:val="24"/>
        </w:rPr>
        <w:t xml:space="preserve">The </w:t>
      </w:r>
      <w:r w:rsidR="006E5369" w:rsidRPr="00D61CBB">
        <w:rPr>
          <w:rFonts w:ascii="Palatino Linotype" w:hAnsi="Palatino Linotype" w:cs="Times New Roman"/>
          <w:i/>
          <w:iCs/>
          <w:sz w:val="24"/>
          <w:szCs w:val="24"/>
        </w:rPr>
        <w:t>Efforts Of Improving Mathematical Connection Ability Of Senior High School Student With 7e Learning Cycle Model</w:t>
      </w:r>
      <w:r w:rsidRPr="00D61CBB">
        <w:rPr>
          <w:rFonts w:ascii="Palatino Linotype" w:hAnsi="Palatino Linotype" w:cs="Times New Roman"/>
          <w:i/>
          <w:iCs/>
          <w:sz w:val="24"/>
          <w:szCs w:val="24"/>
        </w:rPr>
        <w:t xml:space="preserve">. </w:t>
      </w:r>
      <w:r w:rsidR="00D8756E" w:rsidRPr="00D61CBB">
        <w:rPr>
          <w:rFonts w:ascii="Palatino Linotype" w:hAnsi="Palatino Linotype"/>
          <w:sz w:val="24"/>
          <w:szCs w:val="24"/>
        </w:rPr>
        <w:t>IOP Publishing</w:t>
      </w:r>
    </w:p>
    <w:p w14:paraId="6D368E80" w14:textId="1A8CE6D5" w:rsidR="00A9406F" w:rsidRPr="00D61CBB" w:rsidRDefault="00A9406F" w:rsidP="00D61CBB">
      <w:pPr>
        <w:pStyle w:val="NoList1"/>
        <w:widowControl w:val="0"/>
        <w:autoSpaceDE w:val="0"/>
        <w:autoSpaceDN w:val="0"/>
        <w:spacing w:after="0" w:line="240" w:lineRule="auto"/>
        <w:ind w:left="567" w:hanging="567"/>
        <w:jc w:val="both"/>
        <w:rPr>
          <w:rFonts w:ascii="Palatino Linotype" w:hAnsi="Palatino Linotype" w:cs="Times New Roman"/>
          <w:sz w:val="24"/>
          <w:szCs w:val="24"/>
          <w:lang w:val="id-ID"/>
        </w:rPr>
      </w:pPr>
      <w:r w:rsidRPr="00D61CBB">
        <w:rPr>
          <w:rFonts w:ascii="Palatino Linotype" w:hAnsi="Palatino Linotype" w:cs="Times New Roman"/>
          <w:sz w:val="24"/>
          <w:szCs w:val="24"/>
        </w:rPr>
        <w:t xml:space="preserve">NCTM. (2000). </w:t>
      </w:r>
      <w:r w:rsidRPr="00D61CBB">
        <w:rPr>
          <w:rFonts w:ascii="Palatino Linotype" w:hAnsi="Palatino Linotype" w:cs="Times New Roman"/>
          <w:i/>
          <w:sz w:val="24"/>
          <w:szCs w:val="24"/>
        </w:rPr>
        <w:t>Priciples and Standards for School Mathematics</w:t>
      </w:r>
      <w:r w:rsidRPr="00D61CBB">
        <w:rPr>
          <w:rFonts w:ascii="Palatino Linotype" w:hAnsi="Palatino Linotype" w:cs="Times New Roman"/>
          <w:sz w:val="24"/>
          <w:szCs w:val="24"/>
        </w:rPr>
        <w:t>. RestonVA: NCTM.</w:t>
      </w:r>
    </w:p>
    <w:p w14:paraId="599469B8" w14:textId="185CE7B2" w:rsidR="004D40A1" w:rsidRPr="009D511C" w:rsidRDefault="009D511C" w:rsidP="00D61CBB">
      <w:pPr>
        <w:pStyle w:val="NoList1"/>
        <w:widowControl w:val="0"/>
        <w:autoSpaceDE w:val="0"/>
        <w:autoSpaceDN w:val="0"/>
        <w:spacing w:after="0" w:line="240" w:lineRule="auto"/>
        <w:ind w:left="567" w:hanging="567"/>
        <w:jc w:val="both"/>
        <w:rPr>
          <w:rFonts w:ascii="Palatino Linotype" w:hAnsi="Palatino Linotype" w:cs="Times New Roman"/>
          <w:sz w:val="24"/>
          <w:szCs w:val="24"/>
          <w:lang w:val="id-ID"/>
        </w:rPr>
      </w:pPr>
      <w:r w:rsidRPr="009D511C">
        <w:rPr>
          <w:rFonts w:ascii="Palatino Linotype" w:hAnsi="Palatino Linotype"/>
          <w:sz w:val="24"/>
          <w:szCs w:val="24"/>
        </w:rPr>
        <w:t>Nopiyani, D., Turmidi, &amp; Prabawanto, S. (2016). Penerapan Pembelajaran Matematika Realistik Berbantuan GeoGebra untuk Meningkatkan Kemampuan Komunikasi Matematis Siswa SMP. 5(2)</w:t>
      </w:r>
    </w:p>
    <w:p w14:paraId="43A6D37C" w14:textId="720C0865" w:rsidR="002355C5" w:rsidRDefault="002355C5" w:rsidP="00D61CBB">
      <w:pPr>
        <w:pStyle w:val="NoList1"/>
        <w:widowControl w:val="0"/>
        <w:autoSpaceDE w:val="0"/>
        <w:autoSpaceDN w:val="0"/>
        <w:spacing w:after="0" w:line="240" w:lineRule="auto"/>
        <w:ind w:left="567" w:hanging="567"/>
        <w:jc w:val="both"/>
        <w:rPr>
          <w:rFonts w:ascii="Palatino Linotype" w:hAnsi="Palatino Linotype"/>
          <w:sz w:val="24"/>
          <w:szCs w:val="24"/>
          <w:lang w:val="id-ID"/>
        </w:rPr>
      </w:pPr>
      <w:r w:rsidRPr="00D61CBB">
        <w:rPr>
          <w:rFonts w:ascii="Palatino Linotype" w:hAnsi="Palatino Linotype"/>
          <w:sz w:val="24"/>
          <w:szCs w:val="24"/>
        </w:rPr>
        <w:t xml:space="preserve">Novferma, N. (2016). “ Analisis Kesulitan Dan Self-Efficacy Siswa SMP Dalam Pemecahan Masalah Matematika Berbentuk Soal Cerita”. Jurnal </w:t>
      </w:r>
      <w:r w:rsidRPr="00D61CBB">
        <w:rPr>
          <w:rFonts w:ascii="Palatino Linotype" w:hAnsi="Palatino Linotype"/>
          <w:sz w:val="24"/>
          <w:szCs w:val="24"/>
        </w:rPr>
        <w:lastRenderedPageBreak/>
        <w:t>Riset Pendidikan Matematika. 3(1): 76-87.</w:t>
      </w:r>
    </w:p>
    <w:p w14:paraId="52387939" w14:textId="4926920A" w:rsidR="00AD70BC" w:rsidRPr="00AD70BC" w:rsidRDefault="00AD70BC" w:rsidP="00D61CBB">
      <w:pPr>
        <w:pStyle w:val="NoList1"/>
        <w:widowControl w:val="0"/>
        <w:autoSpaceDE w:val="0"/>
        <w:autoSpaceDN w:val="0"/>
        <w:spacing w:after="0" w:line="240" w:lineRule="auto"/>
        <w:ind w:left="567" w:hanging="567"/>
        <w:jc w:val="both"/>
        <w:rPr>
          <w:rFonts w:ascii="Palatino Linotype" w:hAnsi="Palatino Linotype" w:cs="Times New Roman"/>
          <w:sz w:val="24"/>
          <w:szCs w:val="24"/>
          <w:lang w:val="id-ID"/>
        </w:rPr>
      </w:pPr>
      <w:r w:rsidRPr="00AD70BC">
        <w:rPr>
          <w:rFonts w:ascii="Palatino Linotype" w:hAnsi="Palatino Linotype" w:cs="Arial"/>
          <w:color w:val="222222"/>
          <w:sz w:val="24"/>
          <w:szCs w:val="24"/>
          <w:shd w:val="clear" w:color="auto" w:fill="FFFFFF"/>
        </w:rPr>
        <w:t>Nur, M. S., Prihatiningtyas, N. C., &amp; Rosmaiyadi, R. (2020). Kemampuan Representasi Matematis Siswa SMP pada Model Learning Cycle 7E dan Problem Based Learning pada Materi Statistika. </w:t>
      </w:r>
      <w:r w:rsidRPr="00AD70BC">
        <w:rPr>
          <w:rFonts w:ascii="Palatino Linotype" w:hAnsi="Palatino Linotype" w:cs="Arial"/>
          <w:i/>
          <w:iCs/>
          <w:color w:val="222222"/>
          <w:sz w:val="24"/>
          <w:szCs w:val="24"/>
          <w:shd w:val="clear" w:color="auto" w:fill="FFFFFF"/>
        </w:rPr>
        <w:t>Variabel</w:t>
      </w:r>
      <w:r w:rsidRPr="00AD70BC">
        <w:rPr>
          <w:rFonts w:ascii="Palatino Linotype" w:hAnsi="Palatino Linotype" w:cs="Arial"/>
          <w:color w:val="222222"/>
          <w:sz w:val="24"/>
          <w:szCs w:val="24"/>
          <w:shd w:val="clear" w:color="auto" w:fill="FFFFFF"/>
        </w:rPr>
        <w:t>, </w:t>
      </w:r>
      <w:r w:rsidRPr="00AD70BC">
        <w:rPr>
          <w:rFonts w:ascii="Palatino Linotype" w:hAnsi="Palatino Linotype" w:cs="Arial"/>
          <w:i/>
          <w:iCs/>
          <w:color w:val="222222"/>
          <w:sz w:val="24"/>
          <w:szCs w:val="24"/>
          <w:shd w:val="clear" w:color="auto" w:fill="FFFFFF"/>
        </w:rPr>
        <w:t>3</w:t>
      </w:r>
      <w:r w:rsidRPr="00AD70BC">
        <w:rPr>
          <w:rFonts w:ascii="Palatino Linotype" w:hAnsi="Palatino Linotype" w:cs="Arial"/>
          <w:color w:val="222222"/>
          <w:sz w:val="24"/>
          <w:szCs w:val="24"/>
          <w:shd w:val="clear" w:color="auto" w:fill="FFFFFF"/>
        </w:rPr>
        <w:t>(1), 26-35</w:t>
      </w:r>
      <w:r>
        <w:rPr>
          <w:rFonts w:ascii="Arial" w:hAnsi="Arial" w:cs="Arial"/>
          <w:color w:val="222222"/>
          <w:sz w:val="20"/>
          <w:szCs w:val="20"/>
          <w:shd w:val="clear" w:color="auto" w:fill="FFFFFF"/>
        </w:rPr>
        <w:t>.</w:t>
      </w:r>
    </w:p>
    <w:p w14:paraId="416B69B6" w14:textId="2A803BC4" w:rsidR="00A9406F" w:rsidRDefault="00A9406F" w:rsidP="00D61CBB">
      <w:pPr>
        <w:pStyle w:val="NoList1"/>
        <w:widowControl w:val="0"/>
        <w:autoSpaceDE w:val="0"/>
        <w:autoSpaceDN w:val="0"/>
        <w:spacing w:after="0" w:line="240" w:lineRule="auto"/>
        <w:ind w:left="567" w:hanging="567"/>
        <w:jc w:val="both"/>
        <w:rPr>
          <w:rFonts w:ascii="Palatino Linotype" w:hAnsi="Palatino Linotype" w:cs="Times New Roman"/>
          <w:sz w:val="24"/>
          <w:szCs w:val="24"/>
          <w:lang w:val="id-ID"/>
        </w:rPr>
      </w:pPr>
      <w:r w:rsidRPr="00D61CBB">
        <w:rPr>
          <w:rFonts w:ascii="Palatino Linotype" w:hAnsi="Palatino Linotype" w:cs="Times New Roman"/>
          <w:sz w:val="24"/>
          <w:szCs w:val="24"/>
          <w:lang w:val="id-ID"/>
        </w:rPr>
        <w:t>Permendikbud</w:t>
      </w:r>
      <w:r w:rsidRPr="00D61CBB">
        <w:rPr>
          <w:rFonts w:ascii="Palatino Linotype" w:hAnsi="Palatino Linotype" w:cs="Times New Roman"/>
          <w:sz w:val="24"/>
          <w:szCs w:val="24"/>
        </w:rPr>
        <w:t>.</w:t>
      </w:r>
      <w:r w:rsidRPr="00D61CBB">
        <w:rPr>
          <w:rFonts w:ascii="Palatino Linotype" w:hAnsi="Palatino Linotype" w:cs="Times New Roman"/>
          <w:sz w:val="24"/>
          <w:szCs w:val="24"/>
          <w:lang w:val="id-ID"/>
        </w:rPr>
        <w:t xml:space="preserve"> </w:t>
      </w:r>
      <w:r w:rsidRPr="00D61CBB">
        <w:rPr>
          <w:rFonts w:ascii="Palatino Linotype" w:hAnsi="Palatino Linotype" w:cs="Times New Roman"/>
          <w:sz w:val="24"/>
          <w:szCs w:val="24"/>
        </w:rPr>
        <w:t>(201</w:t>
      </w:r>
      <w:r w:rsidRPr="00D61CBB">
        <w:rPr>
          <w:rFonts w:ascii="Palatino Linotype" w:hAnsi="Palatino Linotype" w:cs="Times New Roman"/>
          <w:sz w:val="24"/>
          <w:szCs w:val="24"/>
          <w:lang w:val="id-ID"/>
        </w:rPr>
        <w:t>4</w:t>
      </w:r>
      <w:r w:rsidRPr="00D61CBB">
        <w:rPr>
          <w:rFonts w:ascii="Palatino Linotype" w:hAnsi="Palatino Linotype" w:cs="Times New Roman"/>
          <w:sz w:val="24"/>
          <w:szCs w:val="24"/>
        </w:rPr>
        <w:t xml:space="preserve">). </w:t>
      </w:r>
      <w:r w:rsidRPr="00D61CBB">
        <w:rPr>
          <w:rFonts w:ascii="Palatino Linotype" w:hAnsi="Palatino Linotype" w:cs="Times New Roman"/>
          <w:i/>
          <w:sz w:val="24"/>
          <w:szCs w:val="24"/>
          <w:lang w:val="id-ID"/>
        </w:rPr>
        <w:t xml:space="preserve">Peraturan Menteri Pendidikan dan Kebudayaan Republik Indonesia Nomor 59 Tahun 2014 Tentang Kurikulum 2013 Sekolah Menengah Atas/Madrasah Aliyah. </w:t>
      </w:r>
      <w:r w:rsidRPr="00D61CBB">
        <w:rPr>
          <w:rFonts w:ascii="Palatino Linotype" w:hAnsi="Palatino Linotype" w:cs="Times New Roman"/>
          <w:sz w:val="24"/>
          <w:szCs w:val="24"/>
          <w:lang w:val="id-ID"/>
        </w:rPr>
        <w:t>Jakarta</w:t>
      </w:r>
      <w:r w:rsidRPr="00D61CBB">
        <w:rPr>
          <w:rFonts w:ascii="Palatino Linotype" w:hAnsi="Palatino Linotype" w:cs="Times New Roman"/>
          <w:sz w:val="24"/>
          <w:szCs w:val="24"/>
        </w:rPr>
        <w:t xml:space="preserve">: </w:t>
      </w:r>
      <w:r w:rsidRPr="00D61CBB">
        <w:rPr>
          <w:rFonts w:ascii="Palatino Linotype" w:hAnsi="Palatino Linotype" w:cs="Times New Roman"/>
          <w:sz w:val="24"/>
          <w:szCs w:val="24"/>
          <w:lang w:val="id-ID"/>
        </w:rPr>
        <w:t>Departemen Pendidikan dan Kebudayaan</w:t>
      </w:r>
      <w:r w:rsidRPr="00D61CBB">
        <w:rPr>
          <w:rFonts w:ascii="Palatino Linotype" w:hAnsi="Palatino Linotype" w:cs="Times New Roman"/>
          <w:sz w:val="24"/>
          <w:szCs w:val="24"/>
        </w:rPr>
        <w:t>.</w:t>
      </w:r>
    </w:p>
    <w:p w14:paraId="3A460763" w14:textId="61DA8445" w:rsidR="00D872E4" w:rsidRPr="00D872E4" w:rsidRDefault="00D872E4" w:rsidP="00D61CBB">
      <w:pPr>
        <w:pStyle w:val="NoList1"/>
        <w:widowControl w:val="0"/>
        <w:autoSpaceDE w:val="0"/>
        <w:autoSpaceDN w:val="0"/>
        <w:spacing w:after="0" w:line="240" w:lineRule="auto"/>
        <w:ind w:left="567" w:hanging="567"/>
        <w:jc w:val="both"/>
        <w:rPr>
          <w:rFonts w:ascii="Palatino Linotype" w:hAnsi="Palatino Linotype" w:cs="Times New Roman"/>
          <w:sz w:val="24"/>
          <w:szCs w:val="24"/>
          <w:lang w:val="id-ID"/>
        </w:rPr>
      </w:pPr>
      <w:r w:rsidRPr="00D872E4">
        <w:rPr>
          <w:rFonts w:ascii="Palatino Linotype" w:hAnsi="Palatino Linotype" w:cs="Arial"/>
          <w:color w:val="222222"/>
          <w:sz w:val="24"/>
          <w:szCs w:val="24"/>
          <w:shd w:val="clear" w:color="auto" w:fill="FFFFFF"/>
        </w:rPr>
        <w:t>Purnamasari, S. R. (2017). </w:t>
      </w:r>
      <w:r w:rsidRPr="00D872E4">
        <w:rPr>
          <w:rFonts w:ascii="Palatino Linotype" w:hAnsi="Palatino Linotype" w:cs="Arial"/>
          <w:i/>
          <w:iCs/>
          <w:color w:val="222222"/>
          <w:sz w:val="24"/>
          <w:szCs w:val="24"/>
          <w:shd w:val="clear" w:color="auto" w:fill="FFFFFF"/>
        </w:rPr>
        <w:t>Penerapan Model Learning Cycle 7e (Elicit, Engange, Explore, Explain, Elaborate, Evaluate, And Extend) Untuk Meningkatkan Kemampuan Koneksi Matematis Dan Self-Efficacy Siswa Sma</w:t>
      </w:r>
      <w:r w:rsidRPr="00D872E4">
        <w:rPr>
          <w:rFonts w:ascii="Palatino Linotype" w:hAnsi="Palatino Linotype" w:cs="Arial"/>
          <w:color w:val="222222"/>
          <w:sz w:val="24"/>
          <w:szCs w:val="24"/>
          <w:shd w:val="clear" w:color="auto" w:fill="FFFFFF"/>
        </w:rPr>
        <w:t> </w:t>
      </w:r>
      <w:r w:rsidRPr="00D872E4">
        <w:rPr>
          <w:rFonts w:ascii="Palatino Linotype" w:hAnsi="Palatino Linotype" w:cs="Arial"/>
          <w:color w:val="222222"/>
          <w:sz w:val="24"/>
          <w:szCs w:val="24"/>
          <w:shd w:val="clear" w:color="auto" w:fill="FFFFFF"/>
        </w:rPr>
        <w:t>(Doctoral dissertation, FKIP UNPAS).</w:t>
      </w:r>
    </w:p>
    <w:p w14:paraId="20C13996" w14:textId="61AA2DF8" w:rsidR="001B2BDC" w:rsidRPr="001B2BDC" w:rsidRDefault="001B2BDC" w:rsidP="00D61CBB">
      <w:pPr>
        <w:pStyle w:val="NoList1"/>
        <w:widowControl w:val="0"/>
        <w:autoSpaceDE w:val="0"/>
        <w:autoSpaceDN w:val="0"/>
        <w:spacing w:after="0" w:line="240" w:lineRule="auto"/>
        <w:ind w:left="567" w:hanging="567"/>
        <w:jc w:val="both"/>
        <w:rPr>
          <w:rFonts w:ascii="Palatino Linotype" w:hAnsi="Palatino Linotype" w:cs="Times New Roman"/>
          <w:sz w:val="24"/>
          <w:szCs w:val="24"/>
          <w:lang w:val="id-ID"/>
        </w:rPr>
      </w:pPr>
      <w:r w:rsidRPr="001B2BDC">
        <w:rPr>
          <w:rFonts w:ascii="Palatino Linotype" w:hAnsi="Palatino Linotype" w:cs="Arial"/>
          <w:color w:val="222222"/>
          <w:sz w:val="24"/>
          <w:szCs w:val="24"/>
          <w:shd w:val="clear" w:color="auto" w:fill="FFFFFF"/>
        </w:rPr>
        <w:t>Rahmy, S. N., Usodo, B., &amp; Slamet, I. (2020). Students’ mathematical communication ability using 7E learning cycle based on students thinking style. </w:t>
      </w:r>
      <w:r w:rsidRPr="001B2BDC">
        <w:rPr>
          <w:rFonts w:ascii="Palatino Linotype" w:hAnsi="Palatino Linotype" w:cs="Arial"/>
          <w:i/>
          <w:iCs/>
          <w:color w:val="222222"/>
          <w:sz w:val="24"/>
          <w:szCs w:val="24"/>
          <w:shd w:val="clear" w:color="auto" w:fill="FFFFFF"/>
        </w:rPr>
        <w:t>JPhCS</w:t>
      </w:r>
      <w:r w:rsidRPr="001B2BDC">
        <w:rPr>
          <w:rFonts w:ascii="Palatino Linotype" w:hAnsi="Palatino Linotype" w:cs="Arial"/>
          <w:color w:val="222222"/>
          <w:sz w:val="24"/>
          <w:szCs w:val="24"/>
          <w:shd w:val="clear" w:color="auto" w:fill="FFFFFF"/>
        </w:rPr>
        <w:t>, </w:t>
      </w:r>
      <w:r w:rsidRPr="001B2BDC">
        <w:rPr>
          <w:rFonts w:ascii="Palatino Linotype" w:hAnsi="Palatino Linotype" w:cs="Arial"/>
          <w:i/>
          <w:iCs/>
          <w:color w:val="222222"/>
          <w:sz w:val="24"/>
          <w:szCs w:val="24"/>
          <w:shd w:val="clear" w:color="auto" w:fill="FFFFFF"/>
        </w:rPr>
        <w:t>1469</w:t>
      </w:r>
      <w:r w:rsidRPr="001B2BDC">
        <w:rPr>
          <w:rFonts w:ascii="Palatino Linotype" w:hAnsi="Palatino Linotype" w:cs="Arial"/>
          <w:color w:val="222222"/>
          <w:sz w:val="24"/>
          <w:szCs w:val="24"/>
          <w:shd w:val="clear" w:color="auto" w:fill="FFFFFF"/>
        </w:rPr>
        <w:t>(1), 012154</w:t>
      </w:r>
      <w:r>
        <w:rPr>
          <w:rFonts w:ascii="Arial" w:hAnsi="Arial" w:cs="Arial"/>
          <w:color w:val="222222"/>
          <w:sz w:val="20"/>
          <w:szCs w:val="20"/>
          <w:shd w:val="clear" w:color="auto" w:fill="FFFFFF"/>
        </w:rPr>
        <w:t>.</w:t>
      </w:r>
    </w:p>
    <w:p w14:paraId="4C5C3274" w14:textId="16410362" w:rsidR="003B0BB6" w:rsidRDefault="003B0BB6" w:rsidP="00D61CBB">
      <w:pPr>
        <w:pStyle w:val="NoList1"/>
        <w:widowControl w:val="0"/>
        <w:autoSpaceDE w:val="0"/>
        <w:autoSpaceDN w:val="0"/>
        <w:spacing w:after="0" w:line="240" w:lineRule="auto"/>
        <w:ind w:left="567" w:hanging="567"/>
        <w:jc w:val="both"/>
        <w:rPr>
          <w:rFonts w:ascii="Palatino Linotype" w:hAnsi="Palatino Linotype"/>
          <w:sz w:val="24"/>
          <w:szCs w:val="24"/>
          <w:lang w:val="id-ID"/>
        </w:rPr>
      </w:pPr>
      <w:r w:rsidRPr="003B0BB6">
        <w:rPr>
          <w:rFonts w:ascii="Palatino Linotype" w:hAnsi="Palatino Linotype"/>
          <w:sz w:val="24"/>
          <w:szCs w:val="24"/>
        </w:rPr>
        <w:t>Rohendi, D., &amp; Dulpaja. (2013). Connected Mathematics Project (CMP) Model Based on Presentation Media on the Mathematical Connection Ability of Junior High School Student. Journal of Educational and Practice, 4 (4), 17-22</w:t>
      </w:r>
    </w:p>
    <w:p w14:paraId="26779298" w14:textId="756A778C" w:rsidR="00476644" w:rsidRPr="00476644" w:rsidRDefault="00476644" w:rsidP="00D61CBB">
      <w:pPr>
        <w:pStyle w:val="NoList1"/>
        <w:widowControl w:val="0"/>
        <w:autoSpaceDE w:val="0"/>
        <w:autoSpaceDN w:val="0"/>
        <w:spacing w:after="0" w:line="240" w:lineRule="auto"/>
        <w:ind w:left="567" w:hanging="567"/>
        <w:jc w:val="both"/>
        <w:rPr>
          <w:rFonts w:ascii="Palatino Linotype" w:hAnsi="Palatino Linotype" w:cs="Times New Roman"/>
          <w:sz w:val="24"/>
          <w:szCs w:val="24"/>
          <w:lang w:val="id-ID"/>
        </w:rPr>
      </w:pPr>
      <w:r w:rsidRPr="00476644">
        <w:rPr>
          <w:rFonts w:ascii="Palatino Linotype" w:hAnsi="Palatino Linotype" w:cs="Arial"/>
          <w:color w:val="222222"/>
          <w:sz w:val="24"/>
          <w:szCs w:val="24"/>
          <w:shd w:val="clear" w:color="auto" w:fill="FFFFFF"/>
        </w:rPr>
        <w:t xml:space="preserve">Saleh, H., &amp; Warsito, W. (2019). </w:t>
      </w:r>
      <w:r w:rsidRPr="00476644">
        <w:rPr>
          <w:rFonts w:ascii="Palatino Linotype" w:hAnsi="Palatino Linotype" w:cs="Arial"/>
          <w:color w:val="222222"/>
          <w:sz w:val="24"/>
          <w:szCs w:val="24"/>
          <w:shd w:val="clear" w:color="auto" w:fill="FFFFFF"/>
        </w:rPr>
        <w:t>Peningkatan Kemampuan Koneksi Matematis Mahasiswa Melalui Pembelajaran Model Siklus 7e Berbantuan Hypnoteaching</w:t>
      </w:r>
      <w:r w:rsidRPr="00476644">
        <w:rPr>
          <w:rFonts w:ascii="Palatino Linotype" w:hAnsi="Palatino Linotype" w:cs="Arial"/>
          <w:color w:val="222222"/>
          <w:sz w:val="24"/>
          <w:szCs w:val="24"/>
          <w:shd w:val="clear" w:color="auto" w:fill="FFFFFF"/>
        </w:rPr>
        <w:t>. </w:t>
      </w:r>
      <w:r w:rsidRPr="00476644">
        <w:rPr>
          <w:rFonts w:ascii="Palatino Linotype" w:hAnsi="Palatino Linotype" w:cs="Arial"/>
          <w:i/>
          <w:iCs/>
          <w:color w:val="222222"/>
          <w:sz w:val="24"/>
          <w:szCs w:val="24"/>
          <w:shd w:val="clear" w:color="auto" w:fill="FFFFFF"/>
        </w:rPr>
        <w:t>Prima: Jurnal Pendidikan Matematika</w:t>
      </w:r>
      <w:r w:rsidRPr="00476644">
        <w:rPr>
          <w:rFonts w:ascii="Palatino Linotype" w:hAnsi="Palatino Linotype" w:cs="Arial"/>
          <w:color w:val="222222"/>
          <w:sz w:val="24"/>
          <w:szCs w:val="24"/>
          <w:shd w:val="clear" w:color="auto" w:fill="FFFFFF"/>
        </w:rPr>
        <w:t>, </w:t>
      </w:r>
      <w:r w:rsidRPr="00476644">
        <w:rPr>
          <w:rFonts w:ascii="Palatino Linotype" w:hAnsi="Palatino Linotype" w:cs="Arial"/>
          <w:i/>
          <w:iCs/>
          <w:color w:val="222222"/>
          <w:sz w:val="24"/>
          <w:szCs w:val="24"/>
          <w:shd w:val="clear" w:color="auto" w:fill="FFFFFF"/>
        </w:rPr>
        <w:t>3</w:t>
      </w:r>
      <w:r w:rsidRPr="00476644">
        <w:rPr>
          <w:rFonts w:ascii="Palatino Linotype" w:hAnsi="Palatino Linotype" w:cs="Arial"/>
          <w:color w:val="222222"/>
          <w:sz w:val="24"/>
          <w:szCs w:val="24"/>
          <w:shd w:val="clear" w:color="auto" w:fill="FFFFFF"/>
        </w:rPr>
        <w:t>(2), 158-174.</w:t>
      </w:r>
    </w:p>
    <w:p w14:paraId="170DACEE" w14:textId="535AE06F" w:rsidR="0004710A" w:rsidRDefault="0004710A" w:rsidP="00D61CBB">
      <w:pPr>
        <w:pStyle w:val="NoList1"/>
        <w:widowControl w:val="0"/>
        <w:autoSpaceDE w:val="0"/>
        <w:autoSpaceDN w:val="0"/>
        <w:spacing w:after="0" w:line="240" w:lineRule="auto"/>
        <w:ind w:left="567" w:hanging="567"/>
        <w:jc w:val="both"/>
        <w:rPr>
          <w:rFonts w:ascii="Palatino Linotype" w:hAnsi="Palatino Linotype"/>
          <w:sz w:val="24"/>
          <w:szCs w:val="24"/>
          <w:lang w:val="id-ID"/>
        </w:rPr>
      </w:pPr>
      <w:r w:rsidRPr="0004710A">
        <w:rPr>
          <w:rFonts w:ascii="Palatino Linotype" w:hAnsi="Palatino Linotype"/>
          <w:sz w:val="24"/>
          <w:szCs w:val="24"/>
        </w:rPr>
        <w:t>Saminanto</w:t>
      </w:r>
      <w:r>
        <w:rPr>
          <w:rFonts w:ascii="Palatino Linotype" w:hAnsi="Palatino Linotype"/>
          <w:sz w:val="24"/>
          <w:szCs w:val="24"/>
          <w:lang w:val="id-ID"/>
        </w:rPr>
        <w:t>.</w:t>
      </w:r>
      <w:r w:rsidRPr="0004710A">
        <w:rPr>
          <w:rFonts w:ascii="Palatino Linotype" w:hAnsi="Palatino Linotype"/>
          <w:sz w:val="24"/>
          <w:szCs w:val="24"/>
        </w:rPr>
        <w:t xml:space="preserve"> &amp; Kartono. (2015). </w:t>
      </w:r>
      <w:r w:rsidRPr="0004710A">
        <w:rPr>
          <w:rFonts w:ascii="Palatino Linotype" w:hAnsi="Palatino Linotype"/>
          <w:i/>
          <w:iCs/>
          <w:sz w:val="24"/>
          <w:szCs w:val="24"/>
        </w:rPr>
        <w:t>Analysis of Mathematical Connection Ability in Linear Equation With One variable Based on Connectivity Theory</w:t>
      </w:r>
      <w:r w:rsidRPr="0004710A">
        <w:rPr>
          <w:rFonts w:ascii="Palatino Linotype" w:hAnsi="Palatino Linotype"/>
          <w:sz w:val="24"/>
          <w:szCs w:val="24"/>
        </w:rPr>
        <w:t>. International Journal of Education and Research, Vol. 3 No. 4, hlm. 259-270</w:t>
      </w:r>
      <w:r w:rsidR="009710A9">
        <w:rPr>
          <w:rFonts w:ascii="Palatino Linotype" w:hAnsi="Palatino Linotype"/>
          <w:sz w:val="24"/>
          <w:szCs w:val="24"/>
          <w:lang w:val="id-ID"/>
        </w:rPr>
        <w:t>.</w:t>
      </w:r>
    </w:p>
    <w:p w14:paraId="0F83EE55" w14:textId="735EB918" w:rsidR="009710A9" w:rsidRDefault="009710A9" w:rsidP="00D61CBB">
      <w:pPr>
        <w:pStyle w:val="NoList1"/>
        <w:widowControl w:val="0"/>
        <w:autoSpaceDE w:val="0"/>
        <w:autoSpaceDN w:val="0"/>
        <w:spacing w:after="0" w:line="240" w:lineRule="auto"/>
        <w:ind w:left="567" w:hanging="567"/>
        <w:jc w:val="both"/>
        <w:rPr>
          <w:rFonts w:ascii="Arial" w:hAnsi="Arial" w:cs="Arial"/>
          <w:color w:val="222222"/>
          <w:sz w:val="20"/>
          <w:szCs w:val="20"/>
          <w:shd w:val="clear" w:color="auto" w:fill="FFFFFF"/>
          <w:lang w:val="id-ID"/>
        </w:rPr>
      </w:pPr>
      <w:r w:rsidRPr="009710A9">
        <w:rPr>
          <w:rFonts w:ascii="Palatino Linotype" w:hAnsi="Palatino Linotype" w:cs="Arial"/>
          <w:color w:val="222222"/>
          <w:sz w:val="24"/>
          <w:szCs w:val="24"/>
          <w:shd w:val="clear" w:color="auto" w:fill="FFFFFF"/>
        </w:rPr>
        <w:t xml:space="preserve">Sari, D. N. O., Mardiyana, M., &amp; Pramudya, I. (2020). </w:t>
      </w:r>
      <w:r w:rsidRPr="009710A9">
        <w:rPr>
          <w:rFonts w:ascii="Palatino Linotype" w:hAnsi="Palatino Linotype" w:cs="Arial"/>
          <w:i/>
          <w:iCs/>
          <w:color w:val="222222"/>
          <w:sz w:val="24"/>
          <w:szCs w:val="24"/>
          <w:shd w:val="clear" w:color="auto" w:fill="FFFFFF"/>
        </w:rPr>
        <w:t>Analysis of the ability of mathematical connections of middle school students in the field of algebra</w:t>
      </w:r>
      <w:r w:rsidRPr="009710A9">
        <w:rPr>
          <w:rFonts w:ascii="Palatino Linotype" w:hAnsi="Palatino Linotype" w:cs="Arial"/>
          <w:color w:val="222222"/>
          <w:sz w:val="24"/>
          <w:szCs w:val="24"/>
          <w:shd w:val="clear" w:color="auto" w:fill="FFFFFF"/>
        </w:rPr>
        <w:t>. </w:t>
      </w:r>
      <w:r w:rsidRPr="009710A9">
        <w:rPr>
          <w:rFonts w:ascii="Palatino Linotype" w:hAnsi="Palatino Linotype" w:cs="Arial"/>
          <w:i/>
          <w:iCs/>
          <w:color w:val="222222"/>
          <w:sz w:val="24"/>
          <w:szCs w:val="24"/>
          <w:shd w:val="clear" w:color="auto" w:fill="FFFFFF"/>
        </w:rPr>
        <w:t>JPhCS</w:t>
      </w:r>
      <w:r w:rsidRPr="009710A9">
        <w:rPr>
          <w:rFonts w:ascii="Palatino Linotype" w:hAnsi="Palatino Linotype" w:cs="Arial"/>
          <w:color w:val="222222"/>
          <w:sz w:val="24"/>
          <w:szCs w:val="24"/>
          <w:shd w:val="clear" w:color="auto" w:fill="FFFFFF"/>
        </w:rPr>
        <w:t>, </w:t>
      </w:r>
      <w:r w:rsidRPr="009710A9">
        <w:rPr>
          <w:rFonts w:ascii="Palatino Linotype" w:hAnsi="Palatino Linotype" w:cs="Arial"/>
          <w:i/>
          <w:iCs/>
          <w:color w:val="222222"/>
          <w:sz w:val="24"/>
          <w:szCs w:val="24"/>
          <w:shd w:val="clear" w:color="auto" w:fill="FFFFFF"/>
        </w:rPr>
        <w:t>1469</w:t>
      </w:r>
      <w:r w:rsidRPr="009710A9">
        <w:rPr>
          <w:rFonts w:ascii="Palatino Linotype" w:hAnsi="Palatino Linotype" w:cs="Arial"/>
          <w:color w:val="222222"/>
          <w:sz w:val="24"/>
          <w:szCs w:val="24"/>
          <w:shd w:val="clear" w:color="auto" w:fill="FFFFFF"/>
        </w:rPr>
        <w:t>(1), 012159</w:t>
      </w:r>
      <w:r>
        <w:rPr>
          <w:rFonts w:ascii="Arial" w:hAnsi="Arial" w:cs="Arial"/>
          <w:color w:val="222222"/>
          <w:sz w:val="20"/>
          <w:szCs w:val="20"/>
          <w:shd w:val="clear" w:color="auto" w:fill="FFFFFF"/>
        </w:rPr>
        <w:t>.</w:t>
      </w:r>
    </w:p>
    <w:p w14:paraId="0B5FFDF9" w14:textId="1115D82A" w:rsidR="006F2311" w:rsidRPr="00F5577F" w:rsidRDefault="006F2311" w:rsidP="00D61CBB">
      <w:pPr>
        <w:pStyle w:val="NoList1"/>
        <w:widowControl w:val="0"/>
        <w:autoSpaceDE w:val="0"/>
        <w:autoSpaceDN w:val="0"/>
        <w:spacing w:after="0" w:line="240" w:lineRule="auto"/>
        <w:ind w:left="567" w:hanging="567"/>
        <w:jc w:val="both"/>
        <w:rPr>
          <w:rFonts w:ascii="Palatino Linotype" w:hAnsi="Palatino Linotype" w:cs="Arial"/>
          <w:color w:val="222222"/>
          <w:sz w:val="24"/>
          <w:szCs w:val="24"/>
          <w:shd w:val="clear" w:color="auto" w:fill="FFFFFF"/>
          <w:lang w:val="id-ID"/>
        </w:rPr>
      </w:pPr>
      <w:r w:rsidRPr="00F5577F">
        <w:rPr>
          <w:rFonts w:ascii="Palatino Linotype" w:hAnsi="Palatino Linotype" w:cs="Arial"/>
          <w:color w:val="222222"/>
          <w:sz w:val="24"/>
          <w:szCs w:val="24"/>
          <w:shd w:val="clear" w:color="auto" w:fill="FFFFFF"/>
        </w:rPr>
        <w:t>Shafa, N., &amp; Ghaida, R. (2016). </w:t>
      </w:r>
      <w:r w:rsidR="00F5577F" w:rsidRPr="00F5577F">
        <w:rPr>
          <w:rFonts w:ascii="Palatino Linotype" w:hAnsi="Palatino Linotype" w:cs="Arial"/>
          <w:i/>
          <w:iCs/>
          <w:color w:val="222222"/>
          <w:sz w:val="24"/>
          <w:szCs w:val="24"/>
          <w:shd w:val="clear" w:color="auto" w:fill="FFFFFF"/>
        </w:rPr>
        <w:t>Upaya Meningkatkan Kemampuan Koneksi Matematis Siswa Sma Dengan Model Pembelajaran Learning Cycle 7e</w:t>
      </w:r>
      <w:r w:rsidR="00F5577F" w:rsidRPr="00F5577F">
        <w:rPr>
          <w:rFonts w:ascii="Palatino Linotype" w:hAnsi="Palatino Linotype" w:cs="Arial"/>
          <w:color w:val="222222"/>
          <w:sz w:val="24"/>
          <w:szCs w:val="24"/>
          <w:shd w:val="clear" w:color="auto" w:fill="FFFFFF"/>
        </w:rPr>
        <w:t> </w:t>
      </w:r>
      <w:r w:rsidRPr="00F5577F">
        <w:rPr>
          <w:rFonts w:ascii="Palatino Linotype" w:hAnsi="Palatino Linotype" w:cs="Arial"/>
          <w:color w:val="222222"/>
          <w:sz w:val="24"/>
          <w:szCs w:val="24"/>
          <w:shd w:val="clear" w:color="auto" w:fill="FFFFFF"/>
        </w:rPr>
        <w:t>(Doctoral dissertation, Universitas Pendidikan Indonesia).</w:t>
      </w:r>
    </w:p>
    <w:p w14:paraId="111B3332" w14:textId="0E128BB8" w:rsidR="00107FA8" w:rsidRPr="00F5577F" w:rsidRDefault="00107FA8" w:rsidP="00F5577F">
      <w:pPr>
        <w:shd w:val="clear" w:color="auto" w:fill="FFFFFF"/>
        <w:spacing w:after="0" w:line="240" w:lineRule="auto"/>
        <w:ind w:left="567" w:hanging="567"/>
        <w:jc w:val="both"/>
        <w:rPr>
          <w:rFonts w:ascii="Palatino Linotype" w:eastAsia="Times New Roman" w:hAnsi="Palatino Linotype" w:cs="Arial"/>
          <w:sz w:val="24"/>
          <w:szCs w:val="24"/>
          <w:lang w:eastAsia="id-ID"/>
        </w:rPr>
      </w:pPr>
      <w:r>
        <w:rPr>
          <w:rFonts w:ascii="Palatino Linotype" w:eastAsia="Times New Roman" w:hAnsi="Palatino Linotype" w:cs="Arial"/>
          <w:sz w:val="24"/>
          <w:szCs w:val="24"/>
          <w:lang w:eastAsia="id-ID"/>
        </w:rPr>
        <w:t xml:space="preserve">Todor,  Ioana.  (2014). </w:t>
      </w:r>
      <w:r w:rsidRPr="00107FA8">
        <w:rPr>
          <w:rFonts w:ascii="Palatino Linotype" w:eastAsia="Times New Roman" w:hAnsi="Palatino Linotype" w:cs="Arial"/>
          <w:i/>
          <w:iCs/>
          <w:sz w:val="24"/>
          <w:szCs w:val="24"/>
          <w:lang w:eastAsia="id-ID"/>
        </w:rPr>
        <w:t>The Old Stereotype” about Boys/Girls and Mathematics: Gender    Differences in Implicit Theory  of Intelligence</w:t>
      </w:r>
      <w:r>
        <w:rPr>
          <w:rFonts w:ascii="Palatino Linotype" w:eastAsia="Times New Roman" w:hAnsi="Palatino Linotype" w:cs="Arial"/>
          <w:sz w:val="24"/>
          <w:szCs w:val="24"/>
          <w:lang w:eastAsia="id-ID"/>
        </w:rPr>
        <w:t xml:space="preserve">. Procedia </w:t>
      </w:r>
      <w:r w:rsidRPr="00107FA8">
        <w:rPr>
          <w:rFonts w:ascii="Palatino Linotype" w:eastAsia="Times New Roman" w:hAnsi="Palatino Linotype" w:cs="Arial"/>
          <w:sz w:val="24"/>
          <w:szCs w:val="24"/>
          <w:lang w:eastAsia="id-ID"/>
        </w:rPr>
        <w:t>(Elseiver)</w:t>
      </w:r>
      <w:r>
        <w:rPr>
          <w:rFonts w:ascii="Palatino Linotype" w:eastAsia="Times New Roman" w:hAnsi="Palatino Linotype" w:cs="Arial"/>
          <w:sz w:val="24"/>
          <w:szCs w:val="24"/>
          <w:lang w:eastAsia="id-ID"/>
        </w:rPr>
        <w:t xml:space="preserve"> </w:t>
      </w:r>
      <w:r w:rsidRPr="00107FA8">
        <w:rPr>
          <w:rFonts w:ascii="Palatino Linotype" w:eastAsia="Times New Roman" w:hAnsi="Palatino Linotype" w:cs="Arial"/>
          <w:sz w:val="24"/>
          <w:szCs w:val="24"/>
          <w:lang w:eastAsia="id-ID"/>
        </w:rPr>
        <w:t>-</w:t>
      </w:r>
      <w:r>
        <w:rPr>
          <w:rFonts w:ascii="Palatino Linotype" w:eastAsia="Times New Roman" w:hAnsi="Palatino Linotype" w:cs="Arial"/>
          <w:sz w:val="24"/>
          <w:szCs w:val="24"/>
          <w:lang w:eastAsia="id-ID"/>
        </w:rPr>
        <w:t xml:space="preserve"> </w:t>
      </w:r>
      <w:r w:rsidRPr="00107FA8">
        <w:rPr>
          <w:rFonts w:ascii="Palatino Linotype" w:eastAsia="Times New Roman" w:hAnsi="Palatino Linotype" w:cs="Arial"/>
          <w:sz w:val="24"/>
          <w:szCs w:val="24"/>
          <w:lang w:eastAsia="id-ID"/>
        </w:rPr>
        <w:t xml:space="preserve">Social   and   Behavioral </w:t>
      </w:r>
      <w:r>
        <w:rPr>
          <w:rFonts w:ascii="Palatino Linotype" w:eastAsia="Times New Roman" w:hAnsi="Palatino Linotype" w:cs="Arial"/>
          <w:sz w:val="24"/>
          <w:szCs w:val="24"/>
          <w:lang w:eastAsia="id-ID"/>
        </w:rPr>
        <w:t xml:space="preserve"> </w:t>
      </w:r>
      <w:r w:rsidRPr="00107FA8">
        <w:rPr>
          <w:rFonts w:ascii="Palatino Linotype" w:eastAsia="Times New Roman" w:hAnsi="Palatino Linotype" w:cs="Arial"/>
          <w:sz w:val="24"/>
          <w:szCs w:val="24"/>
          <w:lang w:eastAsia="id-ID"/>
        </w:rPr>
        <w:t>Sciences, 159 ,319 –323.</w:t>
      </w:r>
    </w:p>
    <w:p w14:paraId="7C5253F4" w14:textId="02AFE388" w:rsidR="00A9406F" w:rsidRPr="00297418" w:rsidRDefault="00297418" w:rsidP="00D61CBB">
      <w:pPr>
        <w:pStyle w:val="NoList1"/>
        <w:widowControl w:val="0"/>
        <w:autoSpaceDE w:val="0"/>
        <w:autoSpaceDN w:val="0"/>
        <w:spacing w:after="0" w:line="240" w:lineRule="auto"/>
        <w:ind w:left="567" w:hanging="567"/>
        <w:jc w:val="both"/>
        <w:rPr>
          <w:rFonts w:ascii="Palatino Linotype" w:hAnsi="Palatino Linotype" w:cs="Times New Roman"/>
          <w:sz w:val="24"/>
          <w:szCs w:val="24"/>
          <w:lang w:val="id-ID"/>
        </w:rPr>
      </w:pPr>
      <w:r w:rsidRPr="00297418">
        <w:rPr>
          <w:rFonts w:ascii="Palatino Linotype" w:hAnsi="Palatino Linotype" w:cs="Arial"/>
          <w:sz w:val="24"/>
          <w:szCs w:val="24"/>
          <w:shd w:val="clear" w:color="auto" w:fill="FFFFFF"/>
        </w:rPr>
        <w:t>Ulya, I. F., Irawati, R., &amp; Maulana, M. (2016). Peningkatan Kemampuan Koneksi Matematis Dan Motivasi Belajar Siswa Menggunakan Pendekatan Kontekstual. </w:t>
      </w:r>
      <w:r w:rsidRPr="00297418">
        <w:rPr>
          <w:rFonts w:ascii="Palatino Linotype" w:hAnsi="Palatino Linotype" w:cs="Arial"/>
          <w:i/>
          <w:iCs/>
          <w:sz w:val="24"/>
          <w:szCs w:val="24"/>
          <w:shd w:val="clear" w:color="auto" w:fill="FFFFFF"/>
        </w:rPr>
        <w:t>Jurnal Pena Ilmiah</w:t>
      </w:r>
      <w:r w:rsidRPr="00297418">
        <w:rPr>
          <w:rFonts w:ascii="Palatino Linotype" w:hAnsi="Palatino Linotype" w:cs="Arial"/>
          <w:sz w:val="24"/>
          <w:szCs w:val="24"/>
          <w:shd w:val="clear" w:color="auto" w:fill="FFFFFF"/>
        </w:rPr>
        <w:t>, </w:t>
      </w:r>
      <w:r w:rsidRPr="00297418">
        <w:rPr>
          <w:rFonts w:ascii="Palatino Linotype" w:hAnsi="Palatino Linotype" w:cs="Arial"/>
          <w:i/>
          <w:iCs/>
          <w:sz w:val="24"/>
          <w:szCs w:val="24"/>
          <w:shd w:val="clear" w:color="auto" w:fill="FFFFFF"/>
        </w:rPr>
        <w:t>1</w:t>
      </w:r>
      <w:r w:rsidRPr="00297418">
        <w:rPr>
          <w:rFonts w:ascii="Palatino Linotype" w:hAnsi="Palatino Linotype" w:cs="Arial"/>
          <w:sz w:val="24"/>
          <w:szCs w:val="24"/>
          <w:shd w:val="clear" w:color="auto" w:fill="FFFFFF"/>
        </w:rPr>
        <w:t>(1), 121-130.</w:t>
      </w:r>
    </w:p>
    <w:p w14:paraId="2549F171" w14:textId="77777777" w:rsidR="00A9406F" w:rsidRPr="00D61CBB" w:rsidRDefault="00A9406F" w:rsidP="00D61CBB">
      <w:pPr>
        <w:spacing w:line="240" w:lineRule="auto"/>
        <w:rPr>
          <w:rFonts w:ascii="Palatino Linotype" w:hAnsi="Palatino Linotype"/>
          <w:sz w:val="24"/>
          <w:szCs w:val="24"/>
        </w:rPr>
      </w:pPr>
    </w:p>
    <w:p w14:paraId="27DE61AD" w14:textId="77777777" w:rsidR="00F86581" w:rsidRPr="00D61CBB" w:rsidRDefault="00F86581" w:rsidP="00D61CBB">
      <w:pPr>
        <w:spacing w:line="240" w:lineRule="auto"/>
        <w:jc w:val="both"/>
        <w:rPr>
          <w:rFonts w:ascii="Palatino Linotype" w:hAnsi="Palatino Linotype" w:cs="Times New Roman"/>
          <w:b/>
          <w:sz w:val="24"/>
          <w:szCs w:val="24"/>
        </w:rPr>
      </w:pPr>
    </w:p>
    <w:p w14:paraId="7710F5BA" w14:textId="5A781C0B" w:rsidR="00F554AB" w:rsidRPr="00D61CBB" w:rsidRDefault="00F554AB" w:rsidP="00D61CBB">
      <w:pPr>
        <w:pStyle w:val="ListParagraph"/>
        <w:spacing w:line="240" w:lineRule="auto"/>
        <w:ind w:left="0" w:firstLine="709"/>
        <w:jc w:val="both"/>
        <w:rPr>
          <w:rFonts w:ascii="Palatino Linotype" w:hAnsi="Palatino Linotype" w:cs="Times New Roman"/>
          <w:sz w:val="24"/>
          <w:szCs w:val="24"/>
        </w:rPr>
      </w:pPr>
    </w:p>
    <w:p w14:paraId="3FB828EB" w14:textId="4C7F355A" w:rsidR="00F554AB" w:rsidRPr="00D61CBB" w:rsidRDefault="00F554AB" w:rsidP="00D61CBB">
      <w:pPr>
        <w:spacing w:after="0" w:line="240" w:lineRule="auto"/>
        <w:jc w:val="both"/>
        <w:rPr>
          <w:rFonts w:ascii="Palatino Linotype" w:hAnsi="Palatino Linotype" w:cs="Times New Roman"/>
          <w:sz w:val="24"/>
          <w:szCs w:val="24"/>
        </w:rPr>
      </w:pPr>
    </w:p>
    <w:p w14:paraId="4076025F" w14:textId="33D558AE" w:rsidR="00EF24B1" w:rsidRPr="00D61CBB" w:rsidRDefault="00EF24B1" w:rsidP="00D61CBB">
      <w:pPr>
        <w:spacing w:after="0" w:line="240" w:lineRule="auto"/>
        <w:ind w:firstLine="709"/>
        <w:jc w:val="both"/>
        <w:rPr>
          <w:rFonts w:ascii="Palatino Linotype" w:hAnsi="Palatino Linotype" w:cs="Times New Roman"/>
          <w:sz w:val="24"/>
          <w:szCs w:val="24"/>
        </w:rPr>
      </w:pPr>
    </w:p>
    <w:p w14:paraId="48E7CF05" w14:textId="042960AE" w:rsidR="00EF24B1" w:rsidRPr="00D61CBB" w:rsidRDefault="00EF24B1" w:rsidP="00D61CBB">
      <w:pPr>
        <w:pStyle w:val="ListParagraph"/>
        <w:autoSpaceDE w:val="0"/>
        <w:autoSpaceDN w:val="0"/>
        <w:adjustRightInd w:val="0"/>
        <w:spacing w:after="0" w:line="240" w:lineRule="auto"/>
        <w:ind w:left="0" w:firstLine="709"/>
        <w:jc w:val="both"/>
        <w:rPr>
          <w:rFonts w:ascii="Palatino Linotype" w:hAnsi="Palatino Linotype" w:cs="Times New Roman"/>
          <w:b/>
          <w:sz w:val="24"/>
          <w:szCs w:val="24"/>
        </w:rPr>
      </w:pPr>
      <w:bookmarkStart w:id="0" w:name="_GoBack"/>
      <w:bookmarkEnd w:id="0"/>
    </w:p>
    <w:p w14:paraId="1AB53CA3" w14:textId="77777777" w:rsidR="00C22062" w:rsidRPr="00D61CBB" w:rsidRDefault="00C22062" w:rsidP="00D61CBB">
      <w:pPr>
        <w:spacing w:after="0" w:line="240" w:lineRule="auto"/>
        <w:jc w:val="both"/>
        <w:rPr>
          <w:rFonts w:ascii="Palatino Linotype" w:hAnsi="Palatino Linotype" w:cs="Times New Roman"/>
          <w:sz w:val="24"/>
          <w:szCs w:val="24"/>
        </w:rPr>
      </w:pPr>
    </w:p>
    <w:p w14:paraId="1CE44972" w14:textId="6EFDD852" w:rsidR="00886988" w:rsidRPr="00F86581" w:rsidRDefault="00886988" w:rsidP="00886988">
      <w:pPr>
        <w:spacing w:after="0" w:line="360" w:lineRule="auto"/>
        <w:ind w:firstLine="709"/>
        <w:jc w:val="both"/>
        <w:rPr>
          <w:rFonts w:ascii="Palatino Linotype" w:hAnsi="Palatino Linotype" w:cs="Times New Roman"/>
          <w:sz w:val="24"/>
        </w:rPr>
      </w:pPr>
    </w:p>
    <w:p w14:paraId="6A3267BB" w14:textId="77777777" w:rsidR="0039768D" w:rsidRPr="00F86581" w:rsidRDefault="0039768D" w:rsidP="0039768D">
      <w:pPr>
        <w:spacing w:after="0" w:line="480" w:lineRule="auto"/>
        <w:jc w:val="both"/>
        <w:rPr>
          <w:rFonts w:ascii="Palatino Linotype" w:hAnsi="Palatino Linotype" w:cstheme="majorBidi"/>
          <w:sz w:val="32"/>
          <w:szCs w:val="32"/>
        </w:rPr>
      </w:pPr>
    </w:p>
    <w:sectPr w:rsidR="0039768D" w:rsidRPr="00F86581" w:rsidSect="00D61CBB">
      <w:headerReference w:type="default" r:id="rId12"/>
      <w:pgSz w:w="11906" w:h="16838" w:code="9"/>
      <w:pgMar w:top="1701" w:right="1418" w:bottom="1701" w:left="226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E92EF6" w15:done="0"/>
  <w15:commentEx w15:paraId="383B1B46" w15:done="0"/>
  <w15:commentEx w15:paraId="7EEB9AD3" w15:done="0"/>
  <w15:commentEx w15:paraId="36BADBD6" w15:done="0"/>
  <w15:commentEx w15:paraId="2F9F85C4" w15:done="0"/>
  <w15:commentEx w15:paraId="15DB8673" w15:done="0"/>
  <w15:commentEx w15:paraId="40791E8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3E73F" w14:textId="77777777" w:rsidR="00007CFB" w:rsidRDefault="00007CFB" w:rsidP="007C3F45">
      <w:pPr>
        <w:spacing w:after="0" w:line="240" w:lineRule="auto"/>
      </w:pPr>
      <w:r>
        <w:separator/>
      </w:r>
    </w:p>
  </w:endnote>
  <w:endnote w:type="continuationSeparator" w:id="0">
    <w:p w14:paraId="2A1574E3" w14:textId="77777777" w:rsidR="00007CFB" w:rsidRDefault="00007CFB" w:rsidP="007C3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A00002EF" w:usb1="420020EB" w:usb2="00000000" w:usb3="00000000" w:csb0="0000019F" w:csb1="00000000"/>
  </w:font>
  <w:font w:name="Calisto MT">
    <w:altName w:val="Calisto"/>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5B3931" w14:textId="77777777" w:rsidR="00007CFB" w:rsidRDefault="00007CFB" w:rsidP="007C3F45">
      <w:pPr>
        <w:spacing w:after="0" w:line="240" w:lineRule="auto"/>
      </w:pPr>
      <w:r>
        <w:separator/>
      </w:r>
    </w:p>
  </w:footnote>
  <w:footnote w:type="continuationSeparator" w:id="0">
    <w:p w14:paraId="7C946154" w14:textId="77777777" w:rsidR="00007CFB" w:rsidRDefault="00007CFB" w:rsidP="007C3F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4ECF5" w14:textId="77777777" w:rsidR="007505C6" w:rsidRPr="00535ECF" w:rsidRDefault="007505C6" w:rsidP="00535ECF">
    <w:pPr>
      <w:pStyle w:val="Header"/>
      <w:rPr>
        <w:rFonts w:asciiTheme="majorBidi" w:hAnsiTheme="majorBidi" w:cstheme="majorBidi"/>
        <w:i/>
        <w:iCs/>
        <w:sz w:val="24"/>
        <w:szCs w:val="24"/>
      </w:rPr>
    </w:pPr>
    <w:r w:rsidRPr="00535ECF">
      <w:rPr>
        <w:rFonts w:asciiTheme="majorBidi" w:hAnsiTheme="majorBidi" w:cstheme="majorBidi"/>
        <w:i/>
        <w:iCs/>
        <w:sz w:val="24"/>
        <w:szCs w:val="24"/>
      </w:rPr>
      <w:t>JNPM ( Jurnal Nasional Pendidikan Matematika )</w:t>
    </w:r>
  </w:p>
  <w:p w14:paraId="2A036905" w14:textId="77777777" w:rsidR="007505C6" w:rsidRPr="00535ECF" w:rsidRDefault="007505C6" w:rsidP="00535ECF">
    <w:pPr>
      <w:pStyle w:val="Header"/>
      <w:rPr>
        <w:rFonts w:asciiTheme="majorBidi" w:hAnsiTheme="majorBidi" w:cstheme="majorBidi"/>
        <w:i/>
        <w:iCs/>
        <w:sz w:val="24"/>
        <w:szCs w:val="24"/>
      </w:rPr>
    </w:pPr>
    <w:r>
      <w:rPr>
        <w:rFonts w:asciiTheme="majorBidi" w:hAnsiTheme="majorBidi" w:cstheme="majorBidi"/>
        <w:i/>
        <w:iCs/>
        <w:sz w:val="24"/>
        <w:szCs w:val="24"/>
      </w:rPr>
      <w:t>Volume xx, No.xx, April 2020</w:t>
    </w:r>
  </w:p>
  <w:p w14:paraId="5FE09B96" w14:textId="77777777" w:rsidR="007505C6" w:rsidRPr="00535ECF" w:rsidRDefault="007505C6" w:rsidP="00535ECF">
    <w:pPr>
      <w:pStyle w:val="Header"/>
      <w:rPr>
        <w:rFonts w:asciiTheme="majorBidi" w:hAnsiTheme="majorBidi" w:cstheme="majorBidi"/>
        <w:i/>
        <w:iCs/>
        <w:sz w:val="24"/>
        <w:szCs w:val="24"/>
      </w:rPr>
    </w:pPr>
    <w:r w:rsidRPr="00535ECF">
      <w:rPr>
        <w:rFonts w:asciiTheme="majorBidi" w:hAnsiTheme="majorBidi" w:cstheme="majorBidi"/>
        <w:i/>
        <w:iCs/>
        <w:sz w:val="24"/>
        <w:szCs w:val="24"/>
      </w:rPr>
      <w:t>DOI:</w:t>
    </w:r>
  </w:p>
  <w:p w14:paraId="46BDC13A" w14:textId="77777777" w:rsidR="007505C6" w:rsidRDefault="007505C6">
    <w:pPr>
      <w:pStyle w:val="Header"/>
    </w:pPr>
    <w:r>
      <w:rPr>
        <w:noProof/>
        <w:lang w:eastAsia="id-ID"/>
      </w:rPr>
      <mc:AlternateContent>
        <mc:Choice Requires="wps">
          <w:drawing>
            <wp:anchor distT="0" distB="0" distL="114300" distR="114300" simplePos="0" relativeHeight="251659264" behindDoc="0" locked="0" layoutInCell="1" allowOverlap="1" wp14:anchorId="1E7BD52B" wp14:editId="0FAD8653">
              <wp:simplePos x="0" y="0"/>
              <wp:positionH relativeFrom="column">
                <wp:posOffset>-78106</wp:posOffset>
              </wp:positionH>
              <wp:positionV relativeFrom="paragraph">
                <wp:posOffset>90805</wp:posOffset>
              </wp:positionV>
              <wp:extent cx="5019675" cy="19050"/>
              <wp:effectExtent l="57150" t="38100" r="47625" b="95250"/>
              <wp:wrapNone/>
              <wp:docPr id="1" name="Straight Connector 1"/>
              <wp:cNvGraphicFramePr/>
              <a:graphic xmlns:a="http://schemas.openxmlformats.org/drawingml/2006/main">
                <a:graphicData uri="http://schemas.microsoft.com/office/word/2010/wordprocessingShape">
                  <wps:wsp>
                    <wps:cNvCnPr/>
                    <wps:spPr>
                      <a:xfrm>
                        <a:off x="0" y="0"/>
                        <a:ext cx="5019675"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5="http://schemas.microsoft.com/office/word/2012/wordml">
          <w:pict>
            <v:line w14:anchorId="451D19A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5pt,7.15pt" to="389.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" strokecolor="black [3200]" strokeweight="3pt">
              <v:shadow on="t" color="black" opacity="22937f" origin=",.5" offset="0,.63889m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46E57"/>
    <w:multiLevelType w:val="hybridMultilevel"/>
    <w:tmpl w:val="6020125C"/>
    <w:lvl w:ilvl="0" w:tplc="BFE64C60">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
    <w:nsid w:val="06A76C54"/>
    <w:multiLevelType w:val="hybridMultilevel"/>
    <w:tmpl w:val="405C5DE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D39063F"/>
    <w:multiLevelType w:val="hybridMultilevel"/>
    <w:tmpl w:val="8FB498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5436298"/>
    <w:multiLevelType w:val="hybridMultilevel"/>
    <w:tmpl w:val="6C52FA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F8B6CD0"/>
    <w:multiLevelType w:val="hybridMultilevel"/>
    <w:tmpl w:val="61708E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47C2295"/>
    <w:multiLevelType w:val="hybridMultilevel"/>
    <w:tmpl w:val="46D4B792"/>
    <w:lvl w:ilvl="0" w:tplc="19CCEC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 w:numId="6">
    <w:abstractNumId w:val="0"/>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68D"/>
    <w:rsid w:val="000064C9"/>
    <w:rsid w:val="00007CFB"/>
    <w:rsid w:val="0001336F"/>
    <w:rsid w:val="0004710A"/>
    <w:rsid w:val="00056974"/>
    <w:rsid w:val="00073AA1"/>
    <w:rsid w:val="000B2DE9"/>
    <w:rsid w:val="000C1004"/>
    <w:rsid w:val="000D2C0C"/>
    <w:rsid w:val="000E3FF0"/>
    <w:rsid w:val="000F4F84"/>
    <w:rsid w:val="00107FA8"/>
    <w:rsid w:val="00136F59"/>
    <w:rsid w:val="00163457"/>
    <w:rsid w:val="001650BC"/>
    <w:rsid w:val="00172435"/>
    <w:rsid w:val="00174116"/>
    <w:rsid w:val="00180C23"/>
    <w:rsid w:val="00195233"/>
    <w:rsid w:val="001B2A52"/>
    <w:rsid w:val="001B2BDC"/>
    <w:rsid w:val="001E096F"/>
    <w:rsid w:val="001E68A9"/>
    <w:rsid w:val="0020157A"/>
    <w:rsid w:val="002041A8"/>
    <w:rsid w:val="002355C5"/>
    <w:rsid w:val="00295E4D"/>
    <w:rsid w:val="00297418"/>
    <w:rsid w:val="002A102F"/>
    <w:rsid w:val="002B77FB"/>
    <w:rsid w:val="002E2254"/>
    <w:rsid w:val="002F3041"/>
    <w:rsid w:val="002F68A8"/>
    <w:rsid w:val="002F7BC6"/>
    <w:rsid w:val="00310A3D"/>
    <w:rsid w:val="0037000B"/>
    <w:rsid w:val="003776A4"/>
    <w:rsid w:val="0039768D"/>
    <w:rsid w:val="003A0909"/>
    <w:rsid w:val="003B0BB6"/>
    <w:rsid w:val="003B6E2A"/>
    <w:rsid w:val="003D57FB"/>
    <w:rsid w:val="003D6481"/>
    <w:rsid w:val="003E3304"/>
    <w:rsid w:val="003E488C"/>
    <w:rsid w:val="003F637B"/>
    <w:rsid w:val="00403717"/>
    <w:rsid w:val="00423630"/>
    <w:rsid w:val="00451300"/>
    <w:rsid w:val="004672E0"/>
    <w:rsid w:val="00476644"/>
    <w:rsid w:val="004A5090"/>
    <w:rsid w:val="004A7FD1"/>
    <w:rsid w:val="004D1268"/>
    <w:rsid w:val="004D40A1"/>
    <w:rsid w:val="004E51F6"/>
    <w:rsid w:val="004E5E1A"/>
    <w:rsid w:val="00535ECF"/>
    <w:rsid w:val="00541176"/>
    <w:rsid w:val="005829B8"/>
    <w:rsid w:val="005A2C90"/>
    <w:rsid w:val="005D061D"/>
    <w:rsid w:val="005D1442"/>
    <w:rsid w:val="005D44DD"/>
    <w:rsid w:val="005E4F2A"/>
    <w:rsid w:val="00621FB3"/>
    <w:rsid w:val="00663A82"/>
    <w:rsid w:val="00672F0F"/>
    <w:rsid w:val="00684D73"/>
    <w:rsid w:val="00697C41"/>
    <w:rsid w:val="006A6C7E"/>
    <w:rsid w:val="006B6750"/>
    <w:rsid w:val="006D3114"/>
    <w:rsid w:val="006E5369"/>
    <w:rsid w:val="006F2311"/>
    <w:rsid w:val="00703E4B"/>
    <w:rsid w:val="00723F84"/>
    <w:rsid w:val="00734E04"/>
    <w:rsid w:val="00735147"/>
    <w:rsid w:val="007505C6"/>
    <w:rsid w:val="00792F15"/>
    <w:rsid w:val="007C3F45"/>
    <w:rsid w:val="007F5A90"/>
    <w:rsid w:val="00801E5D"/>
    <w:rsid w:val="0082075A"/>
    <w:rsid w:val="0085145F"/>
    <w:rsid w:val="00880ED4"/>
    <w:rsid w:val="00885A76"/>
    <w:rsid w:val="00886988"/>
    <w:rsid w:val="00890B45"/>
    <w:rsid w:val="008B12C4"/>
    <w:rsid w:val="008B1604"/>
    <w:rsid w:val="008C043B"/>
    <w:rsid w:val="008C2748"/>
    <w:rsid w:val="008F0BDC"/>
    <w:rsid w:val="009165EC"/>
    <w:rsid w:val="0096007D"/>
    <w:rsid w:val="00963CB0"/>
    <w:rsid w:val="0096794B"/>
    <w:rsid w:val="009710A9"/>
    <w:rsid w:val="00990F69"/>
    <w:rsid w:val="009A7C9A"/>
    <w:rsid w:val="009C243A"/>
    <w:rsid w:val="009D511C"/>
    <w:rsid w:val="00A01D83"/>
    <w:rsid w:val="00A25E0C"/>
    <w:rsid w:val="00A7052E"/>
    <w:rsid w:val="00A76EF7"/>
    <w:rsid w:val="00A9406F"/>
    <w:rsid w:val="00AB738A"/>
    <w:rsid w:val="00AD70BC"/>
    <w:rsid w:val="00AE1CA7"/>
    <w:rsid w:val="00AE7E66"/>
    <w:rsid w:val="00AF3E1E"/>
    <w:rsid w:val="00B01364"/>
    <w:rsid w:val="00B03D4D"/>
    <w:rsid w:val="00B23364"/>
    <w:rsid w:val="00B27909"/>
    <w:rsid w:val="00B642D2"/>
    <w:rsid w:val="00B74E6B"/>
    <w:rsid w:val="00BC739C"/>
    <w:rsid w:val="00C22062"/>
    <w:rsid w:val="00C37158"/>
    <w:rsid w:val="00C6338A"/>
    <w:rsid w:val="00C65045"/>
    <w:rsid w:val="00C73CA3"/>
    <w:rsid w:val="00C76616"/>
    <w:rsid w:val="00C940AA"/>
    <w:rsid w:val="00CE0B32"/>
    <w:rsid w:val="00CF188C"/>
    <w:rsid w:val="00CF4A16"/>
    <w:rsid w:val="00D03914"/>
    <w:rsid w:val="00D06944"/>
    <w:rsid w:val="00D233AD"/>
    <w:rsid w:val="00D26560"/>
    <w:rsid w:val="00D61CBB"/>
    <w:rsid w:val="00D6785C"/>
    <w:rsid w:val="00D872E4"/>
    <w:rsid w:val="00D8756E"/>
    <w:rsid w:val="00D9601E"/>
    <w:rsid w:val="00DA7CC6"/>
    <w:rsid w:val="00DB7037"/>
    <w:rsid w:val="00DC4AE9"/>
    <w:rsid w:val="00DC5B77"/>
    <w:rsid w:val="00DD2A0C"/>
    <w:rsid w:val="00DD795E"/>
    <w:rsid w:val="00DF58D7"/>
    <w:rsid w:val="00E02202"/>
    <w:rsid w:val="00E07965"/>
    <w:rsid w:val="00E3519A"/>
    <w:rsid w:val="00E457EC"/>
    <w:rsid w:val="00E82A5A"/>
    <w:rsid w:val="00E94D00"/>
    <w:rsid w:val="00EA5AB4"/>
    <w:rsid w:val="00EA7F90"/>
    <w:rsid w:val="00EB37B1"/>
    <w:rsid w:val="00EF24B1"/>
    <w:rsid w:val="00F23F66"/>
    <w:rsid w:val="00F36D3F"/>
    <w:rsid w:val="00F554AB"/>
    <w:rsid w:val="00F5577F"/>
    <w:rsid w:val="00F8063E"/>
    <w:rsid w:val="00F86581"/>
    <w:rsid w:val="00F94D98"/>
    <w:rsid w:val="00FC243F"/>
    <w:rsid w:val="00FC5C11"/>
    <w:rsid w:val="00FC7197"/>
    <w:rsid w:val="00FE5FA7"/>
    <w:rsid w:val="00FF0402"/>
    <w:rsid w:val="00FF6EA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55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768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C3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F45"/>
  </w:style>
  <w:style w:type="paragraph" w:styleId="Footer">
    <w:name w:val="footer"/>
    <w:basedOn w:val="Normal"/>
    <w:link w:val="FooterChar"/>
    <w:uiPriority w:val="99"/>
    <w:unhideWhenUsed/>
    <w:rsid w:val="007C3F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F45"/>
  </w:style>
  <w:style w:type="paragraph" w:styleId="BalloonText">
    <w:name w:val="Balloon Text"/>
    <w:basedOn w:val="Normal"/>
    <w:link w:val="BalloonTextChar"/>
    <w:uiPriority w:val="99"/>
    <w:semiHidden/>
    <w:unhideWhenUsed/>
    <w:rsid w:val="007C3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F45"/>
    <w:rPr>
      <w:rFonts w:ascii="Tahoma" w:hAnsi="Tahoma" w:cs="Tahoma"/>
      <w:sz w:val="16"/>
      <w:szCs w:val="16"/>
    </w:rPr>
  </w:style>
  <w:style w:type="character" w:styleId="Hyperlink">
    <w:name w:val="Hyperlink"/>
    <w:basedOn w:val="DefaultParagraphFont"/>
    <w:uiPriority w:val="99"/>
    <w:unhideWhenUsed/>
    <w:rsid w:val="007C3F45"/>
    <w:rPr>
      <w:color w:val="0000FF" w:themeColor="hyperlink"/>
      <w:u w:val="single"/>
    </w:rPr>
  </w:style>
  <w:style w:type="paragraph" w:customStyle="1" w:styleId="NoList1">
    <w:name w:val="No List1"/>
    <w:link w:val="NoList1Char"/>
    <w:semiHidden/>
    <w:rsid w:val="000B2DE9"/>
    <w:rPr>
      <w:lang w:val="ru-RU"/>
    </w:rPr>
  </w:style>
  <w:style w:type="character" w:customStyle="1" w:styleId="NoList1Char">
    <w:name w:val="No List1 Char"/>
    <w:basedOn w:val="DefaultParagraphFont"/>
    <w:link w:val="NoList1"/>
    <w:semiHidden/>
    <w:rsid w:val="000B2DE9"/>
    <w:rPr>
      <w:lang w:val="ru-RU"/>
    </w:rPr>
  </w:style>
  <w:style w:type="paragraph" w:styleId="HTMLPreformatted">
    <w:name w:val="HTML Preformatted"/>
    <w:basedOn w:val="Normal"/>
    <w:link w:val="HTMLPreformattedChar"/>
    <w:uiPriority w:val="99"/>
    <w:unhideWhenUsed/>
    <w:rsid w:val="000B2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0B2DE9"/>
    <w:rPr>
      <w:rFonts w:ascii="Courier New" w:eastAsia="Times New Roman" w:hAnsi="Courier New" w:cs="Courier New"/>
      <w:sz w:val="20"/>
      <w:szCs w:val="20"/>
      <w:lang w:eastAsia="id-ID"/>
    </w:rPr>
  </w:style>
  <w:style w:type="paragraph" w:styleId="ListParagraph">
    <w:name w:val="List Paragraph"/>
    <w:aliases w:val="Body of text,List Paragraph1,Body of text+1,Body of text+2,Body of text+3,List Paragraph11"/>
    <w:basedOn w:val="Normal"/>
    <w:link w:val="ListParagraphChar"/>
    <w:uiPriority w:val="34"/>
    <w:qFormat/>
    <w:rsid w:val="00AF3E1E"/>
    <w:pPr>
      <w:spacing w:after="160" w:line="259" w:lineRule="auto"/>
      <w:ind w:left="720"/>
      <w:contextualSpacing/>
    </w:p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locked/>
    <w:rsid w:val="00AF3E1E"/>
  </w:style>
  <w:style w:type="character" w:styleId="CommentReference">
    <w:name w:val="annotation reference"/>
    <w:basedOn w:val="DefaultParagraphFont"/>
    <w:uiPriority w:val="99"/>
    <w:semiHidden/>
    <w:unhideWhenUsed/>
    <w:rsid w:val="00D26560"/>
    <w:rPr>
      <w:sz w:val="16"/>
      <w:szCs w:val="16"/>
    </w:rPr>
  </w:style>
  <w:style w:type="paragraph" w:styleId="CommentText">
    <w:name w:val="annotation text"/>
    <w:basedOn w:val="Normal"/>
    <w:link w:val="CommentTextChar"/>
    <w:uiPriority w:val="99"/>
    <w:semiHidden/>
    <w:unhideWhenUsed/>
    <w:rsid w:val="00D26560"/>
    <w:pPr>
      <w:spacing w:line="240" w:lineRule="auto"/>
    </w:pPr>
    <w:rPr>
      <w:sz w:val="20"/>
      <w:szCs w:val="20"/>
    </w:rPr>
  </w:style>
  <w:style w:type="character" w:customStyle="1" w:styleId="CommentTextChar">
    <w:name w:val="Comment Text Char"/>
    <w:basedOn w:val="DefaultParagraphFont"/>
    <w:link w:val="CommentText"/>
    <w:uiPriority w:val="99"/>
    <w:semiHidden/>
    <w:rsid w:val="00D26560"/>
    <w:rPr>
      <w:sz w:val="20"/>
      <w:szCs w:val="20"/>
    </w:rPr>
  </w:style>
  <w:style w:type="paragraph" w:styleId="CommentSubject">
    <w:name w:val="annotation subject"/>
    <w:basedOn w:val="CommentText"/>
    <w:next w:val="CommentText"/>
    <w:link w:val="CommentSubjectChar"/>
    <w:uiPriority w:val="99"/>
    <w:semiHidden/>
    <w:unhideWhenUsed/>
    <w:rsid w:val="00D26560"/>
    <w:rPr>
      <w:b/>
      <w:bCs/>
    </w:rPr>
  </w:style>
  <w:style w:type="character" w:customStyle="1" w:styleId="CommentSubjectChar">
    <w:name w:val="Comment Subject Char"/>
    <w:basedOn w:val="CommentTextChar"/>
    <w:link w:val="CommentSubject"/>
    <w:uiPriority w:val="99"/>
    <w:semiHidden/>
    <w:rsid w:val="00D26560"/>
    <w:rPr>
      <w:b/>
      <w:bCs/>
      <w:sz w:val="20"/>
      <w:szCs w:val="20"/>
    </w:rPr>
  </w:style>
  <w:style w:type="table" w:styleId="TableGrid">
    <w:name w:val="Table Grid"/>
    <w:basedOn w:val="TableNormal"/>
    <w:uiPriority w:val="59"/>
    <w:rsid w:val="00886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73AA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768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C3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F45"/>
  </w:style>
  <w:style w:type="paragraph" w:styleId="Footer">
    <w:name w:val="footer"/>
    <w:basedOn w:val="Normal"/>
    <w:link w:val="FooterChar"/>
    <w:uiPriority w:val="99"/>
    <w:unhideWhenUsed/>
    <w:rsid w:val="007C3F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F45"/>
  </w:style>
  <w:style w:type="paragraph" w:styleId="BalloonText">
    <w:name w:val="Balloon Text"/>
    <w:basedOn w:val="Normal"/>
    <w:link w:val="BalloonTextChar"/>
    <w:uiPriority w:val="99"/>
    <w:semiHidden/>
    <w:unhideWhenUsed/>
    <w:rsid w:val="007C3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F45"/>
    <w:rPr>
      <w:rFonts w:ascii="Tahoma" w:hAnsi="Tahoma" w:cs="Tahoma"/>
      <w:sz w:val="16"/>
      <w:szCs w:val="16"/>
    </w:rPr>
  </w:style>
  <w:style w:type="character" w:styleId="Hyperlink">
    <w:name w:val="Hyperlink"/>
    <w:basedOn w:val="DefaultParagraphFont"/>
    <w:uiPriority w:val="99"/>
    <w:unhideWhenUsed/>
    <w:rsid w:val="007C3F45"/>
    <w:rPr>
      <w:color w:val="0000FF" w:themeColor="hyperlink"/>
      <w:u w:val="single"/>
    </w:rPr>
  </w:style>
  <w:style w:type="paragraph" w:customStyle="1" w:styleId="NoList1">
    <w:name w:val="No List1"/>
    <w:link w:val="NoList1Char"/>
    <w:semiHidden/>
    <w:rsid w:val="000B2DE9"/>
    <w:rPr>
      <w:lang w:val="ru-RU"/>
    </w:rPr>
  </w:style>
  <w:style w:type="character" w:customStyle="1" w:styleId="NoList1Char">
    <w:name w:val="No List1 Char"/>
    <w:basedOn w:val="DefaultParagraphFont"/>
    <w:link w:val="NoList1"/>
    <w:semiHidden/>
    <w:rsid w:val="000B2DE9"/>
    <w:rPr>
      <w:lang w:val="ru-RU"/>
    </w:rPr>
  </w:style>
  <w:style w:type="paragraph" w:styleId="HTMLPreformatted">
    <w:name w:val="HTML Preformatted"/>
    <w:basedOn w:val="Normal"/>
    <w:link w:val="HTMLPreformattedChar"/>
    <w:uiPriority w:val="99"/>
    <w:unhideWhenUsed/>
    <w:rsid w:val="000B2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0B2DE9"/>
    <w:rPr>
      <w:rFonts w:ascii="Courier New" w:eastAsia="Times New Roman" w:hAnsi="Courier New" w:cs="Courier New"/>
      <w:sz w:val="20"/>
      <w:szCs w:val="20"/>
      <w:lang w:eastAsia="id-ID"/>
    </w:rPr>
  </w:style>
  <w:style w:type="paragraph" w:styleId="ListParagraph">
    <w:name w:val="List Paragraph"/>
    <w:aliases w:val="Body of text,List Paragraph1,Body of text+1,Body of text+2,Body of text+3,List Paragraph11"/>
    <w:basedOn w:val="Normal"/>
    <w:link w:val="ListParagraphChar"/>
    <w:uiPriority w:val="34"/>
    <w:qFormat/>
    <w:rsid w:val="00AF3E1E"/>
    <w:pPr>
      <w:spacing w:after="160" w:line="259" w:lineRule="auto"/>
      <w:ind w:left="720"/>
      <w:contextualSpacing/>
    </w:p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locked/>
    <w:rsid w:val="00AF3E1E"/>
  </w:style>
  <w:style w:type="character" w:styleId="CommentReference">
    <w:name w:val="annotation reference"/>
    <w:basedOn w:val="DefaultParagraphFont"/>
    <w:uiPriority w:val="99"/>
    <w:semiHidden/>
    <w:unhideWhenUsed/>
    <w:rsid w:val="00D26560"/>
    <w:rPr>
      <w:sz w:val="16"/>
      <w:szCs w:val="16"/>
    </w:rPr>
  </w:style>
  <w:style w:type="paragraph" w:styleId="CommentText">
    <w:name w:val="annotation text"/>
    <w:basedOn w:val="Normal"/>
    <w:link w:val="CommentTextChar"/>
    <w:uiPriority w:val="99"/>
    <w:semiHidden/>
    <w:unhideWhenUsed/>
    <w:rsid w:val="00D26560"/>
    <w:pPr>
      <w:spacing w:line="240" w:lineRule="auto"/>
    </w:pPr>
    <w:rPr>
      <w:sz w:val="20"/>
      <w:szCs w:val="20"/>
    </w:rPr>
  </w:style>
  <w:style w:type="character" w:customStyle="1" w:styleId="CommentTextChar">
    <w:name w:val="Comment Text Char"/>
    <w:basedOn w:val="DefaultParagraphFont"/>
    <w:link w:val="CommentText"/>
    <w:uiPriority w:val="99"/>
    <w:semiHidden/>
    <w:rsid w:val="00D26560"/>
    <w:rPr>
      <w:sz w:val="20"/>
      <w:szCs w:val="20"/>
    </w:rPr>
  </w:style>
  <w:style w:type="paragraph" w:styleId="CommentSubject">
    <w:name w:val="annotation subject"/>
    <w:basedOn w:val="CommentText"/>
    <w:next w:val="CommentText"/>
    <w:link w:val="CommentSubjectChar"/>
    <w:uiPriority w:val="99"/>
    <w:semiHidden/>
    <w:unhideWhenUsed/>
    <w:rsid w:val="00D26560"/>
    <w:rPr>
      <w:b/>
      <w:bCs/>
    </w:rPr>
  </w:style>
  <w:style w:type="character" w:customStyle="1" w:styleId="CommentSubjectChar">
    <w:name w:val="Comment Subject Char"/>
    <w:basedOn w:val="CommentTextChar"/>
    <w:link w:val="CommentSubject"/>
    <w:uiPriority w:val="99"/>
    <w:semiHidden/>
    <w:rsid w:val="00D26560"/>
    <w:rPr>
      <w:b/>
      <w:bCs/>
      <w:sz w:val="20"/>
      <w:szCs w:val="20"/>
    </w:rPr>
  </w:style>
  <w:style w:type="table" w:styleId="TableGrid">
    <w:name w:val="Table Grid"/>
    <w:basedOn w:val="TableNormal"/>
    <w:uiPriority w:val="59"/>
    <w:rsid w:val="00886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73A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8411">
      <w:bodyDiv w:val="1"/>
      <w:marLeft w:val="0"/>
      <w:marRight w:val="0"/>
      <w:marTop w:val="0"/>
      <w:marBottom w:val="0"/>
      <w:divBdr>
        <w:top w:val="none" w:sz="0" w:space="0" w:color="auto"/>
        <w:left w:val="none" w:sz="0" w:space="0" w:color="auto"/>
        <w:bottom w:val="none" w:sz="0" w:space="0" w:color="auto"/>
        <w:right w:val="none" w:sz="0" w:space="0" w:color="auto"/>
      </w:divBdr>
    </w:div>
    <w:div w:id="114175095">
      <w:bodyDiv w:val="1"/>
      <w:marLeft w:val="0"/>
      <w:marRight w:val="0"/>
      <w:marTop w:val="0"/>
      <w:marBottom w:val="0"/>
      <w:divBdr>
        <w:top w:val="none" w:sz="0" w:space="0" w:color="auto"/>
        <w:left w:val="none" w:sz="0" w:space="0" w:color="auto"/>
        <w:bottom w:val="none" w:sz="0" w:space="0" w:color="auto"/>
        <w:right w:val="none" w:sz="0" w:space="0" w:color="auto"/>
      </w:divBdr>
    </w:div>
    <w:div w:id="267664720">
      <w:bodyDiv w:val="1"/>
      <w:marLeft w:val="0"/>
      <w:marRight w:val="0"/>
      <w:marTop w:val="0"/>
      <w:marBottom w:val="0"/>
      <w:divBdr>
        <w:top w:val="none" w:sz="0" w:space="0" w:color="auto"/>
        <w:left w:val="none" w:sz="0" w:space="0" w:color="auto"/>
        <w:bottom w:val="none" w:sz="0" w:space="0" w:color="auto"/>
        <w:right w:val="none" w:sz="0" w:space="0" w:color="auto"/>
      </w:divBdr>
    </w:div>
    <w:div w:id="331954530">
      <w:bodyDiv w:val="1"/>
      <w:marLeft w:val="0"/>
      <w:marRight w:val="0"/>
      <w:marTop w:val="0"/>
      <w:marBottom w:val="0"/>
      <w:divBdr>
        <w:top w:val="none" w:sz="0" w:space="0" w:color="auto"/>
        <w:left w:val="none" w:sz="0" w:space="0" w:color="auto"/>
        <w:bottom w:val="none" w:sz="0" w:space="0" w:color="auto"/>
        <w:right w:val="none" w:sz="0" w:space="0" w:color="auto"/>
      </w:divBdr>
    </w:div>
    <w:div w:id="357901111">
      <w:bodyDiv w:val="1"/>
      <w:marLeft w:val="0"/>
      <w:marRight w:val="0"/>
      <w:marTop w:val="0"/>
      <w:marBottom w:val="0"/>
      <w:divBdr>
        <w:top w:val="none" w:sz="0" w:space="0" w:color="auto"/>
        <w:left w:val="none" w:sz="0" w:space="0" w:color="auto"/>
        <w:bottom w:val="none" w:sz="0" w:space="0" w:color="auto"/>
        <w:right w:val="none" w:sz="0" w:space="0" w:color="auto"/>
      </w:divBdr>
    </w:div>
    <w:div w:id="391853856">
      <w:bodyDiv w:val="1"/>
      <w:marLeft w:val="0"/>
      <w:marRight w:val="0"/>
      <w:marTop w:val="0"/>
      <w:marBottom w:val="0"/>
      <w:divBdr>
        <w:top w:val="none" w:sz="0" w:space="0" w:color="auto"/>
        <w:left w:val="none" w:sz="0" w:space="0" w:color="auto"/>
        <w:bottom w:val="none" w:sz="0" w:space="0" w:color="auto"/>
        <w:right w:val="none" w:sz="0" w:space="0" w:color="auto"/>
      </w:divBdr>
    </w:div>
    <w:div w:id="640427387">
      <w:bodyDiv w:val="1"/>
      <w:marLeft w:val="0"/>
      <w:marRight w:val="0"/>
      <w:marTop w:val="0"/>
      <w:marBottom w:val="0"/>
      <w:divBdr>
        <w:top w:val="none" w:sz="0" w:space="0" w:color="auto"/>
        <w:left w:val="none" w:sz="0" w:space="0" w:color="auto"/>
        <w:bottom w:val="none" w:sz="0" w:space="0" w:color="auto"/>
        <w:right w:val="none" w:sz="0" w:space="0" w:color="auto"/>
      </w:divBdr>
    </w:div>
    <w:div w:id="642539533">
      <w:bodyDiv w:val="1"/>
      <w:marLeft w:val="0"/>
      <w:marRight w:val="0"/>
      <w:marTop w:val="0"/>
      <w:marBottom w:val="0"/>
      <w:divBdr>
        <w:top w:val="none" w:sz="0" w:space="0" w:color="auto"/>
        <w:left w:val="none" w:sz="0" w:space="0" w:color="auto"/>
        <w:bottom w:val="none" w:sz="0" w:space="0" w:color="auto"/>
        <w:right w:val="none" w:sz="0" w:space="0" w:color="auto"/>
      </w:divBdr>
    </w:div>
    <w:div w:id="671949521">
      <w:bodyDiv w:val="1"/>
      <w:marLeft w:val="0"/>
      <w:marRight w:val="0"/>
      <w:marTop w:val="0"/>
      <w:marBottom w:val="0"/>
      <w:divBdr>
        <w:top w:val="none" w:sz="0" w:space="0" w:color="auto"/>
        <w:left w:val="none" w:sz="0" w:space="0" w:color="auto"/>
        <w:bottom w:val="none" w:sz="0" w:space="0" w:color="auto"/>
        <w:right w:val="none" w:sz="0" w:space="0" w:color="auto"/>
      </w:divBdr>
    </w:div>
    <w:div w:id="829564093">
      <w:bodyDiv w:val="1"/>
      <w:marLeft w:val="0"/>
      <w:marRight w:val="0"/>
      <w:marTop w:val="0"/>
      <w:marBottom w:val="0"/>
      <w:divBdr>
        <w:top w:val="none" w:sz="0" w:space="0" w:color="auto"/>
        <w:left w:val="none" w:sz="0" w:space="0" w:color="auto"/>
        <w:bottom w:val="none" w:sz="0" w:space="0" w:color="auto"/>
        <w:right w:val="none" w:sz="0" w:space="0" w:color="auto"/>
      </w:divBdr>
      <w:divsChild>
        <w:div w:id="1132289120">
          <w:marLeft w:val="0"/>
          <w:marRight w:val="0"/>
          <w:marTop w:val="0"/>
          <w:marBottom w:val="0"/>
          <w:divBdr>
            <w:top w:val="none" w:sz="0" w:space="0" w:color="auto"/>
            <w:left w:val="none" w:sz="0" w:space="0" w:color="auto"/>
            <w:bottom w:val="none" w:sz="0" w:space="0" w:color="auto"/>
            <w:right w:val="none" w:sz="0" w:space="0" w:color="auto"/>
          </w:divBdr>
        </w:div>
        <w:div w:id="1707097497">
          <w:marLeft w:val="0"/>
          <w:marRight w:val="0"/>
          <w:marTop w:val="0"/>
          <w:marBottom w:val="0"/>
          <w:divBdr>
            <w:top w:val="none" w:sz="0" w:space="0" w:color="auto"/>
            <w:left w:val="none" w:sz="0" w:space="0" w:color="auto"/>
            <w:bottom w:val="none" w:sz="0" w:space="0" w:color="auto"/>
            <w:right w:val="none" w:sz="0" w:space="0" w:color="auto"/>
          </w:divBdr>
        </w:div>
        <w:div w:id="659848413">
          <w:marLeft w:val="0"/>
          <w:marRight w:val="0"/>
          <w:marTop w:val="0"/>
          <w:marBottom w:val="0"/>
          <w:divBdr>
            <w:top w:val="none" w:sz="0" w:space="0" w:color="auto"/>
            <w:left w:val="none" w:sz="0" w:space="0" w:color="auto"/>
            <w:bottom w:val="none" w:sz="0" w:space="0" w:color="auto"/>
            <w:right w:val="none" w:sz="0" w:space="0" w:color="auto"/>
          </w:divBdr>
        </w:div>
        <w:div w:id="1218205189">
          <w:marLeft w:val="0"/>
          <w:marRight w:val="0"/>
          <w:marTop w:val="0"/>
          <w:marBottom w:val="0"/>
          <w:divBdr>
            <w:top w:val="none" w:sz="0" w:space="0" w:color="auto"/>
            <w:left w:val="none" w:sz="0" w:space="0" w:color="auto"/>
            <w:bottom w:val="none" w:sz="0" w:space="0" w:color="auto"/>
            <w:right w:val="none" w:sz="0" w:space="0" w:color="auto"/>
          </w:divBdr>
        </w:div>
        <w:div w:id="717168303">
          <w:marLeft w:val="0"/>
          <w:marRight w:val="0"/>
          <w:marTop w:val="0"/>
          <w:marBottom w:val="0"/>
          <w:divBdr>
            <w:top w:val="none" w:sz="0" w:space="0" w:color="auto"/>
            <w:left w:val="none" w:sz="0" w:space="0" w:color="auto"/>
            <w:bottom w:val="none" w:sz="0" w:space="0" w:color="auto"/>
            <w:right w:val="none" w:sz="0" w:space="0" w:color="auto"/>
          </w:divBdr>
        </w:div>
        <w:div w:id="865484351">
          <w:marLeft w:val="0"/>
          <w:marRight w:val="0"/>
          <w:marTop w:val="0"/>
          <w:marBottom w:val="0"/>
          <w:divBdr>
            <w:top w:val="none" w:sz="0" w:space="0" w:color="auto"/>
            <w:left w:val="none" w:sz="0" w:space="0" w:color="auto"/>
            <w:bottom w:val="none" w:sz="0" w:space="0" w:color="auto"/>
            <w:right w:val="none" w:sz="0" w:space="0" w:color="auto"/>
          </w:divBdr>
        </w:div>
        <w:div w:id="117575240">
          <w:marLeft w:val="0"/>
          <w:marRight w:val="0"/>
          <w:marTop w:val="0"/>
          <w:marBottom w:val="0"/>
          <w:divBdr>
            <w:top w:val="none" w:sz="0" w:space="0" w:color="auto"/>
            <w:left w:val="none" w:sz="0" w:space="0" w:color="auto"/>
            <w:bottom w:val="none" w:sz="0" w:space="0" w:color="auto"/>
            <w:right w:val="none" w:sz="0" w:space="0" w:color="auto"/>
          </w:divBdr>
        </w:div>
        <w:div w:id="1961064898">
          <w:marLeft w:val="0"/>
          <w:marRight w:val="0"/>
          <w:marTop w:val="0"/>
          <w:marBottom w:val="0"/>
          <w:divBdr>
            <w:top w:val="none" w:sz="0" w:space="0" w:color="auto"/>
            <w:left w:val="none" w:sz="0" w:space="0" w:color="auto"/>
            <w:bottom w:val="none" w:sz="0" w:space="0" w:color="auto"/>
            <w:right w:val="none" w:sz="0" w:space="0" w:color="auto"/>
          </w:divBdr>
        </w:div>
        <w:div w:id="1034772409">
          <w:marLeft w:val="0"/>
          <w:marRight w:val="0"/>
          <w:marTop w:val="0"/>
          <w:marBottom w:val="0"/>
          <w:divBdr>
            <w:top w:val="none" w:sz="0" w:space="0" w:color="auto"/>
            <w:left w:val="none" w:sz="0" w:space="0" w:color="auto"/>
            <w:bottom w:val="none" w:sz="0" w:space="0" w:color="auto"/>
            <w:right w:val="none" w:sz="0" w:space="0" w:color="auto"/>
          </w:divBdr>
        </w:div>
        <w:div w:id="1682050410">
          <w:marLeft w:val="0"/>
          <w:marRight w:val="0"/>
          <w:marTop w:val="0"/>
          <w:marBottom w:val="0"/>
          <w:divBdr>
            <w:top w:val="none" w:sz="0" w:space="0" w:color="auto"/>
            <w:left w:val="none" w:sz="0" w:space="0" w:color="auto"/>
            <w:bottom w:val="none" w:sz="0" w:space="0" w:color="auto"/>
            <w:right w:val="none" w:sz="0" w:space="0" w:color="auto"/>
          </w:divBdr>
        </w:div>
        <w:div w:id="592666618">
          <w:marLeft w:val="0"/>
          <w:marRight w:val="0"/>
          <w:marTop w:val="0"/>
          <w:marBottom w:val="0"/>
          <w:divBdr>
            <w:top w:val="none" w:sz="0" w:space="0" w:color="auto"/>
            <w:left w:val="none" w:sz="0" w:space="0" w:color="auto"/>
            <w:bottom w:val="none" w:sz="0" w:space="0" w:color="auto"/>
            <w:right w:val="none" w:sz="0" w:space="0" w:color="auto"/>
          </w:divBdr>
        </w:div>
        <w:div w:id="639266108">
          <w:marLeft w:val="0"/>
          <w:marRight w:val="0"/>
          <w:marTop w:val="0"/>
          <w:marBottom w:val="0"/>
          <w:divBdr>
            <w:top w:val="none" w:sz="0" w:space="0" w:color="auto"/>
            <w:left w:val="none" w:sz="0" w:space="0" w:color="auto"/>
            <w:bottom w:val="none" w:sz="0" w:space="0" w:color="auto"/>
            <w:right w:val="none" w:sz="0" w:space="0" w:color="auto"/>
          </w:divBdr>
        </w:div>
      </w:divsChild>
    </w:div>
    <w:div w:id="1171915169">
      <w:bodyDiv w:val="1"/>
      <w:marLeft w:val="0"/>
      <w:marRight w:val="0"/>
      <w:marTop w:val="0"/>
      <w:marBottom w:val="0"/>
      <w:divBdr>
        <w:top w:val="none" w:sz="0" w:space="0" w:color="auto"/>
        <w:left w:val="none" w:sz="0" w:space="0" w:color="auto"/>
        <w:bottom w:val="none" w:sz="0" w:space="0" w:color="auto"/>
        <w:right w:val="none" w:sz="0" w:space="0" w:color="auto"/>
      </w:divBdr>
      <w:divsChild>
        <w:div w:id="122382309">
          <w:marLeft w:val="0"/>
          <w:marRight w:val="0"/>
          <w:marTop w:val="0"/>
          <w:marBottom w:val="0"/>
          <w:divBdr>
            <w:top w:val="none" w:sz="0" w:space="0" w:color="auto"/>
            <w:left w:val="none" w:sz="0" w:space="0" w:color="auto"/>
            <w:bottom w:val="none" w:sz="0" w:space="0" w:color="auto"/>
            <w:right w:val="none" w:sz="0" w:space="0" w:color="auto"/>
          </w:divBdr>
        </w:div>
        <w:div w:id="1556969044">
          <w:marLeft w:val="0"/>
          <w:marRight w:val="0"/>
          <w:marTop w:val="0"/>
          <w:marBottom w:val="0"/>
          <w:divBdr>
            <w:top w:val="none" w:sz="0" w:space="0" w:color="auto"/>
            <w:left w:val="none" w:sz="0" w:space="0" w:color="auto"/>
            <w:bottom w:val="none" w:sz="0" w:space="0" w:color="auto"/>
            <w:right w:val="none" w:sz="0" w:space="0" w:color="auto"/>
          </w:divBdr>
        </w:div>
        <w:div w:id="256980892">
          <w:marLeft w:val="0"/>
          <w:marRight w:val="0"/>
          <w:marTop w:val="0"/>
          <w:marBottom w:val="0"/>
          <w:divBdr>
            <w:top w:val="none" w:sz="0" w:space="0" w:color="auto"/>
            <w:left w:val="none" w:sz="0" w:space="0" w:color="auto"/>
            <w:bottom w:val="none" w:sz="0" w:space="0" w:color="auto"/>
            <w:right w:val="none" w:sz="0" w:space="0" w:color="auto"/>
          </w:divBdr>
        </w:div>
        <w:div w:id="1783067907">
          <w:marLeft w:val="0"/>
          <w:marRight w:val="0"/>
          <w:marTop w:val="0"/>
          <w:marBottom w:val="0"/>
          <w:divBdr>
            <w:top w:val="none" w:sz="0" w:space="0" w:color="auto"/>
            <w:left w:val="none" w:sz="0" w:space="0" w:color="auto"/>
            <w:bottom w:val="none" w:sz="0" w:space="0" w:color="auto"/>
            <w:right w:val="none" w:sz="0" w:space="0" w:color="auto"/>
          </w:divBdr>
        </w:div>
        <w:div w:id="840779935">
          <w:marLeft w:val="0"/>
          <w:marRight w:val="0"/>
          <w:marTop w:val="0"/>
          <w:marBottom w:val="0"/>
          <w:divBdr>
            <w:top w:val="none" w:sz="0" w:space="0" w:color="auto"/>
            <w:left w:val="none" w:sz="0" w:space="0" w:color="auto"/>
            <w:bottom w:val="none" w:sz="0" w:space="0" w:color="auto"/>
            <w:right w:val="none" w:sz="0" w:space="0" w:color="auto"/>
          </w:divBdr>
        </w:div>
        <w:div w:id="521475317">
          <w:marLeft w:val="0"/>
          <w:marRight w:val="0"/>
          <w:marTop w:val="0"/>
          <w:marBottom w:val="0"/>
          <w:divBdr>
            <w:top w:val="none" w:sz="0" w:space="0" w:color="auto"/>
            <w:left w:val="none" w:sz="0" w:space="0" w:color="auto"/>
            <w:bottom w:val="none" w:sz="0" w:space="0" w:color="auto"/>
            <w:right w:val="none" w:sz="0" w:space="0" w:color="auto"/>
          </w:divBdr>
        </w:div>
        <w:div w:id="388308415">
          <w:marLeft w:val="0"/>
          <w:marRight w:val="0"/>
          <w:marTop w:val="0"/>
          <w:marBottom w:val="0"/>
          <w:divBdr>
            <w:top w:val="none" w:sz="0" w:space="0" w:color="auto"/>
            <w:left w:val="none" w:sz="0" w:space="0" w:color="auto"/>
            <w:bottom w:val="none" w:sz="0" w:space="0" w:color="auto"/>
            <w:right w:val="none" w:sz="0" w:space="0" w:color="auto"/>
          </w:divBdr>
        </w:div>
        <w:div w:id="915168487">
          <w:marLeft w:val="0"/>
          <w:marRight w:val="0"/>
          <w:marTop w:val="0"/>
          <w:marBottom w:val="0"/>
          <w:divBdr>
            <w:top w:val="none" w:sz="0" w:space="0" w:color="auto"/>
            <w:left w:val="none" w:sz="0" w:space="0" w:color="auto"/>
            <w:bottom w:val="none" w:sz="0" w:space="0" w:color="auto"/>
            <w:right w:val="none" w:sz="0" w:space="0" w:color="auto"/>
          </w:divBdr>
        </w:div>
        <w:div w:id="734856242">
          <w:marLeft w:val="0"/>
          <w:marRight w:val="0"/>
          <w:marTop w:val="0"/>
          <w:marBottom w:val="0"/>
          <w:divBdr>
            <w:top w:val="none" w:sz="0" w:space="0" w:color="auto"/>
            <w:left w:val="none" w:sz="0" w:space="0" w:color="auto"/>
            <w:bottom w:val="none" w:sz="0" w:space="0" w:color="auto"/>
            <w:right w:val="none" w:sz="0" w:space="0" w:color="auto"/>
          </w:divBdr>
        </w:div>
        <w:div w:id="2000383656">
          <w:marLeft w:val="0"/>
          <w:marRight w:val="0"/>
          <w:marTop w:val="0"/>
          <w:marBottom w:val="0"/>
          <w:divBdr>
            <w:top w:val="none" w:sz="0" w:space="0" w:color="auto"/>
            <w:left w:val="none" w:sz="0" w:space="0" w:color="auto"/>
            <w:bottom w:val="none" w:sz="0" w:space="0" w:color="auto"/>
            <w:right w:val="none" w:sz="0" w:space="0" w:color="auto"/>
          </w:divBdr>
        </w:div>
        <w:div w:id="1496724293">
          <w:marLeft w:val="0"/>
          <w:marRight w:val="0"/>
          <w:marTop w:val="0"/>
          <w:marBottom w:val="0"/>
          <w:divBdr>
            <w:top w:val="none" w:sz="0" w:space="0" w:color="auto"/>
            <w:left w:val="none" w:sz="0" w:space="0" w:color="auto"/>
            <w:bottom w:val="none" w:sz="0" w:space="0" w:color="auto"/>
            <w:right w:val="none" w:sz="0" w:space="0" w:color="auto"/>
          </w:divBdr>
        </w:div>
        <w:div w:id="118767414">
          <w:marLeft w:val="0"/>
          <w:marRight w:val="0"/>
          <w:marTop w:val="0"/>
          <w:marBottom w:val="0"/>
          <w:divBdr>
            <w:top w:val="none" w:sz="0" w:space="0" w:color="auto"/>
            <w:left w:val="none" w:sz="0" w:space="0" w:color="auto"/>
            <w:bottom w:val="none" w:sz="0" w:space="0" w:color="auto"/>
            <w:right w:val="none" w:sz="0" w:space="0" w:color="auto"/>
          </w:divBdr>
        </w:div>
        <w:div w:id="116146137">
          <w:marLeft w:val="0"/>
          <w:marRight w:val="0"/>
          <w:marTop w:val="0"/>
          <w:marBottom w:val="0"/>
          <w:divBdr>
            <w:top w:val="none" w:sz="0" w:space="0" w:color="auto"/>
            <w:left w:val="none" w:sz="0" w:space="0" w:color="auto"/>
            <w:bottom w:val="none" w:sz="0" w:space="0" w:color="auto"/>
            <w:right w:val="none" w:sz="0" w:space="0" w:color="auto"/>
          </w:divBdr>
        </w:div>
        <w:div w:id="2030140486">
          <w:marLeft w:val="0"/>
          <w:marRight w:val="0"/>
          <w:marTop w:val="0"/>
          <w:marBottom w:val="0"/>
          <w:divBdr>
            <w:top w:val="none" w:sz="0" w:space="0" w:color="auto"/>
            <w:left w:val="none" w:sz="0" w:space="0" w:color="auto"/>
            <w:bottom w:val="none" w:sz="0" w:space="0" w:color="auto"/>
            <w:right w:val="none" w:sz="0" w:space="0" w:color="auto"/>
          </w:divBdr>
        </w:div>
        <w:div w:id="1182816613">
          <w:marLeft w:val="0"/>
          <w:marRight w:val="0"/>
          <w:marTop w:val="0"/>
          <w:marBottom w:val="0"/>
          <w:divBdr>
            <w:top w:val="none" w:sz="0" w:space="0" w:color="auto"/>
            <w:left w:val="none" w:sz="0" w:space="0" w:color="auto"/>
            <w:bottom w:val="none" w:sz="0" w:space="0" w:color="auto"/>
            <w:right w:val="none" w:sz="0" w:space="0" w:color="auto"/>
          </w:divBdr>
        </w:div>
        <w:div w:id="570115258">
          <w:marLeft w:val="0"/>
          <w:marRight w:val="0"/>
          <w:marTop w:val="0"/>
          <w:marBottom w:val="0"/>
          <w:divBdr>
            <w:top w:val="none" w:sz="0" w:space="0" w:color="auto"/>
            <w:left w:val="none" w:sz="0" w:space="0" w:color="auto"/>
            <w:bottom w:val="none" w:sz="0" w:space="0" w:color="auto"/>
            <w:right w:val="none" w:sz="0" w:space="0" w:color="auto"/>
          </w:divBdr>
        </w:div>
        <w:div w:id="739134017">
          <w:marLeft w:val="0"/>
          <w:marRight w:val="0"/>
          <w:marTop w:val="0"/>
          <w:marBottom w:val="0"/>
          <w:divBdr>
            <w:top w:val="none" w:sz="0" w:space="0" w:color="auto"/>
            <w:left w:val="none" w:sz="0" w:space="0" w:color="auto"/>
            <w:bottom w:val="none" w:sz="0" w:space="0" w:color="auto"/>
            <w:right w:val="none" w:sz="0" w:space="0" w:color="auto"/>
          </w:divBdr>
        </w:div>
      </w:divsChild>
    </w:div>
    <w:div w:id="1244221581">
      <w:bodyDiv w:val="1"/>
      <w:marLeft w:val="0"/>
      <w:marRight w:val="0"/>
      <w:marTop w:val="0"/>
      <w:marBottom w:val="0"/>
      <w:divBdr>
        <w:top w:val="none" w:sz="0" w:space="0" w:color="auto"/>
        <w:left w:val="none" w:sz="0" w:space="0" w:color="auto"/>
        <w:bottom w:val="none" w:sz="0" w:space="0" w:color="auto"/>
        <w:right w:val="none" w:sz="0" w:space="0" w:color="auto"/>
      </w:divBdr>
    </w:div>
    <w:div w:id="1245452703">
      <w:bodyDiv w:val="1"/>
      <w:marLeft w:val="0"/>
      <w:marRight w:val="0"/>
      <w:marTop w:val="0"/>
      <w:marBottom w:val="0"/>
      <w:divBdr>
        <w:top w:val="none" w:sz="0" w:space="0" w:color="auto"/>
        <w:left w:val="none" w:sz="0" w:space="0" w:color="auto"/>
        <w:bottom w:val="none" w:sz="0" w:space="0" w:color="auto"/>
        <w:right w:val="none" w:sz="0" w:space="0" w:color="auto"/>
      </w:divBdr>
    </w:div>
    <w:div w:id="1278677244">
      <w:bodyDiv w:val="1"/>
      <w:marLeft w:val="0"/>
      <w:marRight w:val="0"/>
      <w:marTop w:val="0"/>
      <w:marBottom w:val="0"/>
      <w:divBdr>
        <w:top w:val="none" w:sz="0" w:space="0" w:color="auto"/>
        <w:left w:val="none" w:sz="0" w:space="0" w:color="auto"/>
        <w:bottom w:val="none" w:sz="0" w:space="0" w:color="auto"/>
        <w:right w:val="none" w:sz="0" w:space="0" w:color="auto"/>
      </w:divBdr>
    </w:div>
    <w:div w:id="1306084256">
      <w:bodyDiv w:val="1"/>
      <w:marLeft w:val="0"/>
      <w:marRight w:val="0"/>
      <w:marTop w:val="0"/>
      <w:marBottom w:val="0"/>
      <w:divBdr>
        <w:top w:val="none" w:sz="0" w:space="0" w:color="auto"/>
        <w:left w:val="none" w:sz="0" w:space="0" w:color="auto"/>
        <w:bottom w:val="none" w:sz="0" w:space="0" w:color="auto"/>
        <w:right w:val="none" w:sz="0" w:space="0" w:color="auto"/>
      </w:divBdr>
    </w:div>
    <w:div w:id="1403793034">
      <w:bodyDiv w:val="1"/>
      <w:marLeft w:val="0"/>
      <w:marRight w:val="0"/>
      <w:marTop w:val="0"/>
      <w:marBottom w:val="0"/>
      <w:divBdr>
        <w:top w:val="none" w:sz="0" w:space="0" w:color="auto"/>
        <w:left w:val="none" w:sz="0" w:space="0" w:color="auto"/>
        <w:bottom w:val="none" w:sz="0" w:space="0" w:color="auto"/>
        <w:right w:val="none" w:sz="0" w:space="0" w:color="auto"/>
      </w:divBdr>
    </w:div>
    <w:div w:id="1581521119">
      <w:bodyDiv w:val="1"/>
      <w:marLeft w:val="0"/>
      <w:marRight w:val="0"/>
      <w:marTop w:val="0"/>
      <w:marBottom w:val="0"/>
      <w:divBdr>
        <w:top w:val="none" w:sz="0" w:space="0" w:color="auto"/>
        <w:left w:val="none" w:sz="0" w:space="0" w:color="auto"/>
        <w:bottom w:val="none" w:sz="0" w:space="0" w:color="auto"/>
        <w:right w:val="none" w:sz="0" w:space="0" w:color="auto"/>
      </w:divBdr>
    </w:div>
    <w:div w:id="1996687876">
      <w:bodyDiv w:val="1"/>
      <w:marLeft w:val="0"/>
      <w:marRight w:val="0"/>
      <w:marTop w:val="0"/>
      <w:marBottom w:val="0"/>
      <w:divBdr>
        <w:top w:val="none" w:sz="0" w:space="0" w:color="auto"/>
        <w:left w:val="none" w:sz="0" w:space="0" w:color="auto"/>
        <w:bottom w:val="none" w:sz="0" w:space="0" w:color="auto"/>
        <w:right w:val="none" w:sz="0" w:space="0" w:color="auto"/>
      </w:divBdr>
    </w:div>
    <w:div w:id="206262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nenden.mutiara@unpas.ac.id" TargetMode="External"/><Relationship Id="rId5" Type="http://schemas.openxmlformats.org/officeDocument/2006/relationships/settings" Target="settings.xml"/><Relationship Id="rId28" Type="http://schemas.microsoft.com/office/2011/relationships/commentsExtended" Target="commentsExtended.xml"/><Relationship Id="rId10" Type="http://schemas.openxmlformats.org/officeDocument/2006/relationships/hyperlink" Target="mailto:2susilawatichy25@gmail.com" TargetMode="External"/><Relationship Id="rId4" Type="http://schemas.microsoft.com/office/2007/relationships/stylesWithEffects" Target="stylesWithEffects.xml"/><Relationship Id="rId9" Type="http://schemas.openxmlformats.org/officeDocument/2006/relationships/hyperlink" Target="mailto:1feraasmara0910@gmail.com" TargetMode="External"/><Relationship Id="rId14" Type="http://schemas.openxmlformats.org/officeDocument/2006/relationships/theme" Target="theme/theme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558C4-97C5-487A-B3E1-F494C4D52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15</Pages>
  <Words>4720</Words>
  <Characters>26907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SCM</Company>
  <LinksUpToDate>false</LinksUpToDate>
  <CharactersWithSpaces>31564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X453SA</dc:creator>
  <cp:lastModifiedBy>Asus X453SA</cp:lastModifiedBy>
  <cp:revision>34</cp:revision>
  <dcterms:created xsi:type="dcterms:W3CDTF">2020-06-15T01:41:00Z</dcterms:created>
  <dcterms:modified xsi:type="dcterms:W3CDTF">2020-06-17T02:57:00Z</dcterms:modified>
</cp:coreProperties>
</file>